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15228" w14:textId="77777777" w:rsidR="00A20748" w:rsidRDefault="00A20748" w:rsidP="00502804">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20748" w:rsidRPr="00107E6B" w14:paraId="283AF37A" w14:textId="77777777" w:rsidTr="00A20748">
        <w:trPr>
          <w:trHeight w:val="7057"/>
        </w:trPr>
        <w:tc>
          <w:tcPr>
            <w:tcW w:w="9855" w:type="dxa"/>
            <w:shd w:val="clear" w:color="auto" w:fill="auto"/>
            <w:vAlign w:val="center"/>
          </w:tcPr>
          <w:p w14:paraId="12599975" w14:textId="474A7B08" w:rsidR="00F82C35" w:rsidRPr="00F82C35" w:rsidRDefault="00F82C35" w:rsidP="00F82C35">
            <w:pPr>
              <w:spacing w:line="360" w:lineRule="auto"/>
              <w:jc w:val="center"/>
              <w:rPr>
                <w:rFonts w:cs="Arial"/>
                <w:b/>
                <w:sz w:val="56"/>
                <w:szCs w:val="56"/>
              </w:rPr>
            </w:pPr>
            <w:r>
              <w:rPr>
                <w:rFonts w:cs="Arial"/>
                <w:b/>
                <w:sz w:val="56"/>
                <w:szCs w:val="56"/>
              </w:rPr>
              <w:t>M</w:t>
            </w:r>
            <w:r w:rsidRPr="00F82C35">
              <w:rPr>
                <w:rFonts w:cs="Arial"/>
                <w:b/>
                <w:sz w:val="56"/>
                <w:szCs w:val="56"/>
              </w:rPr>
              <w:t xml:space="preserve">anuel </w:t>
            </w:r>
            <w:r w:rsidR="00E54AC0">
              <w:rPr>
                <w:rFonts w:cs="Arial"/>
                <w:b/>
                <w:sz w:val="56"/>
                <w:szCs w:val="56"/>
              </w:rPr>
              <w:t xml:space="preserve">CAE-FR </w:t>
            </w:r>
            <w:r w:rsidRPr="00F82C35">
              <w:rPr>
                <w:rFonts w:cs="Arial"/>
                <w:b/>
                <w:sz w:val="56"/>
                <w:szCs w:val="56"/>
              </w:rPr>
              <w:t>de l’organisme combiné de maintien de navigabilité</w:t>
            </w:r>
          </w:p>
          <w:p w14:paraId="1260D794" w14:textId="54071434" w:rsidR="00A20748" w:rsidRPr="00107E6B" w:rsidRDefault="00F82C35" w:rsidP="00F82C35">
            <w:pPr>
              <w:spacing w:line="360" w:lineRule="auto"/>
              <w:jc w:val="center"/>
              <w:rPr>
                <w:rFonts w:cs="Arial"/>
                <w:b/>
                <w:sz w:val="56"/>
                <w:szCs w:val="56"/>
              </w:rPr>
            </w:pPr>
            <w:r>
              <w:rPr>
                <w:rFonts w:cs="Arial"/>
                <w:b/>
                <w:sz w:val="56"/>
                <w:szCs w:val="56"/>
              </w:rPr>
              <w:t xml:space="preserve"> </w:t>
            </w:r>
            <w:r w:rsidR="00F46901">
              <w:rPr>
                <w:rFonts w:cs="Arial"/>
                <w:b/>
                <w:sz w:val="56"/>
                <w:szCs w:val="56"/>
              </w:rPr>
              <w:t>Partie CAO-FR</w:t>
            </w:r>
          </w:p>
        </w:tc>
      </w:tr>
    </w:tbl>
    <w:p w14:paraId="789B5753" w14:textId="77777777" w:rsidR="00A20748" w:rsidRPr="00FC05C4" w:rsidRDefault="00A20748" w:rsidP="00502804">
      <w:pPr>
        <w:shd w:val="clear" w:color="auto" w:fill="D9D9D9"/>
        <w:spacing w:before="120"/>
        <w:jc w:val="both"/>
        <w:rPr>
          <w:rFonts w:cs="Arial"/>
          <w:szCs w:val="22"/>
        </w:rPr>
      </w:pPr>
      <w:r w:rsidRPr="006A29C2">
        <w:rPr>
          <w:rFonts w:cs="Arial"/>
          <w:szCs w:val="22"/>
          <w:u w:val="single"/>
        </w:rPr>
        <w:t>Note</w:t>
      </w:r>
      <w:r w:rsidRPr="00FC05C4">
        <w:rPr>
          <w:rFonts w:cs="Arial"/>
          <w:szCs w:val="22"/>
        </w:rPr>
        <w:t> :</w:t>
      </w:r>
    </w:p>
    <w:p w14:paraId="7A71FA58" w14:textId="0122D0DF" w:rsidR="00A20748" w:rsidRPr="00FC05C4" w:rsidRDefault="00A20748" w:rsidP="00502804">
      <w:pPr>
        <w:shd w:val="clear" w:color="auto" w:fill="D9D9D9"/>
        <w:jc w:val="both"/>
        <w:rPr>
          <w:rFonts w:cs="Arial"/>
          <w:szCs w:val="22"/>
        </w:rPr>
      </w:pPr>
      <w:r w:rsidRPr="00FC05C4">
        <w:rPr>
          <w:rFonts w:cs="Arial"/>
          <w:szCs w:val="22"/>
        </w:rPr>
        <w:t xml:space="preserve">Les commentaires sur fond gris ainsi que les exemples doivent être retirés du </w:t>
      </w:r>
      <w:r w:rsidR="00E54AC0">
        <w:rPr>
          <w:rFonts w:cs="Arial"/>
          <w:szCs w:val="22"/>
        </w:rPr>
        <w:t>CAE-FR,</w:t>
      </w:r>
      <w:r w:rsidRPr="00FC05C4">
        <w:rPr>
          <w:rFonts w:cs="Arial"/>
          <w:szCs w:val="22"/>
        </w:rPr>
        <w:t xml:space="preserve"> ces commentaires et exemples n’étant que des aides à la rédaction du document.</w:t>
      </w:r>
    </w:p>
    <w:p w14:paraId="019DF117" w14:textId="77777777" w:rsidR="00A20748" w:rsidRPr="009A2BDC" w:rsidRDefault="00A20748" w:rsidP="00502804">
      <w:pPr>
        <w:jc w:val="both"/>
        <w:rPr>
          <w:i/>
          <w:sz w:val="18"/>
          <w:szCs w:val="18"/>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20748" w:rsidRPr="00107E6B" w14:paraId="2888AD9F" w14:textId="77777777" w:rsidTr="00A20748">
        <w:trPr>
          <w:trHeight w:val="1203"/>
        </w:trPr>
        <w:tc>
          <w:tcPr>
            <w:tcW w:w="9855" w:type="dxa"/>
            <w:shd w:val="clear" w:color="auto" w:fill="auto"/>
            <w:vAlign w:val="center"/>
          </w:tcPr>
          <w:p w14:paraId="2336C138" w14:textId="77777777" w:rsidR="00A20748" w:rsidRPr="00FC05C4" w:rsidRDefault="00A20748" w:rsidP="00502804">
            <w:pPr>
              <w:jc w:val="both"/>
              <w:rPr>
                <w:rFonts w:cs="Arial"/>
                <w:b/>
                <w:sz w:val="24"/>
                <w:szCs w:val="24"/>
              </w:rPr>
            </w:pPr>
            <w:r w:rsidRPr="00FC05C4">
              <w:rPr>
                <w:rFonts w:cs="Arial"/>
                <w:b/>
                <w:sz w:val="24"/>
                <w:szCs w:val="24"/>
                <w:shd w:val="clear" w:color="auto" w:fill="D9D9D9"/>
              </w:rPr>
              <w:t>[Nom de l’organisme]</w:t>
            </w:r>
          </w:p>
          <w:p w14:paraId="069F4E3A" w14:textId="2FB3B070" w:rsidR="00A20748" w:rsidRPr="009A2BDC" w:rsidRDefault="00A20748" w:rsidP="00502804">
            <w:pPr>
              <w:shd w:val="clear" w:color="auto" w:fill="D9D9D9"/>
              <w:jc w:val="both"/>
              <w:rPr>
                <w:rFonts w:cs="Arial"/>
                <w:i/>
                <w:szCs w:val="22"/>
                <w:highlight w:val="lightGray"/>
              </w:rPr>
            </w:pPr>
            <w:r w:rsidRPr="00FC05C4">
              <w:rPr>
                <w:rFonts w:cs="Arial"/>
                <w:szCs w:val="22"/>
              </w:rPr>
              <w:t>(</w:t>
            </w:r>
            <w:r w:rsidR="00366DCB" w:rsidRPr="00FC05C4">
              <w:rPr>
                <w:rFonts w:cs="Arial"/>
                <w:szCs w:val="22"/>
              </w:rPr>
              <w:t>Pour</w:t>
            </w:r>
            <w:r w:rsidRPr="00FC05C4">
              <w:rPr>
                <w:rFonts w:cs="Arial"/>
                <w:szCs w:val="22"/>
              </w:rPr>
              <w:t xml:space="preserve"> une société c’est le nom inscrit sur le </w:t>
            </w:r>
            <w:proofErr w:type="spellStart"/>
            <w:r w:rsidRPr="00FC05C4">
              <w:rPr>
                <w:rFonts w:cs="Arial"/>
                <w:szCs w:val="22"/>
              </w:rPr>
              <w:t>Kbis</w:t>
            </w:r>
            <w:proofErr w:type="spellEnd"/>
            <w:r w:rsidRPr="00FC05C4">
              <w:rPr>
                <w:rFonts w:cs="Arial"/>
                <w:szCs w:val="22"/>
              </w:rPr>
              <w:t>, pour une association c’est le nom inscrit sur le récépissé de déclaration)</w:t>
            </w:r>
          </w:p>
        </w:tc>
      </w:tr>
    </w:tbl>
    <w:p w14:paraId="1E7984D8" w14:textId="77777777" w:rsidR="00A20748" w:rsidRPr="005D54DC" w:rsidRDefault="00A20748" w:rsidP="0050280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20748" w:rsidRPr="00107E6B" w14:paraId="7BEA8FDC" w14:textId="77777777" w:rsidTr="00A20748">
        <w:trPr>
          <w:trHeight w:val="1961"/>
        </w:trPr>
        <w:tc>
          <w:tcPr>
            <w:tcW w:w="9855" w:type="dxa"/>
            <w:shd w:val="clear" w:color="auto" w:fill="auto"/>
            <w:vAlign w:val="center"/>
          </w:tcPr>
          <w:p w14:paraId="36EA06A8" w14:textId="77777777" w:rsidR="00A20748" w:rsidRPr="00107E6B" w:rsidRDefault="00A20748" w:rsidP="00502804">
            <w:pPr>
              <w:jc w:val="both"/>
              <w:rPr>
                <w:rFonts w:cs="Arial"/>
                <w:i/>
              </w:rPr>
            </w:pPr>
            <w:r w:rsidRPr="00107E6B">
              <w:rPr>
                <w:rFonts w:cs="Arial"/>
                <w:i/>
              </w:rPr>
              <w:t>Adresse :</w:t>
            </w:r>
          </w:p>
          <w:p w14:paraId="4B0E355B" w14:textId="77777777" w:rsidR="00A20748" w:rsidRPr="00107E6B" w:rsidRDefault="00A20748" w:rsidP="00502804">
            <w:pPr>
              <w:jc w:val="both"/>
              <w:rPr>
                <w:rFonts w:cs="Arial"/>
                <w:i/>
              </w:rPr>
            </w:pPr>
          </w:p>
          <w:p w14:paraId="7B21CFCD" w14:textId="77777777" w:rsidR="00A20748" w:rsidRPr="00107E6B" w:rsidRDefault="00A20748" w:rsidP="00502804">
            <w:pPr>
              <w:jc w:val="both"/>
              <w:rPr>
                <w:rFonts w:cs="Arial"/>
                <w:i/>
              </w:rPr>
            </w:pPr>
          </w:p>
          <w:p w14:paraId="5B2DF351" w14:textId="77777777" w:rsidR="00A20748" w:rsidRPr="00107E6B" w:rsidRDefault="00A20748" w:rsidP="00502804">
            <w:pPr>
              <w:jc w:val="both"/>
              <w:rPr>
                <w:rFonts w:cs="Arial"/>
                <w:i/>
              </w:rPr>
            </w:pPr>
            <w:r w:rsidRPr="00107E6B">
              <w:rPr>
                <w:rFonts w:cs="Arial"/>
                <w:i/>
              </w:rPr>
              <w:t>Tel :</w:t>
            </w:r>
          </w:p>
          <w:p w14:paraId="0CDC5068" w14:textId="77777777" w:rsidR="00A20748" w:rsidRPr="00107E6B" w:rsidRDefault="00A20748" w:rsidP="00502804">
            <w:pPr>
              <w:jc w:val="both"/>
              <w:rPr>
                <w:rFonts w:cs="Arial"/>
                <w:i/>
              </w:rPr>
            </w:pPr>
          </w:p>
          <w:p w14:paraId="7B05616C" w14:textId="77777777" w:rsidR="00A20748" w:rsidRPr="00107E6B" w:rsidRDefault="00A20748" w:rsidP="00502804">
            <w:pPr>
              <w:jc w:val="both"/>
              <w:rPr>
                <w:rFonts w:cs="Arial"/>
                <w:i/>
              </w:rPr>
            </w:pPr>
            <w:r w:rsidRPr="00107E6B">
              <w:rPr>
                <w:rFonts w:cs="Arial"/>
                <w:i/>
              </w:rPr>
              <w:t>Fax :</w:t>
            </w:r>
          </w:p>
          <w:p w14:paraId="18775C8E" w14:textId="77777777" w:rsidR="00A20748" w:rsidRPr="00107E6B" w:rsidRDefault="00A20748" w:rsidP="00502804">
            <w:pPr>
              <w:jc w:val="both"/>
              <w:rPr>
                <w:rFonts w:cs="Arial"/>
                <w:i/>
              </w:rPr>
            </w:pPr>
          </w:p>
          <w:p w14:paraId="362671DA" w14:textId="77777777" w:rsidR="00A20748" w:rsidRPr="00107E6B" w:rsidRDefault="00A20748" w:rsidP="00502804">
            <w:pPr>
              <w:jc w:val="both"/>
              <w:rPr>
                <w:rFonts w:cs="Arial"/>
                <w:i/>
              </w:rPr>
            </w:pPr>
            <w:proofErr w:type="gramStart"/>
            <w:r w:rsidRPr="00107E6B">
              <w:rPr>
                <w:rFonts w:cs="Arial"/>
                <w:i/>
              </w:rPr>
              <w:t>E-mail</w:t>
            </w:r>
            <w:proofErr w:type="gramEnd"/>
            <w:r w:rsidRPr="00107E6B">
              <w:rPr>
                <w:rFonts w:cs="Arial"/>
                <w:i/>
              </w:rPr>
              <w:t> :</w:t>
            </w:r>
          </w:p>
        </w:tc>
      </w:tr>
    </w:tbl>
    <w:p w14:paraId="709DD8B0" w14:textId="77777777" w:rsidR="00A20748" w:rsidRPr="00956892" w:rsidRDefault="00A20748" w:rsidP="00502804">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4656"/>
      </w:tblGrid>
      <w:tr w:rsidR="00A20748" w:rsidRPr="00107E6B" w14:paraId="77480B2E" w14:textId="77777777" w:rsidTr="00A20748">
        <w:trPr>
          <w:trHeight w:val="908"/>
        </w:trPr>
        <w:tc>
          <w:tcPr>
            <w:tcW w:w="5093" w:type="dxa"/>
            <w:shd w:val="clear" w:color="auto" w:fill="auto"/>
            <w:vAlign w:val="center"/>
          </w:tcPr>
          <w:p w14:paraId="728EDC2F" w14:textId="6677771E" w:rsidR="00A20748" w:rsidRPr="00107E6B" w:rsidRDefault="00A20748" w:rsidP="00502804">
            <w:pPr>
              <w:jc w:val="both"/>
              <w:rPr>
                <w:rFonts w:cs="Arial"/>
                <w:szCs w:val="22"/>
              </w:rPr>
            </w:pPr>
            <w:r w:rsidRPr="00107E6B">
              <w:rPr>
                <w:rFonts w:cs="Arial"/>
                <w:szCs w:val="22"/>
              </w:rPr>
              <w:t>Numéro d’agrément Partie CAO</w:t>
            </w:r>
            <w:r w:rsidR="00551EBB">
              <w:rPr>
                <w:rFonts w:cs="Arial"/>
                <w:szCs w:val="22"/>
              </w:rPr>
              <w:t>-FR</w:t>
            </w:r>
            <w:r w:rsidRPr="00107E6B">
              <w:rPr>
                <w:rFonts w:cs="Arial"/>
                <w:szCs w:val="22"/>
              </w:rPr>
              <w:t> :</w:t>
            </w:r>
          </w:p>
        </w:tc>
        <w:tc>
          <w:tcPr>
            <w:tcW w:w="4762" w:type="dxa"/>
            <w:shd w:val="clear" w:color="auto" w:fill="auto"/>
            <w:vAlign w:val="center"/>
          </w:tcPr>
          <w:p w14:paraId="6DA1E7D7" w14:textId="4524A2AD" w:rsidR="00A20748" w:rsidRPr="00107E6B" w:rsidRDefault="00A20748" w:rsidP="00502804">
            <w:pPr>
              <w:jc w:val="both"/>
              <w:rPr>
                <w:rFonts w:cs="Arial"/>
                <w:szCs w:val="22"/>
              </w:rPr>
            </w:pPr>
            <w:r w:rsidRPr="00107E6B">
              <w:rPr>
                <w:rFonts w:cs="Arial"/>
                <w:szCs w:val="22"/>
              </w:rPr>
              <w:t xml:space="preserve"> </w:t>
            </w:r>
            <w:r w:rsidRPr="00107E6B">
              <w:rPr>
                <w:rFonts w:cs="Arial"/>
                <w:b/>
                <w:szCs w:val="22"/>
              </w:rPr>
              <w:t>[</w:t>
            </w:r>
            <w:proofErr w:type="gramStart"/>
            <w:r w:rsidRPr="00107E6B">
              <w:rPr>
                <w:rFonts w:cs="Arial"/>
                <w:b/>
                <w:i/>
                <w:szCs w:val="22"/>
              </w:rPr>
              <w:t>ce</w:t>
            </w:r>
            <w:proofErr w:type="gramEnd"/>
            <w:r w:rsidRPr="00107E6B">
              <w:rPr>
                <w:rFonts w:cs="Arial"/>
                <w:b/>
                <w:i/>
                <w:szCs w:val="22"/>
              </w:rPr>
              <w:t xml:space="preserve"> numéro est affecté lors de la délivrance de l’agrément</w:t>
            </w:r>
            <w:r w:rsidRPr="00107E6B">
              <w:rPr>
                <w:rFonts w:cs="Arial"/>
                <w:b/>
                <w:szCs w:val="22"/>
              </w:rPr>
              <w:t>]</w:t>
            </w:r>
          </w:p>
        </w:tc>
      </w:tr>
    </w:tbl>
    <w:p w14:paraId="21E1C917" w14:textId="77777777" w:rsidR="00A20748" w:rsidRPr="000A0CBE" w:rsidRDefault="00A20748" w:rsidP="00502804">
      <w:pPr>
        <w:jc w:val="both"/>
        <w:rPr>
          <w:sz w:val="32"/>
          <w:szCs w:val="32"/>
        </w:rPr>
      </w:pPr>
    </w:p>
    <w:p w14:paraId="6DEC480D" w14:textId="77777777" w:rsidR="00A20748" w:rsidRDefault="00A20748" w:rsidP="00502804">
      <w:pPr>
        <w:overflowPunct w:val="0"/>
        <w:autoSpaceDE w:val="0"/>
        <w:autoSpaceDN w:val="0"/>
        <w:adjustRightInd w:val="0"/>
        <w:jc w:val="both"/>
        <w:textAlignment w:val="baseline"/>
        <w:rPr>
          <w:color w:val="000000"/>
        </w:rPr>
      </w:pPr>
      <w:r>
        <w:rPr>
          <w:b/>
          <w:sz w:val="56"/>
          <w:szCs w:val="56"/>
        </w:rP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958"/>
      </w:tblGrid>
      <w:tr w:rsidR="00A20748" w:rsidRPr="00107E6B" w14:paraId="52796EBE" w14:textId="77777777" w:rsidTr="00A20748">
        <w:tc>
          <w:tcPr>
            <w:tcW w:w="8897" w:type="dxa"/>
            <w:tcBorders>
              <w:top w:val="single" w:sz="4" w:space="0" w:color="auto"/>
              <w:left w:val="single" w:sz="4" w:space="0" w:color="auto"/>
              <w:bottom w:val="single" w:sz="4" w:space="0" w:color="auto"/>
              <w:right w:val="single" w:sz="4" w:space="0" w:color="auto"/>
            </w:tcBorders>
          </w:tcPr>
          <w:p w14:paraId="1C950C9E"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b/>
                <w:bCs/>
                <w:color w:val="000000"/>
              </w:rPr>
              <w:lastRenderedPageBreak/>
              <w:t>Page de garde</w:t>
            </w:r>
            <w:r w:rsidRPr="00107E6B">
              <w:rPr>
                <w:rFonts w:cs="Arial"/>
                <w:color w:val="000000"/>
              </w:rPr>
              <w:t>……………………………………………………...……………………………</w:t>
            </w:r>
          </w:p>
          <w:p w14:paraId="1D11C079" w14:textId="77777777" w:rsidR="00A20748" w:rsidRPr="00107E6B" w:rsidRDefault="00A20748" w:rsidP="00502804">
            <w:pPr>
              <w:overflowPunct w:val="0"/>
              <w:autoSpaceDE w:val="0"/>
              <w:autoSpaceDN w:val="0"/>
              <w:adjustRightInd w:val="0"/>
              <w:jc w:val="both"/>
              <w:textAlignment w:val="baseline"/>
              <w:rPr>
                <w:rFonts w:cs="Arial"/>
                <w:color w:val="000000"/>
              </w:rPr>
            </w:pPr>
          </w:p>
          <w:p w14:paraId="4D11A8D7"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b/>
                <w:bCs/>
                <w:color w:val="000000"/>
              </w:rPr>
              <w:t>Table des matières</w:t>
            </w:r>
            <w:r w:rsidRPr="00107E6B">
              <w:rPr>
                <w:rFonts w:cs="Arial"/>
                <w:color w:val="000000"/>
              </w:rPr>
              <w:t>……………...………………………………...………………………….</w:t>
            </w:r>
          </w:p>
          <w:p w14:paraId="39871380" w14:textId="77777777" w:rsidR="00A20748" w:rsidRPr="00107E6B" w:rsidRDefault="00A20748" w:rsidP="00502804">
            <w:pPr>
              <w:overflowPunct w:val="0"/>
              <w:autoSpaceDE w:val="0"/>
              <w:autoSpaceDN w:val="0"/>
              <w:adjustRightInd w:val="0"/>
              <w:jc w:val="both"/>
              <w:textAlignment w:val="baseline"/>
              <w:rPr>
                <w:rFonts w:cs="Arial"/>
                <w:color w:val="000000"/>
              </w:rPr>
            </w:pPr>
          </w:p>
          <w:p w14:paraId="0E03F5B6"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b/>
                <w:bCs/>
                <w:color w:val="000000"/>
              </w:rPr>
              <w:t>Liste des pages en vigueur</w:t>
            </w:r>
            <w:r w:rsidRPr="00107E6B">
              <w:rPr>
                <w:rFonts w:cs="Arial"/>
                <w:color w:val="000000"/>
              </w:rPr>
              <w:t>……...……………………………...……………………………</w:t>
            </w:r>
          </w:p>
          <w:p w14:paraId="48F60349" w14:textId="77777777" w:rsidR="00A20748" w:rsidRPr="00107E6B" w:rsidRDefault="00A20748" w:rsidP="00502804">
            <w:pPr>
              <w:overflowPunct w:val="0"/>
              <w:autoSpaceDE w:val="0"/>
              <w:autoSpaceDN w:val="0"/>
              <w:adjustRightInd w:val="0"/>
              <w:jc w:val="both"/>
              <w:textAlignment w:val="baseline"/>
              <w:rPr>
                <w:rFonts w:cs="Arial"/>
                <w:b/>
                <w:bCs/>
                <w:color w:val="000000"/>
              </w:rPr>
            </w:pPr>
          </w:p>
          <w:p w14:paraId="20E8DBE4"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b/>
                <w:bCs/>
                <w:color w:val="000000"/>
              </w:rPr>
              <w:t>Historique des amendements</w:t>
            </w:r>
            <w:r w:rsidRPr="00107E6B">
              <w:rPr>
                <w:rFonts w:cs="Arial"/>
                <w:color w:val="000000"/>
              </w:rPr>
              <w:t>…...……………………………...………………………….</w:t>
            </w:r>
          </w:p>
          <w:p w14:paraId="20488189" w14:textId="77777777" w:rsidR="00A20748" w:rsidRPr="00107E6B" w:rsidRDefault="00A20748" w:rsidP="00502804">
            <w:pPr>
              <w:overflowPunct w:val="0"/>
              <w:autoSpaceDE w:val="0"/>
              <w:autoSpaceDN w:val="0"/>
              <w:adjustRightInd w:val="0"/>
              <w:jc w:val="both"/>
              <w:textAlignment w:val="baseline"/>
              <w:rPr>
                <w:rFonts w:cs="Arial"/>
                <w:color w:val="000000"/>
              </w:rPr>
            </w:pPr>
          </w:p>
          <w:p w14:paraId="189E3818"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b/>
                <w:bCs/>
                <w:color w:val="000000"/>
              </w:rPr>
              <w:t>Liste de diffusion</w:t>
            </w:r>
            <w:r w:rsidRPr="00107E6B">
              <w:rPr>
                <w:rFonts w:cs="Arial"/>
                <w:color w:val="000000"/>
              </w:rPr>
              <w:t>…...……………………………...…………</w:t>
            </w:r>
            <w:proofErr w:type="gramStart"/>
            <w:r w:rsidRPr="00107E6B">
              <w:rPr>
                <w:rFonts w:cs="Arial"/>
                <w:color w:val="000000"/>
              </w:rPr>
              <w:t>…….</w:t>
            </w:r>
            <w:proofErr w:type="gramEnd"/>
            <w:r w:rsidRPr="00107E6B">
              <w:rPr>
                <w:rFonts w:cs="Arial"/>
                <w:color w:val="000000"/>
              </w:rPr>
              <w:t>.…………………</w:t>
            </w:r>
            <w:proofErr w:type="gramStart"/>
            <w:r w:rsidRPr="00107E6B">
              <w:rPr>
                <w:rFonts w:cs="Arial"/>
                <w:color w:val="000000"/>
              </w:rPr>
              <w:t>…….</w:t>
            </w:r>
            <w:proofErr w:type="gramEnd"/>
            <w:r w:rsidRPr="00107E6B">
              <w:rPr>
                <w:rFonts w:cs="Arial"/>
                <w:color w:val="000000"/>
              </w:rPr>
              <w:t>.</w:t>
            </w:r>
          </w:p>
          <w:p w14:paraId="08DAA399" w14:textId="77777777" w:rsidR="00A20748" w:rsidRPr="00107E6B" w:rsidRDefault="00A20748" w:rsidP="00502804">
            <w:pPr>
              <w:overflowPunct w:val="0"/>
              <w:autoSpaceDE w:val="0"/>
              <w:autoSpaceDN w:val="0"/>
              <w:adjustRightInd w:val="0"/>
              <w:jc w:val="both"/>
              <w:textAlignment w:val="baseline"/>
              <w:rPr>
                <w:rFonts w:cs="Arial"/>
                <w:color w:val="000000"/>
              </w:rPr>
            </w:pPr>
          </w:p>
          <w:p w14:paraId="46C2E4DF"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b/>
                <w:bCs/>
                <w:color w:val="000000"/>
              </w:rPr>
              <w:t>Abréviations/Définitions</w:t>
            </w:r>
            <w:r w:rsidRPr="00107E6B">
              <w:rPr>
                <w:rFonts w:cs="Arial"/>
                <w:color w:val="000000"/>
              </w:rPr>
              <w:t>……</w:t>
            </w:r>
            <w:proofErr w:type="gramStart"/>
            <w:r w:rsidRPr="00107E6B">
              <w:rPr>
                <w:rFonts w:cs="Arial"/>
                <w:color w:val="000000"/>
              </w:rPr>
              <w:t>…....</w:t>
            </w:r>
            <w:proofErr w:type="gramEnd"/>
            <w:r w:rsidRPr="00107E6B">
              <w:rPr>
                <w:rFonts w:cs="Arial"/>
                <w:color w:val="000000"/>
              </w:rPr>
              <w:t>……………………………...…………</w:t>
            </w:r>
            <w:proofErr w:type="gramStart"/>
            <w:r w:rsidRPr="00107E6B">
              <w:rPr>
                <w:rFonts w:cs="Arial"/>
                <w:color w:val="000000"/>
              </w:rPr>
              <w:t>…….</w:t>
            </w:r>
            <w:proofErr w:type="gramEnd"/>
            <w:r w:rsidRPr="00107E6B">
              <w:rPr>
                <w:rFonts w:cs="Arial"/>
                <w:color w:val="000000"/>
              </w:rPr>
              <w:t>.…………</w:t>
            </w:r>
          </w:p>
          <w:p w14:paraId="3DD31302" w14:textId="77777777" w:rsidR="00A20748" w:rsidRPr="00107E6B" w:rsidRDefault="00A20748" w:rsidP="00502804">
            <w:pPr>
              <w:overflowPunct w:val="0"/>
              <w:autoSpaceDE w:val="0"/>
              <w:autoSpaceDN w:val="0"/>
              <w:adjustRightInd w:val="0"/>
              <w:jc w:val="both"/>
              <w:textAlignment w:val="baseline"/>
              <w:rPr>
                <w:rFonts w:cs="Arial"/>
                <w:color w:val="000000"/>
              </w:rPr>
            </w:pPr>
          </w:p>
          <w:p w14:paraId="658CFEF4"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b/>
                <w:bCs/>
                <w:color w:val="000000"/>
              </w:rPr>
              <w:t xml:space="preserve">Partie A – </w:t>
            </w:r>
            <w:r w:rsidR="00753980">
              <w:rPr>
                <w:rFonts w:cs="Arial"/>
                <w:b/>
                <w:bCs/>
                <w:color w:val="000000"/>
              </w:rPr>
              <w:t>Description</w:t>
            </w:r>
            <w:r w:rsidR="00753980" w:rsidRPr="00107E6B">
              <w:rPr>
                <w:rFonts w:cs="Arial"/>
                <w:b/>
                <w:bCs/>
                <w:color w:val="000000"/>
              </w:rPr>
              <w:t xml:space="preserve"> </w:t>
            </w:r>
            <w:r w:rsidRPr="00107E6B">
              <w:rPr>
                <w:rFonts w:cs="Arial"/>
                <w:b/>
                <w:bCs/>
                <w:color w:val="000000"/>
              </w:rPr>
              <w:t>générale</w:t>
            </w:r>
          </w:p>
          <w:p w14:paraId="6D1DBE90" w14:textId="77777777" w:rsidR="00A20748" w:rsidRPr="00107E6B" w:rsidRDefault="00A20748" w:rsidP="00502804">
            <w:pPr>
              <w:overflowPunct w:val="0"/>
              <w:autoSpaceDE w:val="0"/>
              <w:autoSpaceDN w:val="0"/>
              <w:adjustRightInd w:val="0"/>
              <w:jc w:val="both"/>
              <w:textAlignment w:val="baseline"/>
              <w:rPr>
                <w:rFonts w:cs="Arial"/>
                <w:color w:val="000000"/>
              </w:rPr>
            </w:pPr>
          </w:p>
          <w:p w14:paraId="2924980B" w14:textId="77777777" w:rsidR="00A20748" w:rsidRPr="00107E6B" w:rsidRDefault="00753980" w:rsidP="00C27991">
            <w:pPr>
              <w:numPr>
                <w:ilvl w:val="1"/>
                <w:numId w:val="12"/>
              </w:numPr>
              <w:overflowPunct w:val="0"/>
              <w:autoSpaceDE w:val="0"/>
              <w:autoSpaceDN w:val="0"/>
              <w:adjustRightInd w:val="0"/>
              <w:jc w:val="both"/>
              <w:textAlignment w:val="baseline"/>
              <w:rPr>
                <w:rFonts w:cs="Arial"/>
                <w:color w:val="000000"/>
              </w:rPr>
            </w:pPr>
            <w:r>
              <w:rPr>
                <w:rFonts w:cs="Arial"/>
                <w:color w:val="000000"/>
              </w:rPr>
              <w:t>Déclaration</w:t>
            </w:r>
            <w:r w:rsidRPr="00107E6B">
              <w:rPr>
                <w:rFonts w:cs="Arial"/>
                <w:color w:val="000000"/>
              </w:rPr>
              <w:t xml:space="preserve"> </w:t>
            </w:r>
            <w:r w:rsidR="00A20748" w:rsidRPr="00107E6B">
              <w:rPr>
                <w:rFonts w:cs="Arial"/>
                <w:color w:val="000000"/>
              </w:rPr>
              <w:t>du Dirigeant Responsable</w:t>
            </w:r>
          </w:p>
          <w:p w14:paraId="7BE9B00A"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A.2</w:t>
            </w:r>
            <w:r w:rsidRPr="00107E6B">
              <w:rPr>
                <w:rFonts w:cs="Arial"/>
                <w:color w:val="000000"/>
              </w:rPr>
              <w:tab/>
              <w:t>Présentation générale de l’organisme</w:t>
            </w:r>
          </w:p>
          <w:p w14:paraId="4F136BDD"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A.3</w:t>
            </w:r>
            <w:r w:rsidRPr="00107E6B">
              <w:rPr>
                <w:rFonts w:cs="Arial"/>
                <w:color w:val="000000"/>
              </w:rPr>
              <w:tab/>
              <w:t>Description et emplacement des installations</w:t>
            </w:r>
          </w:p>
          <w:p w14:paraId="371DDD6B"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A.4</w:t>
            </w:r>
            <w:r w:rsidRPr="00107E6B">
              <w:rPr>
                <w:rFonts w:cs="Arial"/>
                <w:color w:val="000000"/>
              </w:rPr>
              <w:tab/>
              <w:t>Domaine d’activité</w:t>
            </w:r>
          </w:p>
          <w:p w14:paraId="0FC42D70"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A.5</w:t>
            </w:r>
            <w:r w:rsidRPr="00107E6B">
              <w:rPr>
                <w:rFonts w:cs="Arial"/>
                <w:color w:val="000000"/>
              </w:rPr>
              <w:tab/>
              <w:t>Amendements du manuel et changements au sein de l’organisme</w:t>
            </w:r>
          </w:p>
          <w:p w14:paraId="740FD3D0" w14:textId="27B8C258"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A.6</w:t>
            </w:r>
            <w:r w:rsidRPr="00107E6B">
              <w:rPr>
                <w:rFonts w:cs="Arial"/>
                <w:color w:val="000000"/>
              </w:rPr>
              <w:tab/>
            </w:r>
            <w:r w:rsidR="00551EBB">
              <w:rPr>
                <w:rFonts w:cs="Arial"/>
                <w:color w:val="000000"/>
              </w:rPr>
              <w:t>Réservé</w:t>
            </w:r>
          </w:p>
          <w:p w14:paraId="1E3DC043"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A.7</w:t>
            </w:r>
            <w:r w:rsidRPr="00107E6B">
              <w:rPr>
                <w:rFonts w:cs="Arial"/>
                <w:color w:val="000000"/>
              </w:rPr>
              <w:tab/>
            </w:r>
            <w:r w:rsidR="001E51E1">
              <w:rPr>
                <w:rFonts w:cs="Arial"/>
                <w:color w:val="000000"/>
              </w:rPr>
              <w:t>Gestion du p</w:t>
            </w:r>
            <w:r w:rsidRPr="00107E6B">
              <w:rPr>
                <w:rFonts w:cs="Arial"/>
                <w:color w:val="000000"/>
              </w:rPr>
              <w:t>ersonnel</w:t>
            </w:r>
          </w:p>
          <w:p w14:paraId="42057AD2"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A.8</w:t>
            </w:r>
            <w:r w:rsidRPr="00107E6B">
              <w:rPr>
                <w:rFonts w:cs="Arial"/>
                <w:color w:val="000000"/>
              </w:rPr>
              <w:tab/>
              <w:t>Organigramme(s) de l’organisme</w:t>
            </w:r>
          </w:p>
          <w:p w14:paraId="674591C5"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A.9</w:t>
            </w:r>
            <w:r w:rsidRPr="00107E6B">
              <w:rPr>
                <w:rFonts w:cs="Arial"/>
                <w:color w:val="000000"/>
              </w:rPr>
              <w:tab/>
              <w:t>Ressources en personnel</w:t>
            </w:r>
          </w:p>
          <w:p w14:paraId="72F61758"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A.10</w:t>
            </w:r>
            <w:r w:rsidRPr="00107E6B">
              <w:rPr>
                <w:rFonts w:cs="Arial"/>
                <w:color w:val="000000"/>
              </w:rPr>
              <w:tab/>
              <w:t>Liste du personnel de certification</w:t>
            </w:r>
          </w:p>
          <w:p w14:paraId="65EA7092" w14:textId="76046F93"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A.11</w:t>
            </w:r>
            <w:r w:rsidRPr="00107E6B">
              <w:rPr>
                <w:rFonts w:cs="Arial"/>
                <w:color w:val="000000"/>
              </w:rPr>
              <w:tab/>
              <w:t>Liste du personnel chargé de développer</w:t>
            </w:r>
          </w:p>
          <w:p w14:paraId="6DED7690"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A.12</w:t>
            </w:r>
            <w:r w:rsidRPr="00107E6B">
              <w:rPr>
                <w:rFonts w:cs="Arial"/>
                <w:color w:val="000000"/>
              </w:rPr>
              <w:tab/>
              <w:t>Liste du personnel de revue de navigabilité</w:t>
            </w:r>
          </w:p>
          <w:p w14:paraId="42ED1BA1" w14:textId="77777777" w:rsidR="00A20748" w:rsidRPr="00107E6B" w:rsidRDefault="00A20748" w:rsidP="00502804">
            <w:pPr>
              <w:overflowPunct w:val="0"/>
              <w:autoSpaceDE w:val="0"/>
              <w:autoSpaceDN w:val="0"/>
              <w:adjustRightInd w:val="0"/>
              <w:jc w:val="both"/>
              <w:textAlignment w:val="baseline"/>
              <w:rPr>
                <w:rFonts w:cs="Arial"/>
                <w:color w:val="000000"/>
              </w:rPr>
            </w:pPr>
          </w:p>
          <w:p w14:paraId="1D49B95F"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b/>
                <w:bCs/>
                <w:color w:val="000000"/>
              </w:rPr>
              <w:t>Partie B – Procédures générales</w:t>
            </w:r>
          </w:p>
          <w:p w14:paraId="305928BC" w14:textId="77777777" w:rsidR="00A20748" w:rsidRPr="00107E6B" w:rsidRDefault="00A20748" w:rsidP="00502804">
            <w:pPr>
              <w:overflowPunct w:val="0"/>
              <w:autoSpaceDE w:val="0"/>
              <w:autoSpaceDN w:val="0"/>
              <w:adjustRightInd w:val="0"/>
              <w:jc w:val="both"/>
              <w:textAlignment w:val="baseline"/>
              <w:rPr>
                <w:rFonts w:cs="Arial"/>
                <w:color w:val="000000"/>
              </w:rPr>
            </w:pPr>
          </w:p>
          <w:p w14:paraId="677C891D"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B.1</w:t>
            </w:r>
            <w:r w:rsidRPr="00107E6B">
              <w:rPr>
                <w:rFonts w:cs="Arial"/>
                <w:color w:val="000000"/>
              </w:rPr>
              <w:tab/>
              <w:t>Système qualité (ou revue d’organisation)</w:t>
            </w:r>
          </w:p>
          <w:p w14:paraId="2FA50F0E"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B.2</w:t>
            </w:r>
            <w:r w:rsidRPr="00107E6B">
              <w:rPr>
                <w:rFonts w:cs="Arial"/>
                <w:color w:val="000000"/>
              </w:rPr>
              <w:tab/>
              <w:t>Plan d’audit (ou fréquence et contenu de la revue d’organisation</w:t>
            </w:r>
          </w:p>
          <w:p w14:paraId="6A3F46AD"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B.3</w:t>
            </w:r>
            <w:r w:rsidRPr="00107E6B">
              <w:rPr>
                <w:rFonts w:cs="Arial"/>
                <w:color w:val="000000"/>
              </w:rPr>
              <w:tab/>
              <w:t>Contrôle des contrats de maintenance</w:t>
            </w:r>
          </w:p>
          <w:p w14:paraId="18875CB3"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B.4</w:t>
            </w:r>
            <w:r w:rsidRPr="00107E6B">
              <w:rPr>
                <w:rFonts w:cs="Arial"/>
                <w:color w:val="000000"/>
              </w:rPr>
              <w:tab/>
              <w:t>Qualification, évaluation et formation du personnel</w:t>
            </w:r>
          </w:p>
          <w:p w14:paraId="1BFC108D"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B.5</w:t>
            </w:r>
            <w:r w:rsidRPr="00107E6B">
              <w:rPr>
                <w:rFonts w:cs="Arial"/>
                <w:color w:val="000000"/>
              </w:rPr>
              <w:tab/>
              <w:t>Autorisation de certification ponctuelle</w:t>
            </w:r>
          </w:p>
          <w:p w14:paraId="3013BCAD"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B.6</w:t>
            </w:r>
            <w:r w:rsidRPr="00107E6B">
              <w:rPr>
                <w:rFonts w:cs="Arial"/>
                <w:color w:val="000000"/>
              </w:rPr>
              <w:tab/>
              <w:t>Autorisation de certification limitée</w:t>
            </w:r>
          </w:p>
          <w:p w14:paraId="003A0F52"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B.7</w:t>
            </w:r>
            <w:r w:rsidRPr="00107E6B">
              <w:rPr>
                <w:rFonts w:cs="Arial"/>
                <w:color w:val="000000"/>
              </w:rPr>
              <w:tab/>
              <w:t>Sous-traitance</w:t>
            </w:r>
          </w:p>
          <w:p w14:paraId="4E6A616E"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B.8</w:t>
            </w:r>
            <w:r w:rsidRPr="00107E6B">
              <w:rPr>
                <w:rFonts w:cs="Arial"/>
                <w:color w:val="000000"/>
              </w:rPr>
              <w:tab/>
              <w:t xml:space="preserve">Données de maintenance et de gestion du maintien de </w:t>
            </w:r>
            <w:r w:rsidR="00F8565D">
              <w:rPr>
                <w:rFonts w:cs="Arial"/>
                <w:color w:val="000000"/>
              </w:rPr>
              <w:t xml:space="preserve">la </w:t>
            </w:r>
            <w:r w:rsidRPr="00107E6B">
              <w:rPr>
                <w:rFonts w:cs="Arial"/>
                <w:color w:val="000000"/>
              </w:rPr>
              <w:t>navigabilité</w:t>
            </w:r>
          </w:p>
          <w:p w14:paraId="62288BFB"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B.9</w:t>
            </w:r>
            <w:r w:rsidRPr="00107E6B">
              <w:rPr>
                <w:rFonts w:cs="Arial"/>
                <w:color w:val="000000"/>
              </w:rPr>
              <w:tab/>
              <w:t>Gestion des enregistrements et archivage</w:t>
            </w:r>
          </w:p>
          <w:p w14:paraId="488F0E4D"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B.10</w:t>
            </w:r>
            <w:r w:rsidRPr="00107E6B">
              <w:rPr>
                <w:rFonts w:cs="Arial"/>
                <w:color w:val="000000"/>
              </w:rPr>
              <w:tab/>
              <w:t xml:space="preserve">Réalisation de la revue de navigabilité </w:t>
            </w:r>
          </w:p>
          <w:p w14:paraId="2CB43B6A" w14:textId="77777777" w:rsidR="00A20748" w:rsidRPr="00107E6B" w:rsidRDefault="00A20748" w:rsidP="00502804">
            <w:pPr>
              <w:overflowPunct w:val="0"/>
              <w:autoSpaceDE w:val="0"/>
              <w:autoSpaceDN w:val="0"/>
              <w:adjustRightInd w:val="0"/>
              <w:jc w:val="both"/>
              <w:textAlignment w:val="baseline"/>
              <w:rPr>
                <w:rFonts w:cs="Arial"/>
                <w:color w:val="000000"/>
              </w:rPr>
            </w:pPr>
          </w:p>
          <w:p w14:paraId="19582727"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b/>
                <w:bCs/>
                <w:color w:val="000000"/>
              </w:rPr>
              <w:t>Partie C – Procédures de maintenance</w:t>
            </w:r>
          </w:p>
          <w:p w14:paraId="65E2CE3E" w14:textId="77777777" w:rsidR="00A20748" w:rsidRPr="00107E6B" w:rsidRDefault="00A20748" w:rsidP="00502804">
            <w:pPr>
              <w:overflowPunct w:val="0"/>
              <w:autoSpaceDE w:val="0"/>
              <w:autoSpaceDN w:val="0"/>
              <w:adjustRightInd w:val="0"/>
              <w:jc w:val="both"/>
              <w:textAlignment w:val="baseline"/>
              <w:rPr>
                <w:rFonts w:cs="Arial"/>
                <w:color w:val="000000"/>
              </w:rPr>
            </w:pPr>
          </w:p>
          <w:p w14:paraId="490F20E0"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C.1</w:t>
            </w:r>
            <w:r w:rsidRPr="00107E6B">
              <w:rPr>
                <w:rFonts w:cs="Arial"/>
                <w:color w:val="000000"/>
              </w:rPr>
              <w:tab/>
              <w:t>Maintenance généralités</w:t>
            </w:r>
          </w:p>
          <w:p w14:paraId="646D10FB"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C.2</w:t>
            </w:r>
            <w:r w:rsidRPr="00107E6B">
              <w:rPr>
                <w:rFonts w:cs="Arial"/>
                <w:color w:val="000000"/>
              </w:rPr>
              <w:tab/>
              <w:t xml:space="preserve">Acceptation des bons de </w:t>
            </w:r>
            <w:r w:rsidR="00E001D7">
              <w:rPr>
                <w:rFonts w:cs="Arial"/>
                <w:color w:val="000000"/>
              </w:rPr>
              <w:t>travail</w:t>
            </w:r>
          </w:p>
          <w:p w14:paraId="473164B2" w14:textId="77777777" w:rsidR="00A20748" w:rsidRPr="00107E6B" w:rsidRDefault="00A20748" w:rsidP="00545A74">
            <w:pPr>
              <w:overflowPunct w:val="0"/>
              <w:autoSpaceDE w:val="0"/>
              <w:autoSpaceDN w:val="0"/>
              <w:adjustRightInd w:val="0"/>
              <w:ind w:left="709" w:hanging="709"/>
              <w:jc w:val="both"/>
              <w:textAlignment w:val="baseline"/>
              <w:rPr>
                <w:rFonts w:cs="Arial"/>
                <w:bCs/>
                <w:color w:val="000000"/>
              </w:rPr>
            </w:pPr>
            <w:r w:rsidRPr="00107E6B">
              <w:rPr>
                <w:rFonts w:cs="Arial"/>
                <w:color w:val="000000"/>
              </w:rPr>
              <w:t>C.3</w:t>
            </w:r>
            <w:r w:rsidRPr="00107E6B">
              <w:rPr>
                <w:rFonts w:cs="Arial"/>
                <w:color w:val="000000"/>
              </w:rPr>
              <w:tab/>
              <w:t>Elément d’aéronef, équipements, outillage et matériel (</w:t>
            </w:r>
            <w:r w:rsidRPr="00107E6B">
              <w:rPr>
                <w:rFonts w:cs="Arial"/>
                <w:bCs/>
                <w:color w:val="000000"/>
              </w:rPr>
              <w:t xml:space="preserve">fourniture, acceptation, </w:t>
            </w:r>
            <w:r w:rsidR="00510272" w:rsidRPr="00107E6B">
              <w:rPr>
                <w:rFonts w:cs="Arial"/>
                <w:bCs/>
                <w:color w:val="000000"/>
              </w:rPr>
              <w:t>sé</w:t>
            </w:r>
            <w:r w:rsidR="00510272">
              <w:rPr>
                <w:rFonts w:cs="Arial"/>
                <w:bCs/>
                <w:color w:val="000000"/>
              </w:rPr>
              <w:t>gréga</w:t>
            </w:r>
            <w:r w:rsidR="00510272" w:rsidRPr="00107E6B">
              <w:rPr>
                <w:rFonts w:cs="Arial"/>
                <w:bCs/>
                <w:color w:val="000000"/>
              </w:rPr>
              <w:t>tion</w:t>
            </w:r>
            <w:r w:rsidRPr="00107E6B">
              <w:rPr>
                <w:rFonts w:cs="Arial"/>
                <w:bCs/>
                <w:color w:val="000000"/>
              </w:rPr>
              <w:t>, stockage, calibration…)</w:t>
            </w:r>
          </w:p>
          <w:p w14:paraId="4CF0CFA3" w14:textId="77777777" w:rsidR="00A20748" w:rsidRPr="00107E6B" w:rsidRDefault="00A20748" w:rsidP="00545A74">
            <w:pPr>
              <w:overflowPunct w:val="0"/>
              <w:autoSpaceDE w:val="0"/>
              <w:autoSpaceDN w:val="0"/>
              <w:adjustRightInd w:val="0"/>
              <w:ind w:left="709" w:hanging="709"/>
              <w:jc w:val="both"/>
              <w:textAlignment w:val="baseline"/>
              <w:rPr>
                <w:rFonts w:cs="Arial"/>
                <w:color w:val="000000"/>
              </w:rPr>
            </w:pPr>
            <w:r w:rsidRPr="00107E6B">
              <w:rPr>
                <w:rFonts w:cs="Arial"/>
                <w:color w:val="000000"/>
              </w:rPr>
              <w:t>C.4</w:t>
            </w:r>
            <w:r w:rsidRPr="00107E6B">
              <w:rPr>
                <w:rFonts w:cs="Arial"/>
                <w:color w:val="000000"/>
              </w:rPr>
              <w:tab/>
            </w:r>
            <w:r w:rsidRPr="00107E6B">
              <w:rPr>
                <w:rFonts w:cs="Arial"/>
                <w:bCs/>
                <w:color w:val="000000"/>
              </w:rPr>
              <w:t>Locaux dédiés à la maintenance (sélection, organisation, propreté et contraintes environnementales)</w:t>
            </w:r>
          </w:p>
          <w:p w14:paraId="4D5A8B49" w14:textId="77777777" w:rsidR="00A20748" w:rsidRPr="00107E6B" w:rsidRDefault="00A20748" w:rsidP="00502804">
            <w:pPr>
              <w:overflowPunct w:val="0"/>
              <w:autoSpaceDE w:val="0"/>
              <w:autoSpaceDN w:val="0"/>
              <w:adjustRightInd w:val="0"/>
              <w:jc w:val="both"/>
              <w:textAlignment w:val="baseline"/>
              <w:rPr>
                <w:rFonts w:cs="Arial"/>
                <w:color w:val="000000"/>
              </w:rPr>
            </w:pPr>
            <w:r w:rsidRPr="00107E6B">
              <w:rPr>
                <w:rFonts w:cs="Arial"/>
                <w:color w:val="000000"/>
              </w:rPr>
              <w:t>C.5</w:t>
            </w:r>
            <w:r w:rsidRPr="00107E6B">
              <w:rPr>
                <w:rFonts w:cs="Arial"/>
                <w:color w:val="000000"/>
              </w:rPr>
              <w:tab/>
            </w:r>
            <w:r w:rsidRPr="00107E6B">
              <w:rPr>
                <w:rFonts w:cs="Arial"/>
                <w:bCs/>
                <w:color w:val="000000"/>
              </w:rPr>
              <w:t>Réalisation de la maintenance et normes de maintenance</w:t>
            </w:r>
            <w:r w:rsidRPr="00107E6B">
              <w:rPr>
                <w:rFonts w:cs="Arial"/>
                <w:color w:val="000000"/>
              </w:rPr>
              <w:t xml:space="preserve"> </w:t>
            </w:r>
          </w:p>
          <w:p w14:paraId="259E5F04"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color w:val="000000"/>
              </w:rPr>
              <w:t>C.6</w:t>
            </w:r>
            <w:r w:rsidRPr="00107E6B">
              <w:rPr>
                <w:rFonts w:cs="Arial"/>
                <w:color w:val="000000"/>
              </w:rPr>
              <w:tab/>
            </w:r>
            <w:r w:rsidRPr="00107E6B">
              <w:rPr>
                <w:rFonts w:cs="Arial"/>
                <w:bCs/>
                <w:color w:val="000000"/>
              </w:rPr>
              <w:t>Prévention des erreurs de maintenance</w:t>
            </w:r>
          </w:p>
          <w:p w14:paraId="47AFDAB8"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C.7</w:t>
            </w:r>
            <w:r w:rsidRPr="00107E6B">
              <w:rPr>
                <w:rFonts w:cs="Arial"/>
                <w:color w:val="000000"/>
              </w:rPr>
              <w:tab/>
            </w:r>
            <w:r w:rsidRPr="00107E6B">
              <w:rPr>
                <w:rFonts w:cs="Arial"/>
                <w:bCs/>
                <w:color w:val="000000"/>
              </w:rPr>
              <w:t>Tâches de maintenance critiques et méthode de capture d'erreur</w:t>
            </w:r>
          </w:p>
          <w:p w14:paraId="40669C83"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C.8</w:t>
            </w:r>
            <w:r w:rsidRPr="00107E6B">
              <w:rPr>
                <w:rFonts w:cs="Arial"/>
                <w:color w:val="000000"/>
              </w:rPr>
              <w:tab/>
            </w:r>
            <w:r w:rsidRPr="00107E6B">
              <w:rPr>
                <w:rFonts w:cs="Arial"/>
                <w:bCs/>
                <w:color w:val="000000"/>
              </w:rPr>
              <w:t>Fabrication de pièces locales</w:t>
            </w:r>
          </w:p>
          <w:p w14:paraId="3B8F14FF"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C.9</w:t>
            </w:r>
            <w:r w:rsidRPr="00107E6B">
              <w:rPr>
                <w:rFonts w:cs="Arial"/>
                <w:color w:val="000000"/>
              </w:rPr>
              <w:tab/>
            </w:r>
            <w:r w:rsidR="008F2796">
              <w:rPr>
                <w:rFonts w:cs="Arial"/>
                <w:color w:val="000000"/>
              </w:rPr>
              <w:t xml:space="preserve">Responsabilités du </w:t>
            </w:r>
            <w:r w:rsidR="008F2796">
              <w:rPr>
                <w:rFonts w:cs="Arial"/>
                <w:bCs/>
                <w:color w:val="000000"/>
              </w:rPr>
              <w:t>p</w:t>
            </w:r>
            <w:r w:rsidRPr="00107E6B">
              <w:rPr>
                <w:rFonts w:cs="Arial"/>
                <w:bCs/>
                <w:color w:val="000000"/>
              </w:rPr>
              <w:t>ersonnel de certification et</w:t>
            </w:r>
            <w:r w:rsidR="00510272">
              <w:rPr>
                <w:rFonts w:cs="Arial"/>
                <w:bCs/>
                <w:color w:val="000000"/>
              </w:rPr>
              <w:t xml:space="preserve"> </w:t>
            </w:r>
            <w:r w:rsidR="003E5151" w:rsidRPr="00F524E5">
              <w:rPr>
                <w:rFonts w:cs="Arial"/>
                <w:bCs/>
                <w:color w:val="000000"/>
              </w:rPr>
              <w:t>certification</w:t>
            </w:r>
            <w:r w:rsidR="008F2796" w:rsidRPr="00107E6B">
              <w:rPr>
                <w:rFonts w:cs="Arial"/>
                <w:bCs/>
                <w:color w:val="000000"/>
              </w:rPr>
              <w:t xml:space="preserve"> </w:t>
            </w:r>
            <w:r w:rsidRPr="00107E6B">
              <w:rPr>
                <w:rFonts w:cs="Arial"/>
                <w:bCs/>
                <w:color w:val="000000"/>
              </w:rPr>
              <w:t>des travaux</w:t>
            </w:r>
          </w:p>
          <w:p w14:paraId="7B255872"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C.10</w:t>
            </w:r>
            <w:r w:rsidRPr="00107E6B">
              <w:rPr>
                <w:rFonts w:cs="Arial"/>
                <w:color w:val="000000"/>
              </w:rPr>
              <w:tab/>
            </w:r>
            <w:r w:rsidRPr="00107E6B">
              <w:rPr>
                <w:rFonts w:cs="Arial"/>
                <w:bCs/>
                <w:color w:val="000000"/>
              </w:rPr>
              <w:t>Défauts survenant pendant la maintenance</w:t>
            </w:r>
          </w:p>
          <w:p w14:paraId="62BEF723"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C.11</w:t>
            </w:r>
            <w:r w:rsidRPr="00107E6B">
              <w:rPr>
                <w:rFonts w:cs="Arial"/>
                <w:color w:val="000000"/>
              </w:rPr>
              <w:tab/>
            </w:r>
            <w:r w:rsidRPr="00107E6B">
              <w:rPr>
                <w:rFonts w:cs="Arial"/>
                <w:bCs/>
                <w:color w:val="000000"/>
              </w:rPr>
              <w:t>Maintenance hors site approuvé</w:t>
            </w:r>
          </w:p>
          <w:p w14:paraId="531BDEF1" w14:textId="77777777" w:rsidR="00A20748" w:rsidRPr="00107E6B" w:rsidRDefault="00A20748" w:rsidP="00545A74">
            <w:pPr>
              <w:overflowPunct w:val="0"/>
              <w:autoSpaceDE w:val="0"/>
              <w:autoSpaceDN w:val="0"/>
              <w:adjustRightInd w:val="0"/>
              <w:ind w:left="709" w:hanging="709"/>
              <w:jc w:val="both"/>
              <w:textAlignment w:val="baseline"/>
              <w:rPr>
                <w:rFonts w:cs="Arial"/>
                <w:bCs/>
                <w:color w:val="000000"/>
              </w:rPr>
            </w:pPr>
            <w:r w:rsidRPr="00107E6B">
              <w:rPr>
                <w:rFonts w:cs="Arial"/>
                <w:bCs/>
                <w:color w:val="000000"/>
              </w:rPr>
              <w:t>C.12</w:t>
            </w:r>
            <w:r w:rsidRPr="00107E6B">
              <w:rPr>
                <w:rFonts w:cs="Arial"/>
                <w:color w:val="000000"/>
              </w:rPr>
              <w:tab/>
              <w:t>Procédure de maintenance des composants du domaine d’agrément aéronef ou moteur</w:t>
            </w:r>
          </w:p>
          <w:p w14:paraId="6F44AC99" w14:textId="77777777" w:rsidR="00A20748" w:rsidRPr="00107E6B" w:rsidRDefault="00A20748" w:rsidP="00545A74">
            <w:pPr>
              <w:overflowPunct w:val="0"/>
              <w:autoSpaceDE w:val="0"/>
              <w:autoSpaceDN w:val="0"/>
              <w:adjustRightInd w:val="0"/>
              <w:ind w:left="709" w:hanging="709"/>
              <w:jc w:val="both"/>
              <w:textAlignment w:val="baseline"/>
              <w:rPr>
                <w:rFonts w:cs="Arial"/>
                <w:bCs/>
                <w:color w:val="000000"/>
              </w:rPr>
            </w:pPr>
            <w:r w:rsidRPr="00107E6B">
              <w:rPr>
                <w:rFonts w:cs="Arial"/>
                <w:bCs/>
                <w:color w:val="000000"/>
              </w:rPr>
              <w:t>C.13</w:t>
            </w:r>
            <w:r w:rsidRPr="00107E6B">
              <w:rPr>
                <w:rFonts w:cs="Arial"/>
                <w:color w:val="000000"/>
              </w:rPr>
              <w:tab/>
            </w:r>
            <w:r w:rsidRPr="00107E6B">
              <w:rPr>
                <w:rFonts w:cs="Arial"/>
                <w:bCs/>
                <w:color w:val="000000"/>
              </w:rPr>
              <w:t>Procédure de maintenance de moteur (ou d’</w:t>
            </w:r>
            <w:r w:rsidR="00C33E83">
              <w:rPr>
                <w:rFonts w:cs="Arial"/>
                <w:bCs/>
                <w:color w:val="000000"/>
              </w:rPr>
              <w:t>équipement</w:t>
            </w:r>
            <w:r w:rsidRPr="00107E6B">
              <w:rPr>
                <w:rFonts w:cs="Arial"/>
                <w:bCs/>
                <w:color w:val="000000"/>
              </w:rPr>
              <w:t>) installé sur aéronef sous le domaine d’agrément moteur (ou d’</w:t>
            </w:r>
            <w:r w:rsidR="002145B3">
              <w:rPr>
                <w:rFonts w:cs="Arial"/>
                <w:bCs/>
                <w:color w:val="000000"/>
              </w:rPr>
              <w:t>équipement</w:t>
            </w:r>
            <w:r w:rsidRPr="00107E6B">
              <w:rPr>
                <w:rFonts w:cs="Arial"/>
                <w:bCs/>
                <w:color w:val="000000"/>
              </w:rPr>
              <w:t>)</w:t>
            </w:r>
          </w:p>
          <w:p w14:paraId="389E5CBF"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C.14</w:t>
            </w:r>
            <w:r w:rsidRPr="00107E6B">
              <w:rPr>
                <w:rFonts w:cs="Arial"/>
                <w:color w:val="000000"/>
              </w:rPr>
              <w:tab/>
              <w:t>Procédures spéciales (tâches spécialisées, CND, point fixe moteur, etc.)</w:t>
            </w:r>
          </w:p>
          <w:p w14:paraId="00FD3B24" w14:textId="77777777" w:rsidR="00107E6B" w:rsidRPr="00107E6B" w:rsidRDefault="00107E6B" w:rsidP="00502804">
            <w:pPr>
              <w:overflowPunct w:val="0"/>
              <w:autoSpaceDE w:val="0"/>
              <w:autoSpaceDN w:val="0"/>
              <w:adjustRightInd w:val="0"/>
              <w:jc w:val="both"/>
              <w:textAlignment w:val="baseline"/>
              <w:rPr>
                <w:rFonts w:cs="Arial"/>
                <w:color w:val="000000"/>
              </w:rPr>
            </w:pPr>
          </w:p>
          <w:p w14:paraId="0DD278CC" w14:textId="77777777" w:rsidR="00A20748" w:rsidRPr="00107E6B" w:rsidRDefault="00A20748" w:rsidP="00502804">
            <w:pPr>
              <w:overflowPunct w:val="0"/>
              <w:autoSpaceDE w:val="0"/>
              <w:autoSpaceDN w:val="0"/>
              <w:adjustRightInd w:val="0"/>
              <w:jc w:val="both"/>
              <w:textAlignment w:val="baseline"/>
              <w:rPr>
                <w:rFonts w:cs="Arial"/>
                <w:b/>
                <w:bCs/>
                <w:color w:val="000000"/>
              </w:rPr>
            </w:pPr>
            <w:r w:rsidRPr="00107E6B">
              <w:rPr>
                <w:rFonts w:cs="Arial"/>
                <w:b/>
                <w:bCs/>
                <w:color w:val="000000"/>
              </w:rPr>
              <w:t xml:space="preserve">Partie D – Procédures de gestion du maintien de </w:t>
            </w:r>
            <w:r w:rsidR="00F8565D">
              <w:rPr>
                <w:rFonts w:cs="Arial"/>
                <w:b/>
                <w:bCs/>
                <w:color w:val="000000"/>
              </w:rPr>
              <w:t>la</w:t>
            </w:r>
            <w:r w:rsidRPr="00107E6B">
              <w:rPr>
                <w:rFonts w:cs="Arial"/>
                <w:b/>
                <w:bCs/>
                <w:color w:val="000000"/>
              </w:rPr>
              <w:t xml:space="preserve"> navigabilité</w:t>
            </w:r>
          </w:p>
          <w:p w14:paraId="5E70DDBC" w14:textId="77777777" w:rsidR="00A20748" w:rsidRPr="00107E6B" w:rsidRDefault="00A20748" w:rsidP="00502804">
            <w:pPr>
              <w:overflowPunct w:val="0"/>
              <w:autoSpaceDE w:val="0"/>
              <w:autoSpaceDN w:val="0"/>
              <w:adjustRightInd w:val="0"/>
              <w:jc w:val="both"/>
              <w:textAlignment w:val="baseline"/>
              <w:rPr>
                <w:rFonts w:cs="Arial"/>
                <w:bCs/>
                <w:color w:val="000000"/>
              </w:rPr>
            </w:pPr>
          </w:p>
          <w:p w14:paraId="2AF76069"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D.1</w:t>
            </w:r>
            <w:r w:rsidRPr="00107E6B">
              <w:rPr>
                <w:rFonts w:cs="Arial"/>
                <w:color w:val="000000"/>
              </w:rPr>
              <w:tab/>
              <w:t xml:space="preserve">Gestion du maintien de </w:t>
            </w:r>
            <w:r w:rsidR="00F8565D">
              <w:rPr>
                <w:rFonts w:cs="Arial"/>
                <w:color w:val="000000"/>
              </w:rPr>
              <w:t xml:space="preserve">la </w:t>
            </w:r>
            <w:r w:rsidRPr="00107E6B">
              <w:rPr>
                <w:rFonts w:cs="Arial"/>
                <w:color w:val="000000"/>
              </w:rPr>
              <w:t>navigabilité</w:t>
            </w:r>
            <w:r w:rsidR="00903395">
              <w:rPr>
                <w:rFonts w:cs="Arial"/>
                <w:color w:val="000000"/>
              </w:rPr>
              <w:t xml:space="preserve">, </w:t>
            </w:r>
            <w:r w:rsidRPr="00107E6B">
              <w:rPr>
                <w:rFonts w:cs="Arial"/>
                <w:color w:val="000000"/>
              </w:rPr>
              <w:t>généralités</w:t>
            </w:r>
          </w:p>
          <w:p w14:paraId="6F3A5589"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D.2</w:t>
            </w:r>
            <w:r w:rsidRPr="00107E6B">
              <w:rPr>
                <w:rFonts w:cs="Arial"/>
                <w:color w:val="000000"/>
              </w:rPr>
              <w:tab/>
              <w:t>Application LME (et CDL)</w:t>
            </w:r>
          </w:p>
          <w:p w14:paraId="2BF06E38" w14:textId="460AFBBE"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D.3</w:t>
            </w:r>
            <w:r w:rsidRPr="00107E6B">
              <w:rPr>
                <w:rFonts w:cs="Arial"/>
                <w:color w:val="000000"/>
              </w:rPr>
              <w:tab/>
              <w:t>Développement de programme d’entretien, contrôle et revue périodique</w:t>
            </w:r>
          </w:p>
          <w:p w14:paraId="41C12127" w14:textId="46B02FC4"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D.4</w:t>
            </w:r>
            <w:r w:rsidRPr="00107E6B">
              <w:rPr>
                <w:rFonts w:cs="Arial"/>
                <w:color w:val="000000"/>
              </w:rPr>
              <w:tab/>
              <w:t>Consignes de navigabilité et autre</w:t>
            </w:r>
            <w:r w:rsidR="00551EBB">
              <w:rPr>
                <w:rFonts w:cs="Arial"/>
                <w:color w:val="000000"/>
              </w:rPr>
              <w:t>s</w:t>
            </w:r>
            <w:r w:rsidRPr="00107E6B">
              <w:rPr>
                <w:rFonts w:cs="Arial"/>
                <w:color w:val="000000"/>
              </w:rPr>
              <w:t xml:space="preserve"> exigences de navigabilité obligatoire</w:t>
            </w:r>
            <w:r w:rsidR="00C33E83">
              <w:rPr>
                <w:rFonts w:cs="Arial"/>
                <w:color w:val="000000"/>
              </w:rPr>
              <w:t>s</w:t>
            </w:r>
          </w:p>
          <w:p w14:paraId="2921A199"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D.5</w:t>
            </w:r>
            <w:r w:rsidRPr="00107E6B">
              <w:rPr>
                <w:rFonts w:cs="Arial"/>
                <w:color w:val="000000"/>
              </w:rPr>
              <w:tab/>
              <w:t>Modifications et réparations</w:t>
            </w:r>
          </w:p>
          <w:p w14:paraId="0A41288D"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D.6</w:t>
            </w:r>
            <w:r w:rsidRPr="00107E6B">
              <w:rPr>
                <w:rFonts w:cs="Arial"/>
                <w:color w:val="000000"/>
              </w:rPr>
              <w:tab/>
              <w:t xml:space="preserve">Visite </w:t>
            </w:r>
            <w:proofErr w:type="spellStart"/>
            <w:r w:rsidRPr="00107E6B">
              <w:rPr>
                <w:rFonts w:cs="Arial"/>
                <w:color w:val="000000"/>
              </w:rPr>
              <w:t>prévol</w:t>
            </w:r>
            <w:proofErr w:type="spellEnd"/>
          </w:p>
          <w:p w14:paraId="00BD6505"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D.7</w:t>
            </w:r>
            <w:r w:rsidRPr="00107E6B">
              <w:rPr>
                <w:rFonts w:cs="Arial"/>
                <w:color w:val="000000"/>
              </w:rPr>
              <w:tab/>
              <w:t>Défauts</w:t>
            </w:r>
          </w:p>
          <w:p w14:paraId="7CD92257"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D.8</w:t>
            </w:r>
            <w:r w:rsidRPr="00107E6B">
              <w:rPr>
                <w:rFonts w:cs="Arial"/>
                <w:color w:val="000000"/>
              </w:rPr>
              <w:tab/>
              <w:t xml:space="preserve">Etablissement des contrats et des </w:t>
            </w:r>
            <w:r w:rsidR="00B503A4">
              <w:rPr>
                <w:rFonts w:cs="Arial"/>
                <w:color w:val="000000"/>
              </w:rPr>
              <w:t>bons</w:t>
            </w:r>
            <w:r w:rsidR="00B503A4" w:rsidRPr="00107E6B">
              <w:rPr>
                <w:rFonts w:cs="Arial"/>
                <w:color w:val="000000"/>
              </w:rPr>
              <w:t xml:space="preserve"> </w:t>
            </w:r>
            <w:r w:rsidRPr="00107E6B">
              <w:rPr>
                <w:rFonts w:cs="Arial"/>
                <w:color w:val="000000"/>
              </w:rPr>
              <w:t>de travail pour la maintenance</w:t>
            </w:r>
          </w:p>
          <w:p w14:paraId="31076648"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D.9</w:t>
            </w:r>
            <w:r w:rsidRPr="00107E6B">
              <w:rPr>
                <w:rFonts w:cs="Arial"/>
                <w:color w:val="000000"/>
              </w:rPr>
              <w:tab/>
              <w:t>Coordination des activités de maintenance</w:t>
            </w:r>
          </w:p>
          <w:p w14:paraId="03EBB525"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D.10</w:t>
            </w:r>
            <w:r w:rsidRPr="00107E6B">
              <w:rPr>
                <w:rFonts w:cs="Arial"/>
                <w:color w:val="000000"/>
              </w:rPr>
              <w:tab/>
              <w:t>Devis de masse et centrage</w:t>
            </w:r>
          </w:p>
          <w:p w14:paraId="04910FE1" w14:textId="6EA998AB" w:rsidR="00A20748" w:rsidRPr="00107E6B" w:rsidRDefault="00A20748" w:rsidP="00502804">
            <w:pPr>
              <w:overflowPunct w:val="0"/>
              <w:autoSpaceDE w:val="0"/>
              <w:autoSpaceDN w:val="0"/>
              <w:adjustRightInd w:val="0"/>
              <w:spacing w:line="226" w:lineRule="atLeast"/>
              <w:jc w:val="both"/>
              <w:textAlignment w:val="baseline"/>
              <w:rPr>
                <w:rFonts w:cs="Arial"/>
                <w:b/>
                <w:color w:val="000000"/>
              </w:rPr>
            </w:pPr>
            <w:r w:rsidRPr="00107E6B">
              <w:rPr>
                <w:rFonts w:cs="Arial"/>
                <w:bCs/>
                <w:color w:val="000000"/>
              </w:rPr>
              <w:t>D.11</w:t>
            </w:r>
            <w:r w:rsidRPr="00107E6B">
              <w:rPr>
                <w:rFonts w:cs="Arial"/>
                <w:color w:val="000000"/>
              </w:rPr>
              <w:tab/>
              <w:t>Délivrance d</w:t>
            </w:r>
            <w:r w:rsidR="00403A0E">
              <w:rPr>
                <w:rFonts w:cs="Arial"/>
                <w:color w:val="000000"/>
              </w:rPr>
              <w:t>’un</w:t>
            </w:r>
            <w:r w:rsidRPr="00107E6B">
              <w:rPr>
                <w:rFonts w:cs="Arial"/>
                <w:color w:val="000000"/>
              </w:rPr>
              <w:t xml:space="preserve"> CEN </w:t>
            </w:r>
          </w:p>
          <w:p w14:paraId="4C1AF07F" w14:textId="77777777"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D.12</w:t>
            </w:r>
            <w:r w:rsidRPr="00107E6B">
              <w:rPr>
                <w:rFonts w:cs="Arial"/>
                <w:color w:val="000000"/>
              </w:rPr>
              <w:tab/>
              <w:t>Prorogation de CEN</w:t>
            </w:r>
          </w:p>
          <w:p w14:paraId="40891619" w14:textId="7B52CBE2" w:rsidR="00A20748" w:rsidRPr="00107E6B" w:rsidRDefault="00A20748" w:rsidP="00502804">
            <w:pPr>
              <w:overflowPunct w:val="0"/>
              <w:autoSpaceDE w:val="0"/>
              <w:autoSpaceDN w:val="0"/>
              <w:adjustRightInd w:val="0"/>
              <w:jc w:val="both"/>
              <w:textAlignment w:val="baseline"/>
              <w:rPr>
                <w:rFonts w:cs="Arial"/>
                <w:bCs/>
                <w:color w:val="000000"/>
              </w:rPr>
            </w:pPr>
            <w:r w:rsidRPr="00107E6B">
              <w:rPr>
                <w:rFonts w:cs="Arial"/>
                <w:bCs/>
                <w:color w:val="000000"/>
              </w:rPr>
              <w:t>D.13</w:t>
            </w:r>
            <w:r w:rsidRPr="00107E6B">
              <w:rPr>
                <w:rFonts w:cs="Arial"/>
                <w:color w:val="000000"/>
              </w:rPr>
              <w:tab/>
              <w:t>Vols de contrôle</w:t>
            </w:r>
            <w:r w:rsidR="000F6A1A">
              <w:rPr>
                <w:rFonts w:cs="Arial"/>
                <w:color w:val="000000"/>
              </w:rPr>
              <w:t xml:space="preserve"> de maintenance</w:t>
            </w:r>
          </w:p>
          <w:p w14:paraId="66218E61" w14:textId="77777777" w:rsidR="00A20748" w:rsidRPr="00107E6B" w:rsidRDefault="00A20748" w:rsidP="00502804">
            <w:pPr>
              <w:overflowPunct w:val="0"/>
              <w:autoSpaceDE w:val="0"/>
              <w:autoSpaceDN w:val="0"/>
              <w:adjustRightInd w:val="0"/>
              <w:jc w:val="both"/>
              <w:textAlignment w:val="baseline"/>
              <w:rPr>
                <w:rFonts w:cs="Arial"/>
                <w:bCs/>
                <w:color w:val="000000"/>
              </w:rPr>
            </w:pPr>
          </w:p>
          <w:p w14:paraId="305FFC27" w14:textId="77777777" w:rsidR="00A20748" w:rsidRPr="00107E6B" w:rsidRDefault="00A20748" w:rsidP="00502804">
            <w:pPr>
              <w:overflowPunct w:val="0"/>
              <w:autoSpaceDE w:val="0"/>
              <w:autoSpaceDN w:val="0"/>
              <w:adjustRightInd w:val="0"/>
              <w:jc w:val="both"/>
              <w:textAlignment w:val="baseline"/>
              <w:rPr>
                <w:rFonts w:cs="Arial"/>
                <w:b/>
                <w:bCs/>
                <w:color w:val="000000"/>
              </w:rPr>
            </w:pPr>
            <w:r w:rsidRPr="00107E6B">
              <w:rPr>
                <w:rFonts w:cs="Arial"/>
                <w:b/>
                <w:bCs/>
                <w:color w:val="000000"/>
              </w:rPr>
              <w:t>Partie E – Documents annexes</w:t>
            </w:r>
          </w:p>
          <w:p w14:paraId="6D5920A2" w14:textId="77777777" w:rsidR="00A20748" w:rsidRPr="00107E6B" w:rsidRDefault="00A20748" w:rsidP="00502804">
            <w:pPr>
              <w:overflowPunct w:val="0"/>
              <w:autoSpaceDE w:val="0"/>
              <w:autoSpaceDN w:val="0"/>
              <w:adjustRightInd w:val="0"/>
              <w:jc w:val="both"/>
              <w:textAlignment w:val="baseline"/>
              <w:rPr>
                <w:rFonts w:cs="Arial"/>
                <w:bCs/>
                <w:color w:val="000000"/>
              </w:rPr>
            </w:pPr>
          </w:p>
          <w:p w14:paraId="0F45D719" w14:textId="77777777" w:rsidR="00A20748" w:rsidRPr="00107E6B" w:rsidRDefault="00A20748" w:rsidP="00502804">
            <w:pPr>
              <w:overflowPunct w:val="0"/>
              <w:autoSpaceDE w:val="0"/>
              <w:autoSpaceDN w:val="0"/>
              <w:adjustRightInd w:val="0"/>
              <w:spacing w:line="226" w:lineRule="atLeast"/>
              <w:jc w:val="both"/>
              <w:textAlignment w:val="baseline"/>
              <w:rPr>
                <w:rFonts w:cs="Arial"/>
                <w:color w:val="000000"/>
              </w:rPr>
            </w:pPr>
            <w:r w:rsidRPr="00107E6B">
              <w:rPr>
                <w:rFonts w:cs="Arial"/>
                <w:bCs/>
                <w:color w:val="000000"/>
              </w:rPr>
              <w:t>E.1</w:t>
            </w:r>
            <w:r w:rsidRPr="00107E6B">
              <w:rPr>
                <w:rFonts w:cs="Arial"/>
                <w:color w:val="000000"/>
              </w:rPr>
              <w:tab/>
              <w:t>Exemple de documents</w:t>
            </w:r>
          </w:p>
          <w:p w14:paraId="05599175" w14:textId="77777777" w:rsidR="00A20748" w:rsidRPr="00107E6B" w:rsidRDefault="00A20748" w:rsidP="00502804">
            <w:pPr>
              <w:overflowPunct w:val="0"/>
              <w:autoSpaceDE w:val="0"/>
              <w:autoSpaceDN w:val="0"/>
              <w:adjustRightInd w:val="0"/>
              <w:spacing w:line="226" w:lineRule="atLeast"/>
              <w:jc w:val="both"/>
              <w:textAlignment w:val="baseline"/>
              <w:rPr>
                <w:rFonts w:cs="Arial"/>
                <w:vanish/>
                <w:color w:val="000000"/>
              </w:rPr>
            </w:pPr>
          </w:p>
          <w:p w14:paraId="582DF1E5" w14:textId="77777777" w:rsidR="00A20748" w:rsidRPr="00107E6B" w:rsidRDefault="00A20748" w:rsidP="00502804">
            <w:pPr>
              <w:overflowPunct w:val="0"/>
              <w:autoSpaceDE w:val="0"/>
              <w:autoSpaceDN w:val="0"/>
              <w:adjustRightInd w:val="0"/>
              <w:spacing w:line="226" w:lineRule="atLeast"/>
              <w:jc w:val="both"/>
              <w:textAlignment w:val="baseline"/>
              <w:rPr>
                <w:rFonts w:cs="Arial"/>
                <w:color w:val="000000"/>
              </w:rPr>
            </w:pPr>
            <w:r w:rsidRPr="00107E6B">
              <w:rPr>
                <w:rFonts w:cs="Arial"/>
                <w:bCs/>
                <w:color w:val="000000"/>
              </w:rPr>
              <w:t>E.2</w:t>
            </w:r>
            <w:r w:rsidRPr="00107E6B">
              <w:rPr>
                <w:rFonts w:cs="Arial"/>
                <w:color w:val="000000"/>
              </w:rPr>
              <w:tab/>
              <w:t>Liste des sous-traitants</w:t>
            </w:r>
          </w:p>
          <w:p w14:paraId="75A5C776" w14:textId="77777777" w:rsidR="00A20748" w:rsidRPr="00107E6B" w:rsidRDefault="00A20748" w:rsidP="00502804">
            <w:pPr>
              <w:overflowPunct w:val="0"/>
              <w:autoSpaceDE w:val="0"/>
              <w:autoSpaceDN w:val="0"/>
              <w:adjustRightInd w:val="0"/>
              <w:spacing w:line="226" w:lineRule="atLeast"/>
              <w:jc w:val="both"/>
              <w:textAlignment w:val="baseline"/>
              <w:rPr>
                <w:rFonts w:cs="Arial"/>
                <w:vanish/>
                <w:color w:val="000000"/>
              </w:rPr>
            </w:pPr>
          </w:p>
          <w:p w14:paraId="73E201EF" w14:textId="77777777" w:rsidR="00A20748" w:rsidRPr="00107E6B" w:rsidRDefault="00A20748" w:rsidP="00502804">
            <w:pPr>
              <w:overflowPunct w:val="0"/>
              <w:autoSpaceDE w:val="0"/>
              <w:autoSpaceDN w:val="0"/>
              <w:adjustRightInd w:val="0"/>
              <w:spacing w:line="226" w:lineRule="atLeast"/>
              <w:jc w:val="both"/>
              <w:textAlignment w:val="baseline"/>
              <w:rPr>
                <w:rFonts w:cs="Arial"/>
                <w:color w:val="000000"/>
              </w:rPr>
            </w:pPr>
            <w:r w:rsidRPr="00107E6B">
              <w:rPr>
                <w:rFonts w:cs="Arial"/>
                <w:bCs/>
                <w:color w:val="000000"/>
              </w:rPr>
              <w:t>E.3</w:t>
            </w:r>
            <w:r w:rsidRPr="00107E6B">
              <w:rPr>
                <w:rFonts w:cs="Arial"/>
                <w:color w:val="000000"/>
              </w:rPr>
              <w:tab/>
              <w:t>Liste des organismes contractés</w:t>
            </w:r>
          </w:p>
          <w:p w14:paraId="407128A2" w14:textId="77777777" w:rsidR="00A20748" w:rsidRPr="00107E6B" w:rsidRDefault="00A20748" w:rsidP="00502804">
            <w:pPr>
              <w:overflowPunct w:val="0"/>
              <w:autoSpaceDE w:val="0"/>
              <w:autoSpaceDN w:val="0"/>
              <w:adjustRightInd w:val="0"/>
              <w:spacing w:line="226" w:lineRule="atLeast"/>
              <w:jc w:val="both"/>
              <w:textAlignment w:val="baseline"/>
              <w:rPr>
                <w:rFonts w:cs="Arial"/>
                <w:vanish/>
                <w:color w:val="000000"/>
              </w:rPr>
            </w:pPr>
          </w:p>
          <w:p w14:paraId="50309D9A" w14:textId="77777777" w:rsidR="00A20748" w:rsidRPr="00107E6B" w:rsidRDefault="00A20748" w:rsidP="00502804">
            <w:pPr>
              <w:overflowPunct w:val="0"/>
              <w:autoSpaceDE w:val="0"/>
              <w:autoSpaceDN w:val="0"/>
              <w:adjustRightInd w:val="0"/>
              <w:spacing w:line="226" w:lineRule="atLeast"/>
              <w:jc w:val="both"/>
              <w:textAlignment w:val="baseline"/>
              <w:rPr>
                <w:rFonts w:cs="Arial"/>
                <w:color w:val="000000"/>
              </w:rPr>
            </w:pPr>
            <w:r w:rsidRPr="00107E6B">
              <w:rPr>
                <w:rFonts w:cs="Arial"/>
                <w:bCs/>
                <w:color w:val="000000"/>
              </w:rPr>
              <w:t>E.4</w:t>
            </w:r>
            <w:r w:rsidRPr="00107E6B">
              <w:rPr>
                <w:rFonts w:cs="Arial"/>
                <w:color w:val="000000"/>
              </w:rPr>
              <w:tab/>
              <w:t>Compte rendu matériel CRM (si applicable)</w:t>
            </w:r>
          </w:p>
          <w:p w14:paraId="741AF31C" w14:textId="77777777" w:rsidR="00A20748" w:rsidRPr="00107E6B" w:rsidRDefault="00A20748" w:rsidP="00502804">
            <w:pPr>
              <w:overflowPunct w:val="0"/>
              <w:autoSpaceDE w:val="0"/>
              <w:autoSpaceDN w:val="0"/>
              <w:adjustRightInd w:val="0"/>
              <w:spacing w:line="226" w:lineRule="atLeast"/>
              <w:jc w:val="both"/>
              <w:textAlignment w:val="baseline"/>
              <w:rPr>
                <w:rFonts w:cs="Arial"/>
                <w:b/>
                <w:vanish/>
                <w:color w:val="000000"/>
              </w:rPr>
            </w:pPr>
          </w:p>
          <w:p w14:paraId="48ED7507" w14:textId="56DCE323" w:rsidR="00A20748" w:rsidRPr="00107E6B" w:rsidRDefault="00A20748" w:rsidP="00502804">
            <w:pPr>
              <w:overflowPunct w:val="0"/>
              <w:autoSpaceDE w:val="0"/>
              <w:autoSpaceDN w:val="0"/>
              <w:adjustRightInd w:val="0"/>
              <w:spacing w:line="226" w:lineRule="atLeast"/>
              <w:jc w:val="both"/>
              <w:textAlignment w:val="baseline"/>
              <w:rPr>
                <w:rFonts w:cs="Arial"/>
                <w:color w:val="000000"/>
              </w:rPr>
            </w:pPr>
            <w:r w:rsidRPr="00107E6B">
              <w:rPr>
                <w:rFonts w:cs="Arial"/>
                <w:bCs/>
                <w:color w:val="000000"/>
              </w:rPr>
              <w:t>E.5</w:t>
            </w:r>
            <w:r w:rsidRPr="00107E6B">
              <w:rPr>
                <w:rFonts w:cs="Arial"/>
                <w:color w:val="000000"/>
              </w:rPr>
              <w:tab/>
            </w:r>
            <w:r w:rsidR="00551EBB">
              <w:rPr>
                <w:rFonts w:cs="Arial"/>
                <w:color w:val="000000"/>
              </w:rPr>
              <w:t>Réservé</w:t>
            </w:r>
          </w:p>
          <w:p w14:paraId="58AF711F" w14:textId="77777777" w:rsidR="00A20748" w:rsidRPr="00107E6B" w:rsidRDefault="00A20748" w:rsidP="00545A74">
            <w:pPr>
              <w:overflowPunct w:val="0"/>
              <w:autoSpaceDE w:val="0"/>
              <w:autoSpaceDN w:val="0"/>
              <w:adjustRightInd w:val="0"/>
              <w:spacing w:line="226" w:lineRule="atLeast"/>
              <w:ind w:left="709" w:hanging="709"/>
              <w:jc w:val="both"/>
              <w:textAlignment w:val="baseline"/>
              <w:rPr>
                <w:rFonts w:cs="Arial"/>
                <w:color w:val="000000"/>
              </w:rPr>
            </w:pPr>
            <w:r w:rsidRPr="00107E6B">
              <w:rPr>
                <w:rFonts w:cs="Arial"/>
                <w:bCs/>
                <w:color w:val="000000"/>
              </w:rPr>
              <w:t>E.6</w:t>
            </w:r>
            <w:r w:rsidRPr="00107E6B">
              <w:rPr>
                <w:rFonts w:cs="Arial"/>
                <w:color w:val="000000"/>
              </w:rPr>
              <w:tab/>
              <w:t xml:space="preserve">Copie des contrats de sous-traitance de tâches de gestion de maintien de </w:t>
            </w:r>
            <w:r w:rsidR="00F8565D">
              <w:rPr>
                <w:rFonts w:cs="Arial"/>
                <w:color w:val="000000"/>
              </w:rPr>
              <w:t xml:space="preserve">la </w:t>
            </w:r>
            <w:r w:rsidRPr="00107E6B">
              <w:rPr>
                <w:rFonts w:cs="Arial"/>
                <w:color w:val="000000"/>
              </w:rPr>
              <w:t>navigabilité</w:t>
            </w:r>
          </w:p>
          <w:p w14:paraId="5D939B76" w14:textId="77777777" w:rsidR="00A20748" w:rsidRPr="00107E6B" w:rsidRDefault="00A20748" w:rsidP="00502804">
            <w:pPr>
              <w:overflowPunct w:val="0"/>
              <w:autoSpaceDE w:val="0"/>
              <w:autoSpaceDN w:val="0"/>
              <w:adjustRightInd w:val="0"/>
              <w:jc w:val="both"/>
              <w:textAlignment w:val="baseline"/>
              <w:rPr>
                <w:rFonts w:cs="Arial"/>
                <w:color w:val="000000"/>
              </w:rPr>
            </w:pPr>
          </w:p>
        </w:tc>
        <w:tc>
          <w:tcPr>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FD89C"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lastRenderedPageBreak/>
              <w:t>Page x</w:t>
            </w:r>
          </w:p>
          <w:p w14:paraId="14E58AE0"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p>
          <w:p w14:paraId="450D81AD"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3234B393"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p>
          <w:p w14:paraId="2AD9CD32"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00A1B2E3"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p>
          <w:p w14:paraId="56585906"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165C1B9E"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p>
          <w:p w14:paraId="669C3292"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114CF165"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p>
          <w:p w14:paraId="4FD567D0"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48FC7246"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p>
          <w:p w14:paraId="17B8CDDC"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27BE3003"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p>
          <w:p w14:paraId="4644BAAE"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55BA8C03"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709A3105"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6657762A"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445D1215"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418B8DE4"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21CF2AA3"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23A37BA5"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51CB26E8"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79A0746F"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1B9FC495"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5B453E27"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4130D8DB"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p>
          <w:p w14:paraId="09FC2486"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2911EFCA"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p>
          <w:p w14:paraId="3028DA52"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2A4C4FA3"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4C97DD81"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79198E07"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646A9F85"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6976B09E"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09628E8B"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2503289D"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0539D8C5"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173DA6DB"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2C38AD3E"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p>
          <w:p w14:paraId="155ADB7F"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59A364E9"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p>
          <w:p w14:paraId="6C632D50"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33CE3AC4"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09B14FD7"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493E3A35" w14:textId="77777777" w:rsidR="00630D58" w:rsidRDefault="00630D58" w:rsidP="00502804">
            <w:pPr>
              <w:overflowPunct w:val="0"/>
              <w:autoSpaceDE w:val="0"/>
              <w:autoSpaceDN w:val="0"/>
              <w:adjustRightInd w:val="0"/>
              <w:jc w:val="both"/>
              <w:textAlignment w:val="baseline"/>
              <w:rPr>
                <w:rFonts w:cs="Arial"/>
                <w:color w:val="000000"/>
                <w:spacing w:val="-10"/>
              </w:rPr>
            </w:pPr>
          </w:p>
          <w:p w14:paraId="7250AE63" w14:textId="12F7D8A0"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4343AC05" w14:textId="77777777" w:rsidR="00630D58" w:rsidRDefault="00630D58" w:rsidP="00502804">
            <w:pPr>
              <w:overflowPunct w:val="0"/>
              <w:autoSpaceDE w:val="0"/>
              <w:autoSpaceDN w:val="0"/>
              <w:adjustRightInd w:val="0"/>
              <w:jc w:val="both"/>
              <w:textAlignment w:val="baseline"/>
              <w:rPr>
                <w:rFonts w:cs="Arial"/>
                <w:color w:val="000000"/>
                <w:spacing w:val="-10"/>
              </w:rPr>
            </w:pPr>
          </w:p>
          <w:p w14:paraId="1C3F1084" w14:textId="6340AD42"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3A6957DE"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765CB729"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5DEBA617"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344FA67C"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6EB2ACA0"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57955E33"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184BAFE8"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1DE38F8A" w14:textId="77777777" w:rsidR="00630D58" w:rsidRDefault="00630D58" w:rsidP="00502804">
            <w:pPr>
              <w:overflowPunct w:val="0"/>
              <w:autoSpaceDE w:val="0"/>
              <w:autoSpaceDN w:val="0"/>
              <w:adjustRightInd w:val="0"/>
              <w:jc w:val="both"/>
              <w:textAlignment w:val="baseline"/>
              <w:rPr>
                <w:rFonts w:cs="Arial"/>
                <w:color w:val="000000"/>
                <w:spacing w:val="-10"/>
              </w:rPr>
            </w:pPr>
          </w:p>
          <w:p w14:paraId="2AA827E8" w14:textId="4F4B7C12"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52FA8BFF" w14:textId="77777777" w:rsidR="00630D58" w:rsidRDefault="00630D58" w:rsidP="00502804">
            <w:pPr>
              <w:overflowPunct w:val="0"/>
              <w:autoSpaceDE w:val="0"/>
              <w:autoSpaceDN w:val="0"/>
              <w:adjustRightInd w:val="0"/>
              <w:jc w:val="both"/>
              <w:textAlignment w:val="baseline"/>
              <w:rPr>
                <w:rFonts w:cs="Arial"/>
                <w:color w:val="000000"/>
                <w:spacing w:val="-10"/>
              </w:rPr>
            </w:pPr>
          </w:p>
          <w:p w14:paraId="100FB3D8" w14:textId="28B215C9"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5FBEA65A" w14:textId="77777777" w:rsidR="00630D58" w:rsidRDefault="00630D58" w:rsidP="00502804">
            <w:pPr>
              <w:overflowPunct w:val="0"/>
              <w:autoSpaceDE w:val="0"/>
              <w:autoSpaceDN w:val="0"/>
              <w:adjustRightInd w:val="0"/>
              <w:jc w:val="both"/>
              <w:textAlignment w:val="baseline"/>
              <w:rPr>
                <w:rFonts w:cs="Arial"/>
                <w:color w:val="000000"/>
                <w:spacing w:val="-10"/>
              </w:rPr>
            </w:pPr>
          </w:p>
          <w:p w14:paraId="6CB8E043" w14:textId="3DF79FEA"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520A2E21" w14:textId="77777777" w:rsidR="00630D58" w:rsidRDefault="00630D58" w:rsidP="00502804">
            <w:pPr>
              <w:overflowPunct w:val="0"/>
              <w:autoSpaceDE w:val="0"/>
              <w:autoSpaceDN w:val="0"/>
              <w:adjustRightInd w:val="0"/>
              <w:jc w:val="both"/>
              <w:textAlignment w:val="baseline"/>
              <w:rPr>
                <w:rFonts w:cs="Arial"/>
                <w:color w:val="000000"/>
                <w:spacing w:val="-10"/>
              </w:rPr>
            </w:pPr>
          </w:p>
          <w:p w14:paraId="0B8067A0" w14:textId="73425029"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58140D36"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4B6867C9"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7FFC19CB"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057677F6"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2CE4CB8B"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60616FA8"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150569E8"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0BBCB603"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619F4490"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36164059"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0EAF6FBA"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7B5DDA6E"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27214A70" w14:textId="77777777" w:rsidR="00630D58" w:rsidRDefault="00630D58" w:rsidP="00502804">
            <w:pPr>
              <w:overflowPunct w:val="0"/>
              <w:autoSpaceDE w:val="0"/>
              <w:autoSpaceDN w:val="0"/>
              <w:adjustRightInd w:val="0"/>
              <w:jc w:val="both"/>
              <w:textAlignment w:val="baseline"/>
              <w:rPr>
                <w:rFonts w:cs="Arial"/>
                <w:color w:val="000000"/>
                <w:spacing w:val="-10"/>
              </w:rPr>
            </w:pPr>
          </w:p>
          <w:p w14:paraId="5A91A013" w14:textId="6EEA21D8"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3F73218D" w14:textId="77777777" w:rsidR="00630D58" w:rsidRDefault="00630D58" w:rsidP="00502804">
            <w:pPr>
              <w:overflowPunct w:val="0"/>
              <w:autoSpaceDE w:val="0"/>
              <w:autoSpaceDN w:val="0"/>
              <w:adjustRightInd w:val="0"/>
              <w:jc w:val="both"/>
              <w:textAlignment w:val="baseline"/>
              <w:rPr>
                <w:rFonts w:cs="Arial"/>
                <w:color w:val="000000"/>
                <w:spacing w:val="-10"/>
              </w:rPr>
            </w:pPr>
          </w:p>
          <w:p w14:paraId="1FB6EB52" w14:textId="5ED228C6"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476E6A47"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71EFF630" w14:textId="77777777" w:rsidR="00A20748" w:rsidRPr="00107E6B" w:rsidRDefault="0017688C" w:rsidP="00502804">
            <w:pPr>
              <w:overflowPunct w:val="0"/>
              <w:autoSpaceDE w:val="0"/>
              <w:autoSpaceDN w:val="0"/>
              <w:adjustRightInd w:val="0"/>
              <w:jc w:val="both"/>
              <w:textAlignment w:val="baseline"/>
              <w:rPr>
                <w:rFonts w:cs="Arial"/>
                <w:color w:val="000000"/>
                <w:spacing w:val="-10"/>
              </w:rPr>
            </w:pPr>
            <w:r w:rsidRPr="0017688C">
              <w:rPr>
                <w:rFonts w:cs="Arial"/>
                <w:color w:val="000000"/>
                <w:spacing w:val="-10"/>
              </w:rPr>
              <w:t>Page x</w:t>
            </w:r>
          </w:p>
          <w:p w14:paraId="1DC48BD2"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15441EC9"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715DB2DF" w14:textId="77777777" w:rsidR="00A20748" w:rsidRPr="00107E6B" w:rsidRDefault="00A20748" w:rsidP="00502804">
            <w:pPr>
              <w:overflowPunct w:val="0"/>
              <w:autoSpaceDE w:val="0"/>
              <w:autoSpaceDN w:val="0"/>
              <w:adjustRightInd w:val="0"/>
              <w:jc w:val="both"/>
              <w:textAlignment w:val="baseline"/>
              <w:rPr>
                <w:rFonts w:cs="Arial"/>
                <w:color w:val="000000"/>
                <w:spacing w:val="-10"/>
              </w:rPr>
            </w:pPr>
            <w:r w:rsidRPr="00107E6B">
              <w:rPr>
                <w:rFonts w:cs="Arial"/>
                <w:color w:val="000000"/>
                <w:spacing w:val="-10"/>
              </w:rPr>
              <w:t>Page x</w:t>
            </w:r>
          </w:p>
          <w:p w14:paraId="5CC025DD" w14:textId="77777777" w:rsidR="00A20748" w:rsidRPr="00107E6B" w:rsidRDefault="00A20748" w:rsidP="00630D58">
            <w:pPr>
              <w:overflowPunct w:val="0"/>
              <w:autoSpaceDE w:val="0"/>
              <w:autoSpaceDN w:val="0"/>
              <w:adjustRightInd w:val="0"/>
              <w:jc w:val="both"/>
              <w:textAlignment w:val="baseline"/>
              <w:rPr>
                <w:rFonts w:cs="Arial"/>
                <w:b/>
                <w:bCs/>
                <w:color w:val="000000"/>
              </w:rPr>
            </w:pPr>
          </w:p>
        </w:tc>
      </w:tr>
    </w:tbl>
    <w:p w14:paraId="179A589A" w14:textId="77777777" w:rsidR="00A20748" w:rsidRDefault="00A20748" w:rsidP="00502804">
      <w:pPr>
        <w:tabs>
          <w:tab w:val="left" w:pos="426"/>
        </w:tabs>
        <w:overflowPunct w:val="0"/>
        <w:autoSpaceDE w:val="0"/>
        <w:autoSpaceDN w:val="0"/>
        <w:adjustRightInd w:val="0"/>
        <w:jc w:val="both"/>
        <w:textAlignment w:val="baseline"/>
        <w:rPr>
          <w:color w:val="000000"/>
        </w:rPr>
      </w:pPr>
      <w:r>
        <w:rPr>
          <w:color w:val="000000"/>
        </w:rPr>
        <w:lastRenderedPageBreak/>
        <w:br w:type="page"/>
      </w:r>
    </w:p>
    <w:p w14:paraId="1745BCCD" w14:textId="77777777" w:rsidR="00A20748" w:rsidRPr="003E2F10" w:rsidRDefault="00A20748" w:rsidP="006E794F">
      <w:pPr>
        <w:overflowPunct w:val="0"/>
        <w:autoSpaceDE w:val="0"/>
        <w:autoSpaceDN w:val="0"/>
        <w:adjustRightInd w:val="0"/>
        <w:jc w:val="center"/>
        <w:textAlignment w:val="baseline"/>
        <w:rPr>
          <w:rFonts w:cs="Arial"/>
          <w:b/>
          <w:bCs/>
          <w:color w:val="000000"/>
          <w:sz w:val="32"/>
          <w:szCs w:val="32"/>
        </w:rPr>
      </w:pPr>
      <w:r w:rsidRPr="003E2F10">
        <w:rPr>
          <w:rFonts w:cs="Arial"/>
          <w:b/>
          <w:bCs/>
          <w:color w:val="000000"/>
          <w:sz w:val="32"/>
          <w:szCs w:val="32"/>
        </w:rPr>
        <w:lastRenderedPageBreak/>
        <w:t>LISTE DES PAGES EN VIGUEUR</w:t>
      </w:r>
    </w:p>
    <w:p w14:paraId="6968C86E" w14:textId="77777777" w:rsidR="00A20748" w:rsidRDefault="00A20748" w:rsidP="00502804">
      <w:pPr>
        <w:overflowPunct w:val="0"/>
        <w:autoSpaceDE w:val="0"/>
        <w:autoSpaceDN w:val="0"/>
        <w:adjustRightInd w:val="0"/>
        <w:jc w:val="both"/>
        <w:textAlignment w:val="baseline"/>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717"/>
      </w:tblGrid>
      <w:tr w:rsidR="00A20748" w:rsidRPr="003E2F10" w14:paraId="0BCC9809" w14:textId="77777777" w:rsidTr="00A20748">
        <w:trPr>
          <w:trHeight w:val="277"/>
          <w:jc w:val="center"/>
        </w:trPr>
        <w:tc>
          <w:tcPr>
            <w:tcW w:w="2714" w:type="dxa"/>
            <w:tcBorders>
              <w:top w:val="single" w:sz="4" w:space="0" w:color="auto"/>
              <w:left w:val="single" w:sz="4" w:space="0" w:color="auto"/>
              <w:bottom w:val="single" w:sz="4" w:space="0" w:color="auto"/>
              <w:right w:val="single" w:sz="4" w:space="0" w:color="auto"/>
            </w:tcBorders>
            <w:vAlign w:val="center"/>
            <w:hideMark/>
          </w:tcPr>
          <w:p w14:paraId="73DE1A7F" w14:textId="77777777" w:rsidR="00A20748" w:rsidRPr="003E2F10" w:rsidRDefault="00A20748" w:rsidP="00502804">
            <w:pPr>
              <w:overflowPunct w:val="0"/>
              <w:autoSpaceDE w:val="0"/>
              <w:autoSpaceDN w:val="0"/>
              <w:adjustRightInd w:val="0"/>
              <w:jc w:val="both"/>
              <w:textAlignment w:val="baseline"/>
              <w:rPr>
                <w:rFonts w:cs="Arial"/>
                <w:b/>
                <w:bCs/>
                <w:color w:val="000000"/>
                <w:szCs w:val="22"/>
              </w:rPr>
            </w:pPr>
            <w:r w:rsidRPr="003E2F10">
              <w:rPr>
                <w:rFonts w:cs="Arial"/>
                <w:b/>
                <w:bCs/>
                <w:color w:val="000000"/>
                <w:szCs w:val="22"/>
              </w:rPr>
              <w:t>Edition n</w:t>
            </w:r>
            <w:proofErr w:type="gramStart"/>
            <w:r w:rsidRPr="003E2F10">
              <w:rPr>
                <w:rFonts w:cs="Arial"/>
                <w:b/>
                <w:bCs/>
                <w:color w:val="000000"/>
                <w:szCs w:val="22"/>
              </w:rPr>
              <w:t>°:</w:t>
            </w:r>
            <w:proofErr w:type="gramEnd"/>
          </w:p>
        </w:tc>
        <w:tc>
          <w:tcPr>
            <w:tcW w:w="2717" w:type="dxa"/>
            <w:tcBorders>
              <w:top w:val="single" w:sz="4" w:space="0" w:color="auto"/>
              <w:left w:val="single" w:sz="4" w:space="0" w:color="auto"/>
              <w:bottom w:val="single" w:sz="4" w:space="0" w:color="auto"/>
              <w:right w:val="single" w:sz="4" w:space="0" w:color="auto"/>
            </w:tcBorders>
            <w:vAlign w:val="center"/>
            <w:hideMark/>
          </w:tcPr>
          <w:p w14:paraId="2AAB619D"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
        </w:tc>
      </w:tr>
    </w:tbl>
    <w:p w14:paraId="42F13622" w14:textId="77777777" w:rsidR="00A20748" w:rsidRDefault="00A20748" w:rsidP="00502804">
      <w:pPr>
        <w:overflowPunct w:val="0"/>
        <w:autoSpaceDE w:val="0"/>
        <w:autoSpaceDN w:val="0"/>
        <w:adjustRightInd w:val="0"/>
        <w:jc w:val="both"/>
        <w:textAlignment w:val="baseline"/>
        <w:rPr>
          <w:b/>
          <w:bCs/>
          <w:color w:val="00000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1573"/>
        <w:gridCol w:w="522"/>
        <w:gridCol w:w="2972"/>
        <w:gridCol w:w="1567"/>
      </w:tblGrid>
      <w:tr w:rsidR="00A20748" w:rsidRPr="003E2F10" w14:paraId="67AA90C7" w14:textId="77777777" w:rsidTr="00A20748">
        <w:trPr>
          <w:trHeight w:val="299"/>
        </w:trPr>
        <w:tc>
          <w:tcPr>
            <w:tcW w:w="1520" w:type="pct"/>
            <w:tcBorders>
              <w:top w:val="single" w:sz="4" w:space="0" w:color="auto"/>
              <w:left w:val="single" w:sz="4" w:space="0" w:color="auto"/>
              <w:bottom w:val="single" w:sz="4" w:space="0" w:color="auto"/>
              <w:right w:val="single" w:sz="4" w:space="0" w:color="auto"/>
            </w:tcBorders>
            <w:vAlign w:val="center"/>
            <w:hideMark/>
          </w:tcPr>
          <w:p w14:paraId="3AB69E47" w14:textId="77777777" w:rsidR="00A20748" w:rsidRPr="003E2F10" w:rsidRDefault="00A20748" w:rsidP="00502804">
            <w:pPr>
              <w:overflowPunct w:val="0"/>
              <w:autoSpaceDE w:val="0"/>
              <w:autoSpaceDN w:val="0"/>
              <w:adjustRightInd w:val="0"/>
              <w:jc w:val="both"/>
              <w:textAlignment w:val="baseline"/>
              <w:rPr>
                <w:rFonts w:cs="Arial"/>
                <w:b/>
                <w:bCs/>
                <w:color w:val="000000"/>
                <w:szCs w:val="22"/>
              </w:rPr>
            </w:pPr>
            <w:r w:rsidRPr="003E2F10">
              <w:rPr>
                <w:rFonts w:cs="Arial"/>
                <w:b/>
                <w:bCs/>
                <w:color w:val="000000"/>
                <w:szCs w:val="22"/>
              </w:rPr>
              <w:t>Page</w:t>
            </w:r>
          </w:p>
        </w:tc>
        <w:tc>
          <w:tcPr>
            <w:tcW w:w="825" w:type="pct"/>
            <w:tcBorders>
              <w:top w:val="single" w:sz="4" w:space="0" w:color="auto"/>
              <w:left w:val="single" w:sz="4" w:space="0" w:color="auto"/>
              <w:bottom w:val="single" w:sz="4" w:space="0" w:color="auto"/>
              <w:right w:val="single" w:sz="4" w:space="0" w:color="auto"/>
            </w:tcBorders>
            <w:vAlign w:val="center"/>
            <w:hideMark/>
          </w:tcPr>
          <w:p w14:paraId="0AE2E12A" w14:textId="77777777" w:rsidR="00A20748" w:rsidRPr="003E2F10" w:rsidRDefault="00A20748" w:rsidP="00502804">
            <w:pPr>
              <w:overflowPunct w:val="0"/>
              <w:autoSpaceDE w:val="0"/>
              <w:autoSpaceDN w:val="0"/>
              <w:adjustRightInd w:val="0"/>
              <w:jc w:val="both"/>
              <w:textAlignment w:val="baseline"/>
              <w:rPr>
                <w:rFonts w:cs="Arial"/>
                <w:b/>
                <w:bCs/>
                <w:color w:val="000000"/>
                <w:szCs w:val="22"/>
              </w:rPr>
            </w:pPr>
            <w:r w:rsidRPr="003E2F10">
              <w:rPr>
                <w:rFonts w:cs="Arial"/>
                <w:b/>
                <w:bCs/>
                <w:color w:val="000000"/>
                <w:szCs w:val="22"/>
              </w:rPr>
              <w:t>Date</w:t>
            </w:r>
          </w:p>
        </w:tc>
        <w:tc>
          <w:tcPr>
            <w:tcW w:w="274" w:type="pct"/>
            <w:tcBorders>
              <w:top w:val="nil"/>
              <w:left w:val="single" w:sz="4" w:space="0" w:color="auto"/>
              <w:bottom w:val="nil"/>
              <w:right w:val="single" w:sz="4" w:space="0" w:color="auto"/>
            </w:tcBorders>
            <w:vAlign w:val="center"/>
          </w:tcPr>
          <w:p w14:paraId="3CE4B3CB" w14:textId="77777777" w:rsidR="00A20748" w:rsidRPr="003E2F10" w:rsidRDefault="00A20748" w:rsidP="00502804">
            <w:pPr>
              <w:overflowPunct w:val="0"/>
              <w:autoSpaceDE w:val="0"/>
              <w:autoSpaceDN w:val="0"/>
              <w:adjustRightInd w:val="0"/>
              <w:jc w:val="both"/>
              <w:textAlignment w:val="baseline"/>
              <w:rPr>
                <w:rFonts w:cs="Arial"/>
                <w:b/>
                <w:bCs/>
                <w:color w:val="000000"/>
                <w:szCs w:val="22"/>
              </w:rPr>
            </w:pPr>
          </w:p>
        </w:tc>
        <w:tc>
          <w:tcPr>
            <w:tcW w:w="1559" w:type="pct"/>
            <w:tcBorders>
              <w:top w:val="single" w:sz="4" w:space="0" w:color="auto"/>
              <w:left w:val="single" w:sz="4" w:space="0" w:color="auto"/>
              <w:bottom w:val="single" w:sz="4" w:space="0" w:color="auto"/>
              <w:right w:val="single" w:sz="4" w:space="0" w:color="auto"/>
            </w:tcBorders>
            <w:vAlign w:val="center"/>
            <w:hideMark/>
          </w:tcPr>
          <w:p w14:paraId="2CD23AAE" w14:textId="77777777" w:rsidR="00A20748" w:rsidRPr="003E2F10" w:rsidRDefault="00A20748" w:rsidP="00502804">
            <w:pPr>
              <w:overflowPunct w:val="0"/>
              <w:autoSpaceDE w:val="0"/>
              <w:autoSpaceDN w:val="0"/>
              <w:adjustRightInd w:val="0"/>
              <w:jc w:val="both"/>
              <w:textAlignment w:val="baseline"/>
              <w:rPr>
                <w:rFonts w:cs="Arial"/>
                <w:b/>
                <w:bCs/>
                <w:color w:val="000000"/>
                <w:szCs w:val="22"/>
              </w:rPr>
            </w:pPr>
            <w:r w:rsidRPr="003E2F10">
              <w:rPr>
                <w:rFonts w:cs="Arial"/>
                <w:b/>
                <w:bCs/>
                <w:color w:val="000000"/>
                <w:szCs w:val="22"/>
              </w:rPr>
              <w:t>Page</w:t>
            </w:r>
          </w:p>
        </w:tc>
        <w:tc>
          <w:tcPr>
            <w:tcW w:w="822" w:type="pct"/>
            <w:tcBorders>
              <w:top w:val="single" w:sz="4" w:space="0" w:color="auto"/>
              <w:left w:val="single" w:sz="4" w:space="0" w:color="auto"/>
              <w:bottom w:val="single" w:sz="4" w:space="0" w:color="auto"/>
              <w:right w:val="single" w:sz="4" w:space="0" w:color="auto"/>
            </w:tcBorders>
            <w:vAlign w:val="center"/>
            <w:hideMark/>
          </w:tcPr>
          <w:p w14:paraId="1821E713" w14:textId="77777777" w:rsidR="00A20748" w:rsidRPr="003E2F10" w:rsidRDefault="00A20748" w:rsidP="00502804">
            <w:pPr>
              <w:overflowPunct w:val="0"/>
              <w:autoSpaceDE w:val="0"/>
              <w:autoSpaceDN w:val="0"/>
              <w:adjustRightInd w:val="0"/>
              <w:jc w:val="both"/>
              <w:textAlignment w:val="baseline"/>
              <w:rPr>
                <w:rFonts w:cs="Arial"/>
                <w:b/>
                <w:bCs/>
                <w:color w:val="000000"/>
                <w:szCs w:val="22"/>
              </w:rPr>
            </w:pPr>
            <w:r w:rsidRPr="003E2F10">
              <w:rPr>
                <w:rFonts w:cs="Arial"/>
                <w:b/>
                <w:bCs/>
                <w:color w:val="000000"/>
                <w:szCs w:val="22"/>
              </w:rPr>
              <w:t>Date</w:t>
            </w:r>
          </w:p>
        </w:tc>
      </w:tr>
      <w:tr w:rsidR="00A20748" w:rsidRPr="003E2F10" w14:paraId="1753AD61" w14:textId="77777777" w:rsidTr="00A20748">
        <w:tc>
          <w:tcPr>
            <w:tcW w:w="1520" w:type="pct"/>
            <w:tcBorders>
              <w:top w:val="single" w:sz="4" w:space="0" w:color="auto"/>
              <w:left w:val="single" w:sz="4" w:space="0" w:color="auto"/>
              <w:bottom w:val="single" w:sz="4" w:space="0" w:color="auto"/>
              <w:right w:val="single" w:sz="4" w:space="0" w:color="auto"/>
            </w:tcBorders>
          </w:tcPr>
          <w:p w14:paraId="15810A12"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
        </w:tc>
        <w:tc>
          <w:tcPr>
            <w:tcW w:w="825" w:type="pct"/>
            <w:tcBorders>
              <w:top w:val="single" w:sz="4" w:space="0" w:color="auto"/>
              <w:left w:val="single" w:sz="4" w:space="0" w:color="auto"/>
              <w:bottom w:val="single" w:sz="4" w:space="0" w:color="auto"/>
              <w:right w:val="single" w:sz="4" w:space="0" w:color="auto"/>
            </w:tcBorders>
          </w:tcPr>
          <w:p w14:paraId="126C1DF9"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58C68D3B"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5424FDFA"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2A304F17"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1A56F515"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1504E44C"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77B6FDE4"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4236FC34"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527631C7"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1B6085CC"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60F9A92A"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64DBAA17"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5A191B88"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10420ED2"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513F3CAB"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020756AC"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6E94C332"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5C1156A4"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2035BDB4"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48BB59FD"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56781035"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57129E2A"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004A9418"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4820003C"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0EB5DB63"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71AE21CE"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4053C88F"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6941DF01"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1F150707"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04BB4CF9"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20848D21"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1826E5F6"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2750BFF9"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5FE1705F"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66A0E033"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44C5EFC0"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788B6FD0" w14:textId="77777777" w:rsidR="00A20748" w:rsidRPr="003E2F10" w:rsidRDefault="00A20748" w:rsidP="00502804">
            <w:pPr>
              <w:shd w:val="clear" w:color="auto" w:fill="D9D9D9"/>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184D8151"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
          <w:p w14:paraId="7066B28D"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
        </w:tc>
        <w:tc>
          <w:tcPr>
            <w:tcW w:w="274" w:type="pct"/>
            <w:tcBorders>
              <w:top w:val="nil"/>
              <w:left w:val="single" w:sz="4" w:space="0" w:color="auto"/>
              <w:bottom w:val="nil"/>
              <w:right w:val="single" w:sz="4" w:space="0" w:color="auto"/>
            </w:tcBorders>
          </w:tcPr>
          <w:p w14:paraId="2EDCB8EB"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
        </w:tc>
        <w:tc>
          <w:tcPr>
            <w:tcW w:w="1559" w:type="pct"/>
            <w:tcBorders>
              <w:top w:val="single" w:sz="4" w:space="0" w:color="auto"/>
              <w:left w:val="single" w:sz="4" w:space="0" w:color="auto"/>
              <w:bottom w:val="single" w:sz="4" w:space="0" w:color="auto"/>
              <w:right w:val="single" w:sz="4" w:space="0" w:color="auto"/>
            </w:tcBorders>
          </w:tcPr>
          <w:p w14:paraId="64AEE636"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
        </w:tc>
        <w:tc>
          <w:tcPr>
            <w:tcW w:w="822" w:type="pct"/>
            <w:tcBorders>
              <w:top w:val="single" w:sz="4" w:space="0" w:color="auto"/>
              <w:left w:val="single" w:sz="4" w:space="0" w:color="auto"/>
              <w:bottom w:val="single" w:sz="4" w:space="0" w:color="auto"/>
              <w:right w:val="single" w:sz="4" w:space="0" w:color="auto"/>
            </w:tcBorders>
            <w:shd w:val="clear" w:color="auto" w:fill="D9D9D9"/>
          </w:tcPr>
          <w:p w14:paraId="24C29377"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579FFAA5"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2F5F718C"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7B93C705"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6F470FBD"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1433A87E"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1CD3B3BB"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00A2CB21"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00575B54"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32574AAF"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59D8DE25"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6FCF1937"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770742C5"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6C998011"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57D2F9CB"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53C5D70F"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67D82D05"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6B43F919"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roofErr w:type="gramStart"/>
            <w:r w:rsidRPr="003E2F10">
              <w:rPr>
                <w:rFonts w:cs="Arial"/>
                <w:color w:val="000000"/>
                <w:szCs w:val="22"/>
              </w:rPr>
              <w:t>xx</w:t>
            </w:r>
            <w:proofErr w:type="gramEnd"/>
            <w:r w:rsidRPr="003E2F10">
              <w:rPr>
                <w:rFonts w:cs="Arial"/>
                <w:color w:val="000000"/>
                <w:szCs w:val="22"/>
              </w:rPr>
              <w:t>/xx/xx</w:t>
            </w:r>
          </w:p>
          <w:p w14:paraId="29B81D95"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
        </w:tc>
      </w:tr>
    </w:tbl>
    <w:p w14:paraId="002F2A53" w14:textId="77777777" w:rsidR="00A20748" w:rsidRDefault="00A20748" w:rsidP="00502804">
      <w:pPr>
        <w:overflowPunct w:val="0"/>
        <w:autoSpaceDE w:val="0"/>
        <w:autoSpaceDN w:val="0"/>
        <w:adjustRightInd w:val="0"/>
        <w:jc w:val="both"/>
        <w:textAlignment w:val="baseline"/>
        <w:rPr>
          <w:b/>
          <w:bCs/>
          <w:color w:val="000000"/>
        </w:rPr>
      </w:pPr>
    </w:p>
    <w:p w14:paraId="2C775B97" w14:textId="77777777" w:rsidR="00A20748" w:rsidRDefault="0000078D" w:rsidP="00502804">
      <w:pPr>
        <w:tabs>
          <w:tab w:val="left" w:pos="426"/>
        </w:tabs>
        <w:overflowPunct w:val="0"/>
        <w:autoSpaceDE w:val="0"/>
        <w:autoSpaceDN w:val="0"/>
        <w:adjustRightInd w:val="0"/>
        <w:jc w:val="both"/>
        <w:textAlignment w:val="baseline"/>
        <w:rPr>
          <w:color w:val="000000"/>
        </w:rPr>
      </w:pPr>
      <w:r w:rsidRPr="0017688C">
        <w:rPr>
          <w:rFonts w:cs="Arial"/>
          <w:szCs w:val="22"/>
          <w:shd w:val="clear" w:color="auto" w:fill="D9D9D9" w:themeFill="background1" w:themeFillShade="D9"/>
        </w:rPr>
        <w:t xml:space="preserve">Il est recommandé que l’organisme gère les </w:t>
      </w:r>
      <w:r w:rsidR="00403A0E" w:rsidRPr="0017688C">
        <w:rPr>
          <w:rFonts w:cs="Arial"/>
          <w:szCs w:val="22"/>
          <w:shd w:val="clear" w:color="auto" w:fill="D9D9D9" w:themeFill="background1" w:themeFillShade="D9"/>
        </w:rPr>
        <w:t>modifications</w:t>
      </w:r>
      <w:r w:rsidRPr="0017688C">
        <w:rPr>
          <w:rFonts w:cs="Arial"/>
          <w:szCs w:val="22"/>
          <w:shd w:val="clear" w:color="auto" w:fill="D9D9D9" w:themeFill="background1" w:themeFillShade="D9"/>
        </w:rPr>
        <w:t xml:space="preserve"> d</w:t>
      </w:r>
      <w:r w:rsidR="00A26B4E" w:rsidRPr="0017688C">
        <w:rPr>
          <w:rFonts w:cs="Arial"/>
          <w:szCs w:val="22"/>
          <w:shd w:val="clear" w:color="auto" w:fill="D9D9D9" w:themeFill="background1" w:themeFillShade="D9"/>
        </w:rPr>
        <w:t>u manuel au moyen d’un indice d’édition</w:t>
      </w:r>
      <w:r w:rsidRPr="0017688C">
        <w:rPr>
          <w:rFonts w:cs="Arial"/>
          <w:szCs w:val="22"/>
          <w:shd w:val="clear" w:color="auto" w:fill="D9D9D9" w:themeFill="background1" w:themeFillShade="D9"/>
        </w:rPr>
        <w:t xml:space="preserve"> unique pour toutes les pages du manuel</w:t>
      </w:r>
      <w:r w:rsidRPr="0017688C">
        <w:rPr>
          <w:color w:val="000000"/>
          <w:shd w:val="clear" w:color="auto" w:fill="D9D9D9" w:themeFill="background1" w:themeFillShade="D9"/>
        </w:rPr>
        <w:t>. Dans ce cas cette liste n’est pas nécessaire.</w:t>
      </w:r>
      <w:r w:rsidR="00A20748">
        <w:rPr>
          <w:color w:val="000000"/>
        </w:rPr>
        <w:br w:type="page"/>
      </w:r>
    </w:p>
    <w:p w14:paraId="7A01747D" w14:textId="77777777" w:rsidR="00A20748" w:rsidRPr="003E2F10" w:rsidRDefault="00A20748" w:rsidP="0086171D">
      <w:pPr>
        <w:overflowPunct w:val="0"/>
        <w:autoSpaceDE w:val="0"/>
        <w:autoSpaceDN w:val="0"/>
        <w:adjustRightInd w:val="0"/>
        <w:textAlignment w:val="baseline"/>
        <w:rPr>
          <w:rFonts w:cs="Arial"/>
          <w:b/>
          <w:bCs/>
          <w:color w:val="000000"/>
          <w:sz w:val="32"/>
          <w:szCs w:val="32"/>
        </w:rPr>
      </w:pPr>
      <w:r w:rsidRPr="003E2F10">
        <w:rPr>
          <w:rFonts w:cs="Arial"/>
          <w:b/>
          <w:bCs/>
          <w:color w:val="000000"/>
          <w:sz w:val="32"/>
          <w:szCs w:val="32"/>
        </w:rPr>
        <w:lastRenderedPageBreak/>
        <w:t>HISTORIQUE DES AMENDEMENTS</w:t>
      </w:r>
    </w:p>
    <w:p w14:paraId="24DED653" w14:textId="77777777" w:rsidR="00A20748" w:rsidRPr="003E2F10" w:rsidRDefault="00A20748" w:rsidP="00502804">
      <w:pPr>
        <w:overflowPunct w:val="0"/>
        <w:autoSpaceDE w:val="0"/>
        <w:autoSpaceDN w:val="0"/>
        <w:adjustRightInd w:val="0"/>
        <w:jc w:val="both"/>
        <w:textAlignment w:val="baseline"/>
        <w:rPr>
          <w:rFonts w:cs="Arial"/>
          <w:b/>
          <w:bCs/>
          <w:color w:val="000000"/>
        </w:rPr>
      </w:pPr>
    </w:p>
    <w:p w14:paraId="13D0EBD2" w14:textId="77777777" w:rsidR="00A20748" w:rsidRPr="003E2F10" w:rsidRDefault="00A20748" w:rsidP="00502804">
      <w:pPr>
        <w:overflowPunct w:val="0"/>
        <w:autoSpaceDE w:val="0"/>
        <w:autoSpaceDN w:val="0"/>
        <w:adjustRightInd w:val="0"/>
        <w:jc w:val="both"/>
        <w:textAlignment w:val="baseline"/>
        <w:rPr>
          <w:rFonts w:cs="Arial"/>
          <w:color w:val="000000"/>
          <w:szCs w:val="22"/>
        </w:rPr>
      </w:pPr>
      <w:r w:rsidRPr="003E2F10">
        <w:rPr>
          <w:rFonts w:cs="Arial"/>
          <w:color w:val="000000"/>
          <w:szCs w:val="22"/>
        </w:rPr>
        <w:t xml:space="preserve">Cette section contient l’historique des amendements depuis la dernière édition du </w:t>
      </w:r>
      <w:r w:rsidRPr="003E2F10">
        <w:rPr>
          <w:rFonts w:cs="Arial"/>
          <w:szCs w:val="22"/>
        </w:rPr>
        <w:t>CAE</w:t>
      </w:r>
      <w:r w:rsidRPr="003E2F10">
        <w:rPr>
          <w:rFonts w:cs="Arial"/>
          <w:color w:val="000000"/>
          <w:szCs w:val="22"/>
        </w:rPr>
        <w:t>.</w:t>
      </w:r>
    </w:p>
    <w:p w14:paraId="50F39D92" w14:textId="77777777" w:rsidR="00A20748" w:rsidRDefault="00A20748" w:rsidP="00502804">
      <w:pPr>
        <w:tabs>
          <w:tab w:val="left" w:pos="426"/>
        </w:tabs>
        <w:overflowPunct w:val="0"/>
        <w:autoSpaceDE w:val="0"/>
        <w:autoSpaceDN w:val="0"/>
        <w:adjustRightInd w:val="0"/>
        <w:jc w:val="both"/>
        <w:textAlignment w:val="baseline"/>
        <w:rPr>
          <w:rFonts w:cs="Arial"/>
          <w:color w:val="000000"/>
          <w:szCs w:val="22"/>
        </w:rPr>
      </w:pPr>
    </w:p>
    <w:p w14:paraId="2CF0D26A" w14:textId="77777777" w:rsidR="00A26B4E" w:rsidRPr="003E2F10" w:rsidRDefault="00A26B4E" w:rsidP="00502804">
      <w:pPr>
        <w:tabs>
          <w:tab w:val="left" w:pos="426"/>
        </w:tabs>
        <w:overflowPunct w:val="0"/>
        <w:autoSpaceDE w:val="0"/>
        <w:autoSpaceDN w:val="0"/>
        <w:adjustRightInd w:val="0"/>
        <w:jc w:val="both"/>
        <w:textAlignment w:val="baseline"/>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3239"/>
      </w:tblGrid>
      <w:tr w:rsidR="00A20748" w:rsidRPr="003E2F10" w14:paraId="4E309E55" w14:textId="77777777" w:rsidTr="00A20748">
        <w:trPr>
          <w:trHeight w:val="295"/>
        </w:trPr>
        <w:tc>
          <w:tcPr>
            <w:tcW w:w="6550" w:type="dxa"/>
            <w:tcBorders>
              <w:top w:val="single" w:sz="4" w:space="0" w:color="auto"/>
              <w:left w:val="single" w:sz="4" w:space="0" w:color="auto"/>
              <w:bottom w:val="single" w:sz="4" w:space="0" w:color="auto"/>
              <w:right w:val="single" w:sz="4" w:space="0" w:color="auto"/>
            </w:tcBorders>
            <w:vAlign w:val="center"/>
            <w:hideMark/>
          </w:tcPr>
          <w:p w14:paraId="2DC50753" w14:textId="77777777" w:rsidR="00A20748" w:rsidRPr="003E2F10" w:rsidRDefault="00A20748" w:rsidP="00502804">
            <w:pPr>
              <w:overflowPunct w:val="0"/>
              <w:autoSpaceDE w:val="0"/>
              <w:autoSpaceDN w:val="0"/>
              <w:adjustRightInd w:val="0"/>
              <w:jc w:val="both"/>
              <w:textAlignment w:val="baseline"/>
              <w:rPr>
                <w:rFonts w:cs="Arial"/>
                <w:b/>
                <w:bCs/>
                <w:color w:val="000000"/>
                <w:szCs w:val="22"/>
              </w:rPr>
            </w:pPr>
            <w:r w:rsidRPr="003E2F10">
              <w:rPr>
                <w:rFonts w:cs="Arial"/>
                <w:b/>
                <w:bCs/>
                <w:color w:val="000000"/>
                <w:szCs w:val="22"/>
              </w:rPr>
              <w:t>Edition N°</w:t>
            </w:r>
            <w:r w:rsidR="0000078D">
              <w:rPr>
                <w:rFonts w:cs="Arial"/>
                <w:b/>
                <w:bCs/>
                <w:color w:val="000000"/>
                <w:szCs w:val="22"/>
              </w:rPr>
              <w:t xml:space="preserve"> </w:t>
            </w:r>
            <w:r w:rsidRPr="003E2F10">
              <w:rPr>
                <w:rFonts w:cs="Arial"/>
                <w:b/>
                <w:bCs/>
                <w:color w:val="000000"/>
                <w:szCs w:val="22"/>
              </w:rPr>
              <w:t>:</w:t>
            </w:r>
          </w:p>
        </w:tc>
        <w:tc>
          <w:tcPr>
            <w:tcW w:w="3303" w:type="dxa"/>
            <w:tcBorders>
              <w:top w:val="single" w:sz="4" w:space="0" w:color="auto"/>
              <w:left w:val="single" w:sz="4" w:space="0" w:color="auto"/>
              <w:bottom w:val="single" w:sz="4" w:space="0" w:color="auto"/>
              <w:right w:val="single" w:sz="4" w:space="0" w:color="auto"/>
            </w:tcBorders>
            <w:vAlign w:val="center"/>
            <w:hideMark/>
          </w:tcPr>
          <w:p w14:paraId="7AB6B452" w14:textId="77777777" w:rsidR="00A20748" w:rsidRPr="003E2F10" w:rsidRDefault="00A20748" w:rsidP="00502804">
            <w:pPr>
              <w:overflowPunct w:val="0"/>
              <w:autoSpaceDE w:val="0"/>
              <w:autoSpaceDN w:val="0"/>
              <w:adjustRightInd w:val="0"/>
              <w:jc w:val="both"/>
              <w:textAlignment w:val="baseline"/>
              <w:rPr>
                <w:rFonts w:cs="Arial"/>
                <w:b/>
                <w:bCs/>
                <w:color w:val="000000"/>
                <w:szCs w:val="22"/>
              </w:rPr>
            </w:pPr>
            <w:r w:rsidRPr="003E2F10">
              <w:rPr>
                <w:rFonts w:cs="Arial"/>
                <w:b/>
                <w:bCs/>
                <w:color w:val="000000"/>
                <w:szCs w:val="22"/>
              </w:rPr>
              <w:t>Date :</w:t>
            </w:r>
          </w:p>
        </w:tc>
      </w:tr>
      <w:tr w:rsidR="00A20748" w:rsidRPr="003E2F10" w14:paraId="329CA072" w14:textId="77777777" w:rsidTr="00A20748">
        <w:trPr>
          <w:trHeight w:val="347"/>
        </w:trPr>
        <w:tc>
          <w:tcPr>
            <w:tcW w:w="6550" w:type="dxa"/>
            <w:tcBorders>
              <w:top w:val="single" w:sz="4" w:space="0" w:color="auto"/>
              <w:left w:val="single" w:sz="4" w:space="0" w:color="auto"/>
              <w:bottom w:val="single" w:sz="4" w:space="0" w:color="auto"/>
              <w:right w:val="single" w:sz="4" w:space="0" w:color="auto"/>
            </w:tcBorders>
            <w:vAlign w:val="center"/>
            <w:hideMark/>
          </w:tcPr>
          <w:p w14:paraId="3A36F620"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
          <w:p w14:paraId="698CFBE5" w14:textId="77777777" w:rsidR="00A20748" w:rsidRPr="003E2F10" w:rsidRDefault="0000078D" w:rsidP="00502804">
            <w:pPr>
              <w:overflowPunct w:val="0"/>
              <w:autoSpaceDE w:val="0"/>
              <w:autoSpaceDN w:val="0"/>
              <w:adjustRightInd w:val="0"/>
              <w:jc w:val="both"/>
              <w:textAlignment w:val="baseline"/>
              <w:rPr>
                <w:rFonts w:cs="Arial"/>
                <w:color w:val="000000"/>
                <w:szCs w:val="22"/>
              </w:rPr>
            </w:pPr>
            <w:r w:rsidRPr="009A2BDC">
              <w:rPr>
                <w:rFonts w:cs="Arial"/>
                <w:color w:val="000000"/>
                <w:szCs w:val="22"/>
                <w:highlight w:val="lightGray"/>
              </w:rPr>
              <w:t>X</w:t>
            </w:r>
            <w:r w:rsidR="00A26B4E" w:rsidRPr="009A2BDC">
              <w:rPr>
                <w:rFonts w:cs="Arial"/>
                <w:color w:val="000000"/>
                <w:szCs w:val="22"/>
                <w:highlight w:val="lightGray"/>
              </w:rPr>
              <w:t xml:space="preserve"> qui comporte XXX pages numérotées de 1 à x</w:t>
            </w:r>
          </w:p>
          <w:p w14:paraId="60A86AF6" w14:textId="77777777" w:rsidR="00A20748" w:rsidRPr="003E2F10" w:rsidRDefault="00A20748" w:rsidP="00502804">
            <w:pPr>
              <w:overflowPunct w:val="0"/>
              <w:autoSpaceDE w:val="0"/>
              <w:autoSpaceDN w:val="0"/>
              <w:adjustRightInd w:val="0"/>
              <w:jc w:val="both"/>
              <w:textAlignment w:val="baseline"/>
              <w:rPr>
                <w:rFonts w:cs="Arial"/>
                <w:color w:val="000000"/>
                <w:szCs w:val="22"/>
              </w:rPr>
            </w:pPr>
          </w:p>
        </w:tc>
        <w:tc>
          <w:tcPr>
            <w:tcW w:w="3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1C595A" w14:textId="77777777" w:rsidR="00A20748" w:rsidRPr="003E2F10" w:rsidRDefault="00A20748" w:rsidP="00502804">
            <w:pPr>
              <w:overflowPunct w:val="0"/>
              <w:autoSpaceDE w:val="0"/>
              <w:autoSpaceDN w:val="0"/>
              <w:adjustRightInd w:val="0"/>
              <w:jc w:val="both"/>
              <w:textAlignment w:val="baseline"/>
              <w:rPr>
                <w:rFonts w:cs="Arial"/>
                <w:color w:val="000000"/>
                <w:szCs w:val="22"/>
              </w:rPr>
            </w:pPr>
            <w:r w:rsidRPr="003E2F10">
              <w:rPr>
                <w:rFonts w:cs="Arial"/>
                <w:color w:val="000000"/>
                <w:szCs w:val="22"/>
              </w:rPr>
              <w:t>JJ/MM/AA</w:t>
            </w:r>
          </w:p>
        </w:tc>
      </w:tr>
    </w:tbl>
    <w:p w14:paraId="3DC40B95" w14:textId="77777777" w:rsidR="00A20748" w:rsidRDefault="00A20748" w:rsidP="00502804">
      <w:pPr>
        <w:overflowPunct w:val="0"/>
        <w:autoSpaceDE w:val="0"/>
        <w:autoSpaceDN w:val="0"/>
        <w:adjustRightInd w:val="0"/>
        <w:jc w:val="both"/>
        <w:textAlignment w:val="baseline"/>
        <w:rPr>
          <w:b/>
          <w:bCs/>
          <w:color w:val="000000"/>
        </w:rPr>
      </w:pPr>
    </w:p>
    <w:p w14:paraId="24FD28A0" w14:textId="77777777" w:rsidR="00A20748" w:rsidRDefault="00A20748" w:rsidP="00502804">
      <w:pPr>
        <w:overflowPunct w:val="0"/>
        <w:autoSpaceDE w:val="0"/>
        <w:autoSpaceDN w:val="0"/>
        <w:adjustRightInd w:val="0"/>
        <w:jc w:val="both"/>
        <w:textAlignment w:val="baseline"/>
        <w:rPr>
          <w:b/>
          <w:bCs/>
          <w:color w:val="000000"/>
        </w:rPr>
      </w:pPr>
    </w:p>
    <w:p w14:paraId="1F0C3F45" w14:textId="77777777" w:rsidR="00A20748" w:rsidRDefault="00A20748" w:rsidP="00502804">
      <w:pPr>
        <w:overflowPunct w:val="0"/>
        <w:autoSpaceDE w:val="0"/>
        <w:autoSpaceDN w:val="0"/>
        <w:adjustRightInd w:val="0"/>
        <w:jc w:val="both"/>
        <w:textAlignment w:val="baseline"/>
        <w:rPr>
          <w:b/>
          <w:bCs/>
          <w:color w:val="000000"/>
        </w:rPr>
      </w:pP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51"/>
        <w:gridCol w:w="709"/>
        <w:gridCol w:w="2693"/>
        <w:gridCol w:w="594"/>
      </w:tblGrid>
      <w:tr w:rsidR="0000078D" w:rsidRPr="003E2F10" w14:paraId="36083836" w14:textId="77777777" w:rsidTr="00903395">
        <w:trPr>
          <w:trHeight w:val="361"/>
        </w:trPr>
        <w:tc>
          <w:tcPr>
            <w:tcW w:w="3369" w:type="dxa"/>
            <w:tcBorders>
              <w:top w:val="single" w:sz="4" w:space="0" w:color="auto"/>
              <w:left w:val="single" w:sz="4" w:space="0" w:color="auto"/>
              <w:bottom w:val="single" w:sz="4" w:space="0" w:color="auto"/>
              <w:right w:val="single" w:sz="4" w:space="0" w:color="auto"/>
            </w:tcBorders>
            <w:vAlign w:val="center"/>
            <w:hideMark/>
          </w:tcPr>
          <w:p w14:paraId="33E3F5EF" w14:textId="77777777" w:rsidR="00A20748" w:rsidRPr="003E2F10" w:rsidRDefault="00A20748" w:rsidP="00903395">
            <w:pPr>
              <w:overflowPunct w:val="0"/>
              <w:autoSpaceDE w:val="0"/>
              <w:autoSpaceDN w:val="0"/>
              <w:adjustRightInd w:val="0"/>
              <w:textAlignment w:val="baseline"/>
              <w:rPr>
                <w:rFonts w:cs="Arial"/>
                <w:b/>
                <w:bCs/>
                <w:color w:val="000000"/>
                <w:szCs w:val="22"/>
              </w:rPr>
            </w:pPr>
            <w:r w:rsidRPr="003E2F10">
              <w:rPr>
                <w:rFonts w:cs="Arial"/>
                <w:b/>
                <w:bCs/>
                <w:color w:val="000000"/>
                <w:szCs w:val="22"/>
              </w:rPr>
              <w:t xml:space="preserve">Classification de </w:t>
            </w:r>
            <w:r w:rsidR="00403A0E">
              <w:rPr>
                <w:rFonts w:cs="Arial"/>
                <w:b/>
                <w:bCs/>
                <w:color w:val="000000"/>
                <w:szCs w:val="22"/>
              </w:rPr>
              <w:t>la modification</w:t>
            </w:r>
            <w:r w:rsidR="00403A0E" w:rsidRPr="003E2F10">
              <w:rPr>
                <w:rFonts w:cs="Arial"/>
                <w:b/>
                <w:bCs/>
                <w:color w:val="000000"/>
                <w:szCs w:val="22"/>
              </w:rPr>
              <w:t> </w:t>
            </w:r>
            <w:r w:rsidRPr="003E2F10">
              <w:rPr>
                <w:rFonts w:cs="Arial"/>
                <w:b/>
                <w:bCs/>
                <w:color w:val="000000"/>
                <w:szCs w:val="22"/>
              </w:rPr>
              <w:t>:</w:t>
            </w:r>
          </w:p>
        </w:tc>
        <w:tc>
          <w:tcPr>
            <w:tcW w:w="2551" w:type="dxa"/>
            <w:tcBorders>
              <w:top w:val="single" w:sz="4" w:space="0" w:color="auto"/>
              <w:left w:val="single" w:sz="4" w:space="0" w:color="auto"/>
              <w:bottom w:val="single" w:sz="4" w:space="0" w:color="auto"/>
              <w:right w:val="nil"/>
            </w:tcBorders>
            <w:vAlign w:val="center"/>
            <w:hideMark/>
          </w:tcPr>
          <w:p w14:paraId="4B5EB0AF" w14:textId="0A7EFD8C" w:rsidR="00A20748" w:rsidRPr="003E2F10" w:rsidRDefault="00A20748" w:rsidP="0000078D">
            <w:pPr>
              <w:overflowPunct w:val="0"/>
              <w:autoSpaceDE w:val="0"/>
              <w:autoSpaceDN w:val="0"/>
              <w:adjustRightInd w:val="0"/>
              <w:ind w:right="-78"/>
              <w:jc w:val="both"/>
              <w:textAlignment w:val="baseline"/>
              <w:rPr>
                <w:rFonts w:cs="Arial"/>
                <w:bCs/>
                <w:color w:val="000000"/>
                <w:szCs w:val="22"/>
              </w:rPr>
            </w:pPr>
            <w:r w:rsidRPr="003E2F10">
              <w:rPr>
                <w:rFonts w:cs="Arial"/>
                <w:bCs/>
                <w:color w:val="000000"/>
                <w:szCs w:val="22"/>
              </w:rPr>
              <w:t>Soumis</w:t>
            </w:r>
            <w:r w:rsidR="00903395">
              <w:rPr>
                <w:rFonts w:cs="Arial"/>
                <w:bCs/>
                <w:color w:val="000000"/>
                <w:szCs w:val="22"/>
              </w:rPr>
              <w:t>e</w:t>
            </w:r>
            <w:r w:rsidRPr="003E2F10">
              <w:rPr>
                <w:rFonts w:cs="Arial"/>
                <w:bCs/>
                <w:color w:val="000000"/>
                <w:szCs w:val="22"/>
              </w:rPr>
              <w:t xml:space="preserve"> à approbation</w:t>
            </w:r>
            <w:r w:rsidR="0000078D">
              <w:rPr>
                <w:rFonts w:cs="Arial"/>
                <w:bCs/>
                <w:color w:val="000000"/>
                <w:szCs w:val="22"/>
              </w:rPr>
              <w:t xml:space="preserve"> préalable de l’autorité</w:t>
            </w:r>
          </w:p>
        </w:tc>
        <w:tc>
          <w:tcPr>
            <w:tcW w:w="709" w:type="dxa"/>
            <w:tcBorders>
              <w:top w:val="single" w:sz="4" w:space="0" w:color="auto"/>
              <w:left w:val="nil"/>
              <w:bottom w:val="single" w:sz="4" w:space="0" w:color="auto"/>
              <w:right w:val="single" w:sz="4" w:space="0" w:color="auto"/>
            </w:tcBorders>
            <w:vAlign w:val="center"/>
            <w:hideMark/>
          </w:tcPr>
          <w:p w14:paraId="0AAD01C5" w14:textId="2A71C7AC" w:rsidR="00A20748" w:rsidRPr="003E2F10" w:rsidRDefault="00903395" w:rsidP="0000078D">
            <w:pPr>
              <w:overflowPunct w:val="0"/>
              <w:autoSpaceDE w:val="0"/>
              <w:autoSpaceDN w:val="0"/>
              <w:adjustRightInd w:val="0"/>
              <w:jc w:val="both"/>
              <w:textAlignment w:val="baseline"/>
              <w:rPr>
                <w:rFonts w:cs="Arial"/>
                <w:color w:val="000000"/>
                <w:szCs w:val="22"/>
              </w:rPr>
            </w:pPr>
            <w:r>
              <w:rPr>
                <w:rFonts w:ascii="MS Gothic" w:eastAsia="MS Gothic" w:hAnsi="MS Gothic" w:cs="Arial" w:hint="eastAsia"/>
                <w:color w:val="000000"/>
                <w:szCs w:val="22"/>
              </w:rPr>
              <w:t>☐</w:t>
            </w:r>
          </w:p>
        </w:tc>
        <w:tc>
          <w:tcPr>
            <w:tcW w:w="2693" w:type="dxa"/>
            <w:tcBorders>
              <w:top w:val="single" w:sz="4" w:space="0" w:color="auto"/>
              <w:left w:val="single" w:sz="4" w:space="0" w:color="auto"/>
              <w:bottom w:val="single" w:sz="4" w:space="0" w:color="auto"/>
              <w:right w:val="nil"/>
            </w:tcBorders>
            <w:vAlign w:val="center"/>
            <w:hideMark/>
          </w:tcPr>
          <w:p w14:paraId="2A298E07" w14:textId="77777777" w:rsidR="00A20748" w:rsidRPr="003E2F10" w:rsidRDefault="0000078D" w:rsidP="00903395">
            <w:pPr>
              <w:overflowPunct w:val="0"/>
              <w:autoSpaceDE w:val="0"/>
              <w:autoSpaceDN w:val="0"/>
              <w:adjustRightInd w:val="0"/>
              <w:jc w:val="both"/>
              <w:textAlignment w:val="baseline"/>
              <w:rPr>
                <w:rFonts w:cs="Arial"/>
                <w:bCs/>
                <w:color w:val="000000"/>
                <w:szCs w:val="22"/>
              </w:rPr>
            </w:pPr>
            <w:r>
              <w:rPr>
                <w:rFonts w:cs="Arial"/>
                <w:bCs/>
                <w:color w:val="000000"/>
                <w:szCs w:val="22"/>
              </w:rPr>
              <w:t>Soumis</w:t>
            </w:r>
            <w:r w:rsidR="00903395">
              <w:rPr>
                <w:rFonts w:cs="Arial"/>
                <w:bCs/>
                <w:color w:val="000000"/>
                <w:szCs w:val="22"/>
              </w:rPr>
              <w:t>e</w:t>
            </w:r>
            <w:r>
              <w:rPr>
                <w:rFonts w:cs="Arial"/>
                <w:bCs/>
                <w:color w:val="000000"/>
                <w:szCs w:val="22"/>
              </w:rPr>
              <w:t xml:space="preserve"> à l’approbation de l’organisme et c</w:t>
            </w:r>
            <w:r w:rsidR="00903395">
              <w:rPr>
                <w:rFonts w:cs="Arial"/>
                <w:bCs/>
                <w:color w:val="000000"/>
                <w:szCs w:val="22"/>
              </w:rPr>
              <w:t>ontrôlée</w:t>
            </w:r>
            <w:r w:rsidR="00A20748" w:rsidRPr="003E2F10">
              <w:rPr>
                <w:rFonts w:cs="Arial"/>
                <w:bCs/>
                <w:color w:val="000000"/>
                <w:szCs w:val="22"/>
              </w:rPr>
              <w:t xml:space="preserve"> suivant la procédure au CAE</w:t>
            </w:r>
          </w:p>
        </w:tc>
        <w:tc>
          <w:tcPr>
            <w:tcW w:w="594" w:type="dxa"/>
            <w:tcBorders>
              <w:top w:val="single" w:sz="4" w:space="0" w:color="auto"/>
              <w:left w:val="nil"/>
              <w:bottom w:val="single" w:sz="4" w:space="0" w:color="auto"/>
              <w:right w:val="single" w:sz="4" w:space="0" w:color="auto"/>
            </w:tcBorders>
            <w:vAlign w:val="center"/>
            <w:hideMark/>
          </w:tcPr>
          <w:p w14:paraId="173A6382" w14:textId="4D202A4B" w:rsidR="00A20748" w:rsidRPr="003E2F10" w:rsidRDefault="00903395" w:rsidP="0000078D">
            <w:pPr>
              <w:overflowPunct w:val="0"/>
              <w:autoSpaceDE w:val="0"/>
              <w:autoSpaceDN w:val="0"/>
              <w:adjustRightInd w:val="0"/>
              <w:ind w:left="34"/>
              <w:jc w:val="both"/>
              <w:textAlignment w:val="baseline"/>
              <w:rPr>
                <w:rFonts w:cs="Arial"/>
                <w:color w:val="000000"/>
                <w:szCs w:val="22"/>
              </w:rPr>
            </w:pPr>
            <w:r>
              <w:rPr>
                <w:rFonts w:ascii="MS Gothic" w:eastAsia="MS Gothic" w:hAnsi="MS Gothic" w:cs="Arial" w:hint="eastAsia"/>
                <w:color w:val="000000"/>
                <w:szCs w:val="22"/>
              </w:rPr>
              <w:t>☐</w:t>
            </w:r>
          </w:p>
        </w:tc>
      </w:tr>
    </w:tbl>
    <w:p w14:paraId="74613C1E" w14:textId="77777777" w:rsidR="00A20748" w:rsidRDefault="00A20748" w:rsidP="00502804">
      <w:pPr>
        <w:overflowPunct w:val="0"/>
        <w:autoSpaceDE w:val="0"/>
        <w:autoSpaceDN w:val="0"/>
        <w:adjustRightInd w:val="0"/>
        <w:jc w:val="both"/>
        <w:textAlignment w:val="baseline"/>
        <w:rPr>
          <w:b/>
          <w:bCs/>
          <w:color w:val="000000"/>
        </w:rPr>
      </w:pPr>
    </w:p>
    <w:p w14:paraId="514C3632" w14:textId="77777777" w:rsidR="00A20748" w:rsidRDefault="00A20748" w:rsidP="00502804">
      <w:pPr>
        <w:overflowPunct w:val="0"/>
        <w:autoSpaceDE w:val="0"/>
        <w:autoSpaceDN w:val="0"/>
        <w:adjustRightInd w:val="0"/>
        <w:jc w:val="both"/>
        <w:textAlignment w:val="baseline"/>
        <w:rPr>
          <w:b/>
          <w:bCs/>
          <w:color w:val="000000"/>
        </w:rPr>
      </w:pPr>
    </w:p>
    <w:p w14:paraId="73C7FA32" w14:textId="77777777" w:rsidR="00A20748" w:rsidRDefault="00A20748" w:rsidP="00502804">
      <w:pPr>
        <w:overflowPunct w:val="0"/>
        <w:autoSpaceDE w:val="0"/>
        <w:autoSpaceDN w:val="0"/>
        <w:adjustRightInd w:val="0"/>
        <w:jc w:val="both"/>
        <w:textAlignment w:val="baseline"/>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5074"/>
      </w:tblGrid>
      <w:tr w:rsidR="00A20748" w:rsidRPr="003E2F10" w14:paraId="58D01CB7" w14:textId="77777777" w:rsidTr="00A20748">
        <w:trPr>
          <w:trHeight w:val="383"/>
        </w:trPr>
        <w:tc>
          <w:tcPr>
            <w:tcW w:w="4658" w:type="dxa"/>
            <w:tcBorders>
              <w:top w:val="single" w:sz="4" w:space="0" w:color="auto"/>
              <w:left w:val="single" w:sz="4" w:space="0" w:color="auto"/>
              <w:bottom w:val="single" w:sz="4" w:space="0" w:color="auto"/>
              <w:right w:val="single" w:sz="4" w:space="0" w:color="auto"/>
            </w:tcBorders>
            <w:vAlign w:val="center"/>
            <w:hideMark/>
          </w:tcPr>
          <w:p w14:paraId="59D64ECB" w14:textId="3745D450" w:rsidR="00A20748" w:rsidRPr="003E2F10" w:rsidRDefault="00A20748" w:rsidP="00403A0E">
            <w:pPr>
              <w:overflowPunct w:val="0"/>
              <w:autoSpaceDE w:val="0"/>
              <w:autoSpaceDN w:val="0"/>
              <w:adjustRightInd w:val="0"/>
              <w:jc w:val="both"/>
              <w:textAlignment w:val="baseline"/>
              <w:rPr>
                <w:rFonts w:cs="Arial"/>
                <w:b/>
                <w:bCs/>
                <w:color w:val="000000"/>
                <w:szCs w:val="22"/>
              </w:rPr>
            </w:pPr>
            <w:r w:rsidRPr="003E2F10">
              <w:rPr>
                <w:rFonts w:cs="Arial"/>
                <w:b/>
                <w:bCs/>
                <w:color w:val="000000"/>
                <w:szCs w:val="22"/>
              </w:rPr>
              <w:t>Pages</w:t>
            </w:r>
            <w:r w:rsidR="0000078D">
              <w:rPr>
                <w:rFonts w:cs="Arial"/>
                <w:b/>
                <w:bCs/>
                <w:color w:val="000000"/>
                <w:szCs w:val="22"/>
              </w:rPr>
              <w:t xml:space="preserve"> ou </w:t>
            </w:r>
            <w:r w:rsidR="00551EBB">
              <w:rPr>
                <w:rFonts w:cs="Arial"/>
                <w:b/>
                <w:bCs/>
                <w:color w:val="000000"/>
                <w:szCs w:val="22"/>
              </w:rPr>
              <w:t xml:space="preserve">paragraphes </w:t>
            </w:r>
            <w:r w:rsidR="00551EBB" w:rsidRPr="003E2F10">
              <w:rPr>
                <w:rFonts w:cs="Arial"/>
                <w:b/>
                <w:bCs/>
                <w:color w:val="000000"/>
                <w:szCs w:val="22"/>
              </w:rPr>
              <w:t>modifiés</w:t>
            </w:r>
            <w:r w:rsidR="0000078D">
              <w:rPr>
                <w:rFonts w:cs="Arial"/>
                <w:b/>
                <w:bCs/>
                <w:color w:val="000000"/>
                <w:szCs w:val="22"/>
              </w:rPr>
              <w:t xml:space="preserve"> par les </w:t>
            </w:r>
            <w:r w:rsidR="00403A0E">
              <w:rPr>
                <w:rFonts w:cs="Arial"/>
                <w:b/>
                <w:bCs/>
                <w:color w:val="000000"/>
                <w:szCs w:val="22"/>
              </w:rPr>
              <w:t>modifications</w:t>
            </w:r>
          </w:p>
        </w:tc>
        <w:tc>
          <w:tcPr>
            <w:tcW w:w="5195" w:type="dxa"/>
            <w:tcBorders>
              <w:top w:val="single" w:sz="4" w:space="0" w:color="auto"/>
              <w:left w:val="single" w:sz="4" w:space="0" w:color="auto"/>
              <w:bottom w:val="single" w:sz="4" w:space="0" w:color="auto"/>
              <w:right w:val="single" w:sz="4" w:space="0" w:color="auto"/>
            </w:tcBorders>
            <w:vAlign w:val="center"/>
            <w:hideMark/>
          </w:tcPr>
          <w:p w14:paraId="0D999AB0" w14:textId="77777777" w:rsidR="00A20748" w:rsidRPr="003E2F10" w:rsidRDefault="00A20748" w:rsidP="00403A0E">
            <w:pPr>
              <w:overflowPunct w:val="0"/>
              <w:autoSpaceDE w:val="0"/>
              <w:autoSpaceDN w:val="0"/>
              <w:adjustRightInd w:val="0"/>
              <w:jc w:val="both"/>
              <w:textAlignment w:val="baseline"/>
              <w:rPr>
                <w:rFonts w:cs="Arial"/>
                <w:b/>
                <w:bCs/>
                <w:color w:val="000000"/>
                <w:szCs w:val="22"/>
              </w:rPr>
            </w:pPr>
            <w:r w:rsidRPr="003E2F10">
              <w:rPr>
                <w:rFonts w:cs="Arial"/>
                <w:b/>
                <w:bCs/>
                <w:color w:val="000000"/>
                <w:szCs w:val="22"/>
              </w:rPr>
              <w:t xml:space="preserve">Description succincte des </w:t>
            </w:r>
            <w:r w:rsidR="00403A0E">
              <w:rPr>
                <w:rFonts w:cs="Arial"/>
                <w:b/>
                <w:bCs/>
                <w:color w:val="000000"/>
                <w:szCs w:val="22"/>
              </w:rPr>
              <w:t>modifications</w:t>
            </w:r>
          </w:p>
        </w:tc>
      </w:tr>
      <w:tr w:rsidR="00A20748" w:rsidRPr="003E2F10" w14:paraId="068B95BC" w14:textId="77777777" w:rsidTr="009038EA">
        <w:trPr>
          <w:trHeight w:val="6794"/>
        </w:trPr>
        <w:tc>
          <w:tcPr>
            <w:tcW w:w="4658" w:type="dxa"/>
            <w:tcBorders>
              <w:top w:val="single" w:sz="4" w:space="0" w:color="auto"/>
              <w:left w:val="single" w:sz="4" w:space="0" w:color="auto"/>
              <w:right w:val="single" w:sz="4" w:space="0" w:color="auto"/>
            </w:tcBorders>
            <w:vAlign w:val="center"/>
          </w:tcPr>
          <w:p w14:paraId="42EA7CF6" w14:textId="77777777" w:rsidR="00A20748" w:rsidRPr="003E2F10" w:rsidRDefault="00A20748" w:rsidP="00502804">
            <w:pPr>
              <w:overflowPunct w:val="0"/>
              <w:autoSpaceDE w:val="0"/>
              <w:autoSpaceDN w:val="0"/>
              <w:adjustRightInd w:val="0"/>
              <w:jc w:val="both"/>
              <w:textAlignment w:val="baseline"/>
              <w:rPr>
                <w:rFonts w:cs="Arial"/>
                <w:color w:val="000000"/>
                <w:szCs w:val="22"/>
              </w:rPr>
            </w:pPr>
            <w:r w:rsidRPr="009A2BDC">
              <w:rPr>
                <w:rFonts w:cs="Arial"/>
                <w:color w:val="000000"/>
                <w:szCs w:val="22"/>
                <w:highlight w:val="lightGray"/>
              </w:rPr>
              <w:t>Toutes</w:t>
            </w:r>
          </w:p>
        </w:tc>
        <w:tc>
          <w:tcPr>
            <w:tcW w:w="5195" w:type="dxa"/>
            <w:tcBorders>
              <w:top w:val="single" w:sz="4" w:space="0" w:color="auto"/>
              <w:left w:val="single" w:sz="4" w:space="0" w:color="auto"/>
              <w:right w:val="single" w:sz="4" w:space="0" w:color="auto"/>
            </w:tcBorders>
            <w:vAlign w:val="center"/>
            <w:hideMark/>
          </w:tcPr>
          <w:p w14:paraId="38C8B319" w14:textId="374CB2FB" w:rsidR="00A20748" w:rsidRPr="003E2F10" w:rsidRDefault="00A20748" w:rsidP="00502804">
            <w:pPr>
              <w:overflowPunct w:val="0"/>
              <w:autoSpaceDE w:val="0"/>
              <w:autoSpaceDN w:val="0"/>
              <w:adjustRightInd w:val="0"/>
              <w:jc w:val="both"/>
              <w:textAlignment w:val="baseline"/>
              <w:rPr>
                <w:rFonts w:cs="Arial"/>
                <w:color w:val="000000"/>
                <w:szCs w:val="22"/>
              </w:rPr>
            </w:pPr>
            <w:r w:rsidRPr="009A2BDC">
              <w:rPr>
                <w:rFonts w:cs="Arial"/>
                <w:color w:val="000000"/>
                <w:szCs w:val="22"/>
                <w:highlight w:val="lightGray"/>
              </w:rPr>
              <w:t xml:space="preserve">Création du </w:t>
            </w:r>
            <w:r w:rsidRPr="009A2BDC">
              <w:rPr>
                <w:rFonts w:cs="Arial"/>
                <w:szCs w:val="22"/>
                <w:highlight w:val="lightGray"/>
              </w:rPr>
              <w:t>CAE</w:t>
            </w:r>
            <w:r w:rsidR="00551EBB">
              <w:rPr>
                <w:rFonts w:cs="Arial"/>
                <w:szCs w:val="22"/>
              </w:rPr>
              <w:t>-FR</w:t>
            </w:r>
          </w:p>
        </w:tc>
      </w:tr>
    </w:tbl>
    <w:p w14:paraId="33FC03FF" w14:textId="77777777" w:rsidR="00A20748" w:rsidRDefault="00A20748" w:rsidP="00502804">
      <w:pPr>
        <w:overflowPunct w:val="0"/>
        <w:autoSpaceDE w:val="0"/>
        <w:autoSpaceDN w:val="0"/>
        <w:adjustRightInd w:val="0"/>
        <w:jc w:val="both"/>
        <w:textAlignment w:val="baseline"/>
        <w:rPr>
          <w:b/>
          <w:bCs/>
          <w:color w:val="000000"/>
        </w:rPr>
      </w:pPr>
    </w:p>
    <w:p w14:paraId="6632180A" w14:textId="77777777" w:rsidR="00A20748" w:rsidRPr="00DE7C12" w:rsidRDefault="00A20748" w:rsidP="00502804">
      <w:pPr>
        <w:jc w:val="both"/>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5777"/>
        <w:gridCol w:w="1785"/>
      </w:tblGrid>
      <w:tr w:rsidR="00A20748" w:rsidRPr="00DE7C12" w14:paraId="03FB514A" w14:textId="77777777" w:rsidTr="00A20748">
        <w:trPr>
          <w:trHeight w:val="287"/>
        </w:trPr>
        <w:tc>
          <w:tcPr>
            <w:tcW w:w="2093" w:type="dxa"/>
            <w:tcBorders>
              <w:top w:val="nil"/>
              <w:left w:val="nil"/>
              <w:bottom w:val="single" w:sz="4" w:space="0" w:color="auto"/>
              <w:right w:val="single" w:sz="4" w:space="0" w:color="auto"/>
            </w:tcBorders>
            <w:vAlign w:val="center"/>
          </w:tcPr>
          <w:p w14:paraId="2AD11FA3" w14:textId="77777777" w:rsidR="00A20748" w:rsidRPr="00DE7C12" w:rsidRDefault="00A20748" w:rsidP="00502804">
            <w:pPr>
              <w:jc w:val="both"/>
              <w:rPr>
                <w:rFonts w:cs="Arial"/>
                <w:b/>
                <w:color w:val="000000"/>
                <w:szCs w:val="22"/>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33B76830" w14:textId="77777777" w:rsidR="00A20748" w:rsidRPr="00DE7C12" w:rsidRDefault="00A20748" w:rsidP="00502804">
            <w:pPr>
              <w:jc w:val="both"/>
              <w:rPr>
                <w:rFonts w:cs="Arial"/>
                <w:b/>
                <w:color w:val="000000"/>
                <w:szCs w:val="22"/>
              </w:rPr>
            </w:pPr>
            <w:r w:rsidRPr="00DE7C12">
              <w:rPr>
                <w:rFonts w:cs="Arial"/>
                <w:b/>
                <w:color w:val="000000"/>
                <w:szCs w:val="22"/>
              </w:rPr>
              <w:t>Référence de l’approbation</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E24C737" w14:textId="77777777" w:rsidR="00A20748" w:rsidRPr="00DE7C12" w:rsidRDefault="00A20748" w:rsidP="00502804">
            <w:pPr>
              <w:jc w:val="both"/>
              <w:rPr>
                <w:rFonts w:cs="Arial"/>
                <w:b/>
                <w:color w:val="000000"/>
                <w:szCs w:val="22"/>
              </w:rPr>
            </w:pPr>
            <w:r w:rsidRPr="00DE7C12">
              <w:rPr>
                <w:rFonts w:cs="Arial"/>
                <w:b/>
                <w:color w:val="000000"/>
                <w:szCs w:val="22"/>
              </w:rPr>
              <w:t>Date</w:t>
            </w:r>
          </w:p>
        </w:tc>
      </w:tr>
      <w:tr w:rsidR="00A20748" w:rsidRPr="00DE7C12" w14:paraId="698D9DCC" w14:textId="77777777" w:rsidTr="0010474F">
        <w:trPr>
          <w:trHeight w:val="353"/>
        </w:trPr>
        <w:tc>
          <w:tcPr>
            <w:tcW w:w="2093" w:type="dxa"/>
            <w:tcBorders>
              <w:top w:val="single" w:sz="4" w:space="0" w:color="auto"/>
              <w:left w:val="single" w:sz="4" w:space="0" w:color="auto"/>
              <w:bottom w:val="single" w:sz="4" w:space="0" w:color="auto"/>
              <w:right w:val="single" w:sz="4" w:space="0" w:color="auto"/>
            </w:tcBorders>
            <w:vAlign w:val="center"/>
            <w:hideMark/>
          </w:tcPr>
          <w:p w14:paraId="5B6A4239" w14:textId="0EEBA288" w:rsidR="00A20748" w:rsidRPr="00DE7C12" w:rsidRDefault="00A20748" w:rsidP="0010474F">
            <w:pPr>
              <w:rPr>
                <w:rFonts w:cs="Arial"/>
                <w:b/>
                <w:color w:val="000000"/>
                <w:szCs w:val="22"/>
              </w:rPr>
            </w:pPr>
            <w:r w:rsidRPr="00DE7C12">
              <w:rPr>
                <w:rFonts w:cs="Arial"/>
                <w:b/>
                <w:color w:val="000000"/>
                <w:szCs w:val="22"/>
              </w:rPr>
              <w:t>Approbation par l’</w:t>
            </w:r>
            <w:r w:rsidR="00D342C9">
              <w:rPr>
                <w:rFonts w:cs="Arial"/>
                <w:b/>
                <w:color w:val="000000"/>
                <w:szCs w:val="22"/>
              </w:rPr>
              <w:t>a</w:t>
            </w:r>
            <w:r w:rsidRPr="00DE7C12">
              <w:rPr>
                <w:rFonts w:cs="Arial"/>
                <w:b/>
                <w:color w:val="000000"/>
                <w:szCs w:val="22"/>
              </w:rPr>
              <w:t>utorité :</w:t>
            </w:r>
          </w:p>
        </w:tc>
        <w:tc>
          <w:tcPr>
            <w:tcW w:w="5953" w:type="dxa"/>
            <w:tcBorders>
              <w:top w:val="single" w:sz="4" w:space="0" w:color="auto"/>
              <w:left w:val="single" w:sz="4" w:space="0" w:color="auto"/>
              <w:bottom w:val="single" w:sz="4" w:space="0" w:color="auto"/>
              <w:right w:val="single" w:sz="4" w:space="0" w:color="auto"/>
            </w:tcBorders>
            <w:vAlign w:val="center"/>
          </w:tcPr>
          <w:p w14:paraId="167B6358" w14:textId="77777777" w:rsidR="00A20748" w:rsidRPr="00DE7C12" w:rsidRDefault="00A20748" w:rsidP="0010474F">
            <w:pPr>
              <w:shd w:val="clear" w:color="auto" w:fill="D9D9D9"/>
              <w:rPr>
                <w:rFonts w:cs="Arial"/>
                <w:color w:val="000000"/>
                <w:szCs w:val="22"/>
              </w:rPr>
            </w:pPr>
            <w:r w:rsidRPr="00FC05C4">
              <w:rPr>
                <w:rFonts w:cs="Arial"/>
                <w:color w:val="000000"/>
                <w:szCs w:val="22"/>
              </w:rPr>
              <w:t>Reporter ici la référence de la lettre d’approbation OSAC</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69EEA42" w14:textId="77777777" w:rsidR="00A20748" w:rsidRPr="00DE7C12" w:rsidRDefault="00A20748" w:rsidP="00502804">
            <w:pPr>
              <w:jc w:val="both"/>
              <w:rPr>
                <w:rFonts w:cs="Arial"/>
                <w:color w:val="000000"/>
                <w:szCs w:val="22"/>
              </w:rPr>
            </w:pPr>
            <w:r w:rsidRPr="00DE7C12">
              <w:rPr>
                <w:rFonts w:cs="Arial"/>
                <w:color w:val="000000"/>
                <w:szCs w:val="22"/>
              </w:rPr>
              <w:t>JJ/MM/AA</w:t>
            </w:r>
          </w:p>
        </w:tc>
      </w:tr>
      <w:tr w:rsidR="009038EA" w:rsidRPr="00DE7C12" w14:paraId="0E9FEDC0" w14:textId="77777777" w:rsidTr="0010474F">
        <w:trPr>
          <w:trHeight w:val="353"/>
        </w:trPr>
        <w:tc>
          <w:tcPr>
            <w:tcW w:w="2093" w:type="dxa"/>
            <w:tcBorders>
              <w:top w:val="single" w:sz="4" w:space="0" w:color="auto"/>
              <w:left w:val="single" w:sz="4" w:space="0" w:color="auto"/>
              <w:bottom w:val="single" w:sz="4" w:space="0" w:color="auto"/>
              <w:right w:val="single" w:sz="4" w:space="0" w:color="auto"/>
            </w:tcBorders>
            <w:vAlign w:val="center"/>
          </w:tcPr>
          <w:p w14:paraId="78EB814F" w14:textId="77777777" w:rsidR="009038EA" w:rsidRPr="00DE7C12" w:rsidRDefault="009038EA" w:rsidP="0010474F">
            <w:pPr>
              <w:rPr>
                <w:rFonts w:cs="Arial"/>
                <w:b/>
                <w:color w:val="000000"/>
                <w:szCs w:val="22"/>
              </w:rPr>
            </w:pPr>
            <w:r w:rsidRPr="00DE7C12">
              <w:rPr>
                <w:rFonts w:cs="Arial"/>
                <w:b/>
                <w:color w:val="000000"/>
                <w:szCs w:val="22"/>
              </w:rPr>
              <w:t>Approbation par l’</w:t>
            </w:r>
            <w:r>
              <w:rPr>
                <w:rFonts w:cs="Arial"/>
                <w:b/>
                <w:color w:val="000000"/>
                <w:szCs w:val="22"/>
              </w:rPr>
              <w:t>organisme :</w:t>
            </w:r>
          </w:p>
        </w:tc>
        <w:tc>
          <w:tcPr>
            <w:tcW w:w="5953" w:type="dxa"/>
            <w:tcBorders>
              <w:top w:val="single" w:sz="4" w:space="0" w:color="auto"/>
              <w:left w:val="single" w:sz="4" w:space="0" w:color="auto"/>
              <w:bottom w:val="single" w:sz="4" w:space="0" w:color="auto"/>
              <w:right w:val="single" w:sz="4" w:space="0" w:color="auto"/>
            </w:tcBorders>
            <w:vAlign w:val="center"/>
          </w:tcPr>
          <w:p w14:paraId="7DCCAA9B" w14:textId="77777777" w:rsidR="009038EA" w:rsidRPr="00FC05C4" w:rsidRDefault="009038EA" w:rsidP="0010474F">
            <w:pPr>
              <w:shd w:val="clear" w:color="auto" w:fill="D9D9D9"/>
              <w:rPr>
                <w:rFonts w:cs="Arial"/>
                <w:color w:val="000000"/>
                <w:szCs w:val="22"/>
              </w:rPr>
            </w:pPr>
            <w:r w:rsidRPr="00FC05C4">
              <w:rPr>
                <w:rFonts w:cs="Arial"/>
                <w:color w:val="000000"/>
                <w:szCs w:val="22"/>
              </w:rPr>
              <w:t>Nom et signature du RRO ou RQ</w:t>
            </w:r>
          </w:p>
        </w:tc>
        <w:tc>
          <w:tcPr>
            <w:tcW w:w="1809" w:type="dxa"/>
            <w:tcBorders>
              <w:top w:val="single" w:sz="4" w:space="0" w:color="auto"/>
              <w:left w:val="single" w:sz="4" w:space="0" w:color="auto"/>
              <w:bottom w:val="single" w:sz="4" w:space="0" w:color="auto"/>
              <w:right w:val="single" w:sz="4" w:space="0" w:color="auto"/>
            </w:tcBorders>
            <w:vAlign w:val="center"/>
          </w:tcPr>
          <w:p w14:paraId="2FBA06B4" w14:textId="77777777" w:rsidR="009038EA" w:rsidRPr="00DE7C12" w:rsidRDefault="009038EA" w:rsidP="00502804">
            <w:pPr>
              <w:jc w:val="both"/>
              <w:rPr>
                <w:rFonts w:cs="Arial"/>
                <w:color w:val="000000"/>
                <w:szCs w:val="22"/>
              </w:rPr>
            </w:pPr>
            <w:r w:rsidRPr="00DE7C12">
              <w:rPr>
                <w:rFonts w:cs="Arial"/>
                <w:color w:val="000000"/>
                <w:szCs w:val="22"/>
              </w:rPr>
              <w:t>JJ/MM/AA</w:t>
            </w:r>
          </w:p>
        </w:tc>
      </w:tr>
    </w:tbl>
    <w:p w14:paraId="2870A7BB" w14:textId="77777777" w:rsidR="0010474F" w:rsidRDefault="00A20748" w:rsidP="0010474F">
      <w:pPr>
        <w:shd w:val="clear" w:color="auto" w:fill="FFFFFF" w:themeFill="background1"/>
        <w:jc w:val="both"/>
        <w:rPr>
          <w:color w:val="000000"/>
        </w:rPr>
      </w:pPr>
      <w:r>
        <w:rPr>
          <w:color w:val="000000"/>
        </w:rPr>
        <w:br w:type="page"/>
      </w:r>
    </w:p>
    <w:p w14:paraId="04DF87A1" w14:textId="77777777" w:rsidR="007013E8" w:rsidRPr="00C25C7B" w:rsidRDefault="007013E8" w:rsidP="0010474F">
      <w:pPr>
        <w:shd w:val="clear" w:color="auto" w:fill="D9D9D9" w:themeFill="background1" w:themeFillShade="D9"/>
        <w:jc w:val="both"/>
        <w:rPr>
          <w:rFonts w:cs="Arial"/>
          <w:szCs w:val="22"/>
        </w:rPr>
      </w:pPr>
      <w:r>
        <w:rPr>
          <w:rFonts w:cs="Arial"/>
          <w:szCs w:val="22"/>
        </w:rPr>
        <w:lastRenderedPageBreak/>
        <w:t>Le manuel et ses amendements</w:t>
      </w:r>
      <w:r w:rsidRPr="00C25C7B">
        <w:rPr>
          <w:rFonts w:cs="Arial"/>
          <w:szCs w:val="22"/>
        </w:rPr>
        <w:t xml:space="preserve"> </w:t>
      </w:r>
      <w:r>
        <w:rPr>
          <w:rFonts w:cs="Arial"/>
          <w:szCs w:val="22"/>
        </w:rPr>
        <w:t>sont</w:t>
      </w:r>
      <w:r w:rsidRPr="00C25C7B">
        <w:rPr>
          <w:rFonts w:cs="Arial"/>
          <w:szCs w:val="22"/>
        </w:rPr>
        <w:t xml:space="preserve"> </w:t>
      </w:r>
      <w:r>
        <w:rPr>
          <w:rFonts w:cs="Arial"/>
          <w:szCs w:val="22"/>
        </w:rPr>
        <w:t xml:space="preserve">à </w:t>
      </w:r>
      <w:r w:rsidRPr="00C25C7B">
        <w:rPr>
          <w:rFonts w:cs="Arial"/>
          <w:szCs w:val="22"/>
        </w:rPr>
        <w:t>transmettre à OSAC sous format électronique.</w:t>
      </w:r>
    </w:p>
    <w:p w14:paraId="0E62E509" w14:textId="77777777" w:rsidR="007013E8" w:rsidRPr="00C25C7B" w:rsidRDefault="007013E8" w:rsidP="00CE7010">
      <w:pPr>
        <w:shd w:val="clear" w:color="auto" w:fill="D9D9D9" w:themeFill="background1" w:themeFillShade="D9"/>
        <w:jc w:val="both"/>
        <w:rPr>
          <w:rFonts w:cs="Arial"/>
          <w:szCs w:val="22"/>
        </w:rPr>
      </w:pPr>
    </w:p>
    <w:p w14:paraId="02F950EE" w14:textId="00C707B0" w:rsidR="007013E8" w:rsidRPr="00C25C7B" w:rsidRDefault="007013E8" w:rsidP="00CE7010">
      <w:pPr>
        <w:shd w:val="clear" w:color="auto" w:fill="D9D9D9" w:themeFill="background1" w:themeFillShade="D9"/>
        <w:jc w:val="both"/>
        <w:rPr>
          <w:rFonts w:cs="Arial"/>
          <w:szCs w:val="22"/>
        </w:rPr>
      </w:pPr>
      <w:r w:rsidRPr="00C25C7B">
        <w:rPr>
          <w:rFonts w:cs="Arial"/>
          <w:szCs w:val="22"/>
        </w:rPr>
        <w:t xml:space="preserve">Cette directive s’applique à tous les éléments constituant le </w:t>
      </w:r>
      <w:r w:rsidR="00E54AC0">
        <w:rPr>
          <w:rFonts w:cs="Arial"/>
          <w:szCs w:val="22"/>
        </w:rPr>
        <w:t>CAE-FR,</w:t>
      </w:r>
      <w:r w:rsidRPr="00C25C7B">
        <w:rPr>
          <w:rFonts w:cs="Arial"/>
          <w:szCs w:val="22"/>
        </w:rPr>
        <w:t xml:space="preserve"> y compris les documents référencés et associés, séparés du document basique. </w:t>
      </w:r>
    </w:p>
    <w:p w14:paraId="31A278F4" w14:textId="77777777" w:rsidR="007013E8" w:rsidRPr="00C25C7B" w:rsidRDefault="007013E8" w:rsidP="00CE7010">
      <w:pPr>
        <w:shd w:val="clear" w:color="auto" w:fill="D9D9D9" w:themeFill="background1" w:themeFillShade="D9"/>
        <w:jc w:val="both"/>
        <w:rPr>
          <w:rFonts w:cs="Arial"/>
          <w:szCs w:val="22"/>
        </w:rPr>
      </w:pPr>
    </w:p>
    <w:p w14:paraId="4106EEDA" w14:textId="77777777" w:rsidR="007013E8" w:rsidRPr="00D6388A" w:rsidRDefault="007013E8" w:rsidP="00CE7010">
      <w:pPr>
        <w:shd w:val="clear" w:color="auto" w:fill="D9D9D9" w:themeFill="background1" w:themeFillShade="D9"/>
        <w:jc w:val="both"/>
        <w:rPr>
          <w:rFonts w:cs="Arial"/>
          <w:szCs w:val="22"/>
          <w:u w:val="single"/>
        </w:rPr>
      </w:pPr>
      <w:r w:rsidRPr="00D6388A">
        <w:rPr>
          <w:rFonts w:cs="Arial"/>
          <w:szCs w:val="22"/>
          <w:u w:val="single"/>
        </w:rPr>
        <w:t>Format</w:t>
      </w:r>
      <w:r w:rsidRPr="00D6388A">
        <w:rPr>
          <w:rFonts w:cs="Arial"/>
          <w:szCs w:val="22"/>
        </w:rPr>
        <w:t> :</w:t>
      </w:r>
    </w:p>
    <w:p w14:paraId="4205F33E" w14:textId="77777777" w:rsidR="007013E8" w:rsidRPr="00D6388A" w:rsidRDefault="007013E8" w:rsidP="00CE7010">
      <w:pPr>
        <w:shd w:val="clear" w:color="auto" w:fill="D9D9D9" w:themeFill="background1" w:themeFillShade="D9"/>
        <w:jc w:val="both"/>
        <w:rPr>
          <w:rFonts w:cs="Arial"/>
          <w:szCs w:val="22"/>
        </w:rPr>
      </w:pPr>
      <w:r w:rsidRPr="00D6388A">
        <w:rPr>
          <w:rFonts w:cs="Arial"/>
          <w:szCs w:val="22"/>
        </w:rPr>
        <w:t>Chaque page du manuel comporte un cartouche reprenant les informations suivantes :</w:t>
      </w:r>
    </w:p>
    <w:p w14:paraId="79516763" w14:textId="77777777" w:rsidR="008121E8" w:rsidRPr="0010474F" w:rsidRDefault="008121E8" w:rsidP="00CE7010">
      <w:pPr>
        <w:shd w:val="clear" w:color="auto" w:fill="D9D9D9" w:themeFill="background1" w:themeFillShade="D9"/>
        <w:jc w:val="both"/>
        <w:rPr>
          <w:rFonts w:cs="Arial"/>
          <w:szCs w:val="22"/>
          <w:highlight w:val="yellow"/>
        </w:rPr>
      </w:pPr>
    </w:p>
    <w:p w14:paraId="42F84750" w14:textId="77777777" w:rsidR="007013E8" w:rsidRPr="008121E8" w:rsidRDefault="007013E8"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sidRPr="008121E8">
        <w:rPr>
          <w:rFonts w:cs="Arial"/>
          <w:szCs w:val="22"/>
        </w:rPr>
        <w:t>Le nom de l’organisme (nom officiel inscrit sur le certificat et non le nom commercial)</w:t>
      </w:r>
      <w:r w:rsidR="008121E8">
        <w:rPr>
          <w:rFonts w:cs="Arial"/>
          <w:szCs w:val="22"/>
        </w:rPr>
        <w:t>.</w:t>
      </w:r>
    </w:p>
    <w:p w14:paraId="49D495C3" w14:textId="77777777" w:rsidR="007013E8" w:rsidRPr="008121E8" w:rsidRDefault="008121E8"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Pr>
          <w:rFonts w:cs="Arial"/>
          <w:szCs w:val="22"/>
        </w:rPr>
        <w:t>La désignation du document « </w:t>
      </w:r>
      <w:r w:rsidR="007013E8" w:rsidRPr="008121E8">
        <w:rPr>
          <w:rFonts w:cs="Arial"/>
          <w:szCs w:val="22"/>
        </w:rPr>
        <w:t xml:space="preserve">Manuel de Spécifications de l’Organisme </w:t>
      </w:r>
      <w:r w:rsidR="00F8565D" w:rsidRPr="008121E8">
        <w:rPr>
          <w:rFonts w:cs="Arial"/>
          <w:szCs w:val="22"/>
        </w:rPr>
        <w:t xml:space="preserve">Combiné de Maintien </w:t>
      </w:r>
      <w:r w:rsidR="007013E8" w:rsidRPr="008121E8">
        <w:rPr>
          <w:rFonts w:cs="Arial"/>
          <w:szCs w:val="22"/>
        </w:rPr>
        <w:t>de Navigabilité</w:t>
      </w:r>
      <w:r>
        <w:rPr>
          <w:rFonts w:cs="Arial"/>
          <w:szCs w:val="22"/>
        </w:rPr>
        <w:t xml:space="preserve"> </w:t>
      </w:r>
      <w:r w:rsidR="007013E8" w:rsidRPr="008121E8">
        <w:rPr>
          <w:rFonts w:cs="Arial"/>
          <w:szCs w:val="22"/>
        </w:rPr>
        <w:t>»</w:t>
      </w:r>
      <w:r>
        <w:rPr>
          <w:rFonts w:cs="Arial"/>
          <w:szCs w:val="22"/>
        </w:rPr>
        <w:t>.</w:t>
      </w:r>
    </w:p>
    <w:p w14:paraId="7B82418A" w14:textId="77777777" w:rsidR="007013E8" w:rsidRPr="008121E8" w:rsidRDefault="007013E8"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sidRPr="008121E8">
        <w:rPr>
          <w:rFonts w:cs="Arial"/>
          <w:szCs w:val="22"/>
        </w:rPr>
        <w:t>Le numéro de page</w:t>
      </w:r>
      <w:r w:rsidR="008121E8">
        <w:rPr>
          <w:rFonts w:cs="Arial"/>
          <w:szCs w:val="22"/>
        </w:rPr>
        <w:t>.</w:t>
      </w:r>
    </w:p>
    <w:p w14:paraId="4F1933F5" w14:textId="77777777" w:rsidR="007013E8" w:rsidRPr="008121E8" w:rsidRDefault="007013E8"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sidRPr="008121E8">
        <w:rPr>
          <w:rFonts w:cs="Arial"/>
          <w:szCs w:val="22"/>
        </w:rPr>
        <w:t>L’indice de révision du manuel et sa date</w:t>
      </w:r>
      <w:r w:rsidR="008121E8">
        <w:rPr>
          <w:rFonts w:cs="Arial"/>
          <w:szCs w:val="22"/>
        </w:rPr>
        <w:t>.</w:t>
      </w:r>
    </w:p>
    <w:p w14:paraId="14EB1C57" w14:textId="77777777" w:rsidR="00801975" w:rsidRDefault="00801975" w:rsidP="008121E8">
      <w:pPr>
        <w:shd w:val="clear" w:color="auto" w:fill="D9D9D9" w:themeFill="background1" w:themeFillShade="D9"/>
        <w:jc w:val="both"/>
        <w:rPr>
          <w:rFonts w:cs="Arial"/>
          <w:szCs w:val="22"/>
        </w:rPr>
      </w:pPr>
    </w:p>
    <w:p w14:paraId="1AAB0362" w14:textId="77777777" w:rsidR="007013E8" w:rsidRPr="00C25C7B" w:rsidRDefault="007013E8" w:rsidP="00CE7010">
      <w:pPr>
        <w:shd w:val="clear" w:color="auto" w:fill="D9D9D9" w:themeFill="background1" w:themeFillShade="D9"/>
        <w:jc w:val="both"/>
        <w:rPr>
          <w:rFonts w:cs="Arial"/>
          <w:szCs w:val="22"/>
        </w:rPr>
      </w:pPr>
      <w:r w:rsidRPr="00C25C7B">
        <w:rPr>
          <w:rFonts w:cs="Arial"/>
          <w:szCs w:val="22"/>
          <w:u w:val="single"/>
        </w:rPr>
        <w:t xml:space="preserve">Gestion des </w:t>
      </w:r>
      <w:r w:rsidR="00403A0E">
        <w:rPr>
          <w:rFonts w:cs="Arial"/>
          <w:szCs w:val="22"/>
          <w:u w:val="single"/>
        </w:rPr>
        <w:t>modification</w:t>
      </w:r>
      <w:r w:rsidR="00403A0E" w:rsidRPr="00C25C7B">
        <w:rPr>
          <w:rFonts w:cs="Arial"/>
          <w:szCs w:val="22"/>
          <w:u w:val="single"/>
        </w:rPr>
        <w:t>s</w:t>
      </w:r>
      <w:r w:rsidR="00403A0E" w:rsidRPr="00C25C7B">
        <w:rPr>
          <w:rFonts w:cs="Arial"/>
          <w:szCs w:val="22"/>
        </w:rPr>
        <w:t> </w:t>
      </w:r>
      <w:r w:rsidRPr="00C25C7B">
        <w:rPr>
          <w:rFonts w:cs="Arial"/>
          <w:szCs w:val="22"/>
        </w:rPr>
        <w:t>:</w:t>
      </w:r>
    </w:p>
    <w:p w14:paraId="2DAD8EE9" w14:textId="77777777" w:rsidR="007013E8" w:rsidRPr="00C25C7B" w:rsidRDefault="007013E8" w:rsidP="00CE7010">
      <w:pPr>
        <w:shd w:val="clear" w:color="auto" w:fill="D9D9D9" w:themeFill="background1" w:themeFillShade="D9"/>
        <w:jc w:val="both"/>
        <w:rPr>
          <w:rFonts w:cs="Arial"/>
          <w:szCs w:val="22"/>
          <w:u w:val="single"/>
        </w:rPr>
      </w:pPr>
    </w:p>
    <w:p w14:paraId="76503EFB" w14:textId="77777777" w:rsidR="007013E8" w:rsidRPr="00C25C7B" w:rsidRDefault="007013E8" w:rsidP="00CE7010">
      <w:pPr>
        <w:shd w:val="clear" w:color="auto" w:fill="D9D9D9" w:themeFill="background1" w:themeFillShade="D9"/>
        <w:jc w:val="both"/>
        <w:rPr>
          <w:rFonts w:cs="Arial"/>
          <w:szCs w:val="22"/>
        </w:rPr>
      </w:pPr>
      <w:r w:rsidRPr="00C25C7B">
        <w:rPr>
          <w:rFonts w:cs="Arial"/>
          <w:szCs w:val="22"/>
        </w:rPr>
        <w:t xml:space="preserve">Il est recommandé que l’organisme gère les </w:t>
      </w:r>
      <w:r w:rsidR="00403A0E">
        <w:rPr>
          <w:rFonts w:cs="Arial"/>
          <w:szCs w:val="22"/>
        </w:rPr>
        <w:t>modifications</w:t>
      </w:r>
      <w:r w:rsidR="00403A0E" w:rsidRPr="00C25C7B">
        <w:rPr>
          <w:rFonts w:cs="Arial"/>
          <w:szCs w:val="22"/>
        </w:rPr>
        <w:t xml:space="preserve"> </w:t>
      </w:r>
      <w:r w:rsidRPr="00C25C7B">
        <w:rPr>
          <w:rFonts w:cs="Arial"/>
          <w:szCs w:val="22"/>
        </w:rPr>
        <w:t xml:space="preserve">du manuel au moyen d’un indice </w:t>
      </w:r>
      <w:r w:rsidR="009038EA">
        <w:rPr>
          <w:rFonts w:cs="Arial"/>
          <w:szCs w:val="22"/>
        </w:rPr>
        <w:t xml:space="preserve">d’édition </w:t>
      </w:r>
      <w:r w:rsidRPr="00C25C7B">
        <w:rPr>
          <w:rFonts w:cs="Arial"/>
          <w:szCs w:val="22"/>
        </w:rPr>
        <w:t>unique pour toutes les pages du manuel.</w:t>
      </w:r>
    </w:p>
    <w:p w14:paraId="7F8D282E" w14:textId="77777777" w:rsidR="007013E8" w:rsidRPr="00C25C7B" w:rsidRDefault="007013E8" w:rsidP="00CE7010">
      <w:pPr>
        <w:shd w:val="clear" w:color="auto" w:fill="D9D9D9" w:themeFill="background1" w:themeFillShade="D9"/>
        <w:jc w:val="both"/>
        <w:rPr>
          <w:rFonts w:cs="Arial"/>
          <w:szCs w:val="22"/>
        </w:rPr>
      </w:pPr>
    </w:p>
    <w:p w14:paraId="654B566F" w14:textId="77777777" w:rsidR="007013E8" w:rsidRDefault="007013E8" w:rsidP="00CE7010">
      <w:pPr>
        <w:shd w:val="clear" w:color="auto" w:fill="D9D9D9" w:themeFill="background1" w:themeFillShade="D9"/>
        <w:jc w:val="both"/>
        <w:rPr>
          <w:rFonts w:cs="Arial"/>
          <w:szCs w:val="22"/>
        </w:rPr>
      </w:pPr>
      <w:r w:rsidRPr="00C25C7B">
        <w:rPr>
          <w:rFonts w:cs="Arial"/>
          <w:szCs w:val="22"/>
        </w:rPr>
        <w:t>Si toutefois l’organisme fait le choix d’un système de double indice édition/révision, les principes suivants s’appliquent :</w:t>
      </w:r>
    </w:p>
    <w:p w14:paraId="163FC58E" w14:textId="77777777" w:rsidR="008121E8" w:rsidRPr="00C25C7B" w:rsidRDefault="008121E8" w:rsidP="00CE7010">
      <w:pPr>
        <w:shd w:val="clear" w:color="auto" w:fill="D9D9D9" w:themeFill="background1" w:themeFillShade="D9"/>
        <w:jc w:val="both"/>
        <w:rPr>
          <w:rFonts w:cs="Arial"/>
          <w:szCs w:val="22"/>
        </w:rPr>
      </w:pPr>
    </w:p>
    <w:p w14:paraId="278A9B46" w14:textId="77777777" w:rsidR="007013E8" w:rsidRPr="00C25C7B" w:rsidRDefault="008121E8"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Pr>
          <w:rFonts w:cs="Arial"/>
          <w:szCs w:val="22"/>
        </w:rPr>
        <w:t>U</w:t>
      </w:r>
      <w:r w:rsidR="007013E8" w:rsidRPr="00C25C7B">
        <w:rPr>
          <w:rFonts w:cs="Arial"/>
          <w:szCs w:val="22"/>
        </w:rPr>
        <w:t>ne édition concerne toutes les pages du manuel.</w:t>
      </w:r>
    </w:p>
    <w:p w14:paraId="0B73993C" w14:textId="77777777" w:rsidR="007013E8" w:rsidRPr="00C25C7B" w:rsidRDefault="007013E8"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sidRPr="00C25C7B">
        <w:rPr>
          <w:rFonts w:cs="Arial"/>
          <w:szCs w:val="22"/>
        </w:rPr>
        <w:t>Une révision ne concerne que les pages affectées par la révision.</w:t>
      </w:r>
    </w:p>
    <w:p w14:paraId="6CCA4D3D" w14:textId="77777777" w:rsidR="007013E8" w:rsidRPr="00C25C7B" w:rsidRDefault="007013E8"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sidRPr="00C25C7B">
        <w:rPr>
          <w:rFonts w:cs="Arial"/>
          <w:szCs w:val="22"/>
        </w:rPr>
        <w:t>Chaque page précise le numéro d’édition et de révision de la page.</w:t>
      </w:r>
    </w:p>
    <w:p w14:paraId="28021113" w14:textId="77777777" w:rsidR="007013E8" w:rsidRPr="00C25C7B" w:rsidRDefault="007013E8"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sidRPr="00C25C7B">
        <w:rPr>
          <w:rFonts w:cs="Arial"/>
          <w:szCs w:val="22"/>
        </w:rPr>
        <w:t>Le manuel contient</w:t>
      </w:r>
      <w:r w:rsidR="0010474F">
        <w:rPr>
          <w:rFonts w:cs="Arial"/>
          <w:szCs w:val="22"/>
        </w:rPr>
        <w:t xml:space="preserve"> une liste des pages en vigueur </w:t>
      </w:r>
      <w:r w:rsidRPr="00C25C7B">
        <w:rPr>
          <w:rFonts w:cs="Arial"/>
          <w:szCs w:val="22"/>
        </w:rPr>
        <w:t>(pour chaque page, l’indice de révision applicable est précisé)</w:t>
      </w:r>
      <w:r w:rsidR="0010474F">
        <w:rPr>
          <w:rFonts w:cs="Arial"/>
          <w:szCs w:val="22"/>
        </w:rPr>
        <w:t>.</w:t>
      </w:r>
    </w:p>
    <w:p w14:paraId="7255DFBD" w14:textId="77777777" w:rsidR="007013E8" w:rsidRPr="00C25C7B" w:rsidRDefault="007013E8" w:rsidP="00CE7010">
      <w:pPr>
        <w:shd w:val="clear" w:color="auto" w:fill="D9D9D9" w:themeFill="background1" w:themeFillShade="D9"/>
        <w:jc w:val="both"/>
        <w:rPr>
          <w:rFonts w:cs="Arial"/>
          <w:szCs w:val="22"/>
        </w:rPr>
      </w:pPr>
    </w:p>
    <w:p w14:paraId="63754DB2" w14:textId="77777777" w:rsidR="007013E8" w:rsidRDefault="007013E8" w:rsidP="00CE7010">
      <w:pPr>
        <w:shd w:val="clear" w:color="auto" w:fill="D9D9D9" w:themeFill="background1" w:themeFillShade="D9"/>
        <w:jc w:val="both"/>
        <w:rPr>
          <w:rFonts w:cs="Arial"/>
          <w:szCs w:val="22"/>
        </w:rPr>
      </w:pPr>
      <w:r w:rsidRPr="00C25C7B">
        <w:rPr>
          <w:rFonts w:cs="Arial"/>
          <w:szCs w:val="22"/>
        </w:rPr>
        <w:t xml:space="preserve">Dans </w:t>
      </w:r>
      <w:r w:rsidR="0017688C">
        <w:rPr>
          <w:rFonts w:cs="Arial"/>
          <w:szCs w:val="22"/>
        </w:rPr>
        <w:t>ce</w:t>
      </w:r>
      <w:r w:rsidRPr="00C25C7B">
        <w:rPr>
          <w:rFonts w:cs="Arial"/>
          <w:szCs w:val="22"/>
        </w:rPr>
        <w:t xml:space="preserve"> cas, le manuel comporte une page d’historique des </w:t>
      </w:r>
      <w:r w:rsidR="003E5151">
        <w:rPr>
          <w:rFonts w:cs="Arial"/>
          <w:szCs w:val="22"/>
        </w:rPr>
        <w:t>amendements</w:t>
      </w:r>
      <w:r w:rsidRPr="00C25C7B">
        <w:rPr>
          <w:rFonts w:cs="Arial"/>
          <w:szCs w:val="22"/>
        </w:rPr>
        <w:t xml:space="preserve">, identifiant pour chaque </w:t>
      </w:r>
      <w:r w:rsidR="00403A0E">
        <w:rPr>
          <w:rFonts w:cs="Arial"/>
          <w:szCs w:val="22"/>
        </w:rPr>
        <w:t>modification</w:t>
      </w:r>
      <w:r w:rsidR="00403A0E" w:rsidRPr="00C25C7B">
        <w:rPr>
          <w:rFonts w:cs="Arial"/>
          <w:szCs w:val="22"/>
        </w:rPr>
        <w:t xml:space="preserve"> </w:t>
      </w:r>
      <w:r w:rsidRPr="00C25C7B">
        <w:rPr>
          <w:rFonts w:cs="Arial"/>
          <w:szCs w:val="22"/>
        </w:rPr>
        <w:t>(</w:t>
      </w:r>
      <w:r w:rsidR="00F6136A" w:rsidRPr="00C25C7B">
        <w:rPr>
          <w:rFonts w:cs="Arial"/>
          <w:szCs w:val="22"/>
        </w:rPr>
        <w:t>édition</w:t>
      </w:r>
      <w:r w:rsidRPr="00C25C7B">
        <w:rPr>
          <w:rFonts w:cs="Arial"/>
          <w:szCs w:val="22"/>
        </w:rPr>
        <w:t xml:space="preserve"> ou révision) :</w:t>
      </w:r>
    </w:p>
    <w:p w14:paraId="26327F35" w14:textId="77777777" w:rsidR="008121E8" w:rsidRPr="00C25C7B" w:rsidRDefault="008121E8" w:rsidP="00CE7010">
      <w:pPr>
        <w:shd w:val="clear" w:color="auto" w:fill="D9D9D9" w:themeFill="background1" w:themeFillShade="D9"/>
        <w:jc w:val="both"/>
        <w:rPr>
          <w:rFonts w:cs="Arial"/>
          <w:szCs w:val="22"/>
        </w:rPr>
      </w:pPr>
    </w:p>
    <w:p w14:paraId="7A46CA0D" w14:textId="30CC2BAA" w:rsidR="007013E8" w:rsidRPr="00C25C7B" w:rsidRDefault="00551EBB"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Pr>
          <w:rFonts w:cs="Arial"/>
          <w:szCs w:val="22"/>
        </w:rPr>
        <w:t>L’indice</w:t>
      </w:r>
      <w:r w:rsidR="007013E8" w:rsidRPr="00C25C7B">
        <w:rPr>
          <w:rFonts w:cs="Arial"/>
          <w:szCs w:val="22"/>
        </w:rPr>
        <w:t xml:space="preserve"> d</w:t>
      </w:r>
      <w:r w:rsidR="009038EA">
        <w:rPr>
          <w:rFonts w:cs="Arial"/>
          <w:szCs w:val="22"/>
        </w:rPr>
        <w:t xml:space="preserve">’édition (et/ou de </w:t>
      </w:r>
      <w:r w:rsidR="007013E8" w:rsidRPr="00C25C7B">
        <w:rPr>
          <w:rFonts w:cs="Arial"/>
          <w:szCs w:val="22"/>
        </w:rPr>
        <w:t>révision</w:t>
      </w:r>
      <w:r w:rsidR="009038EA">
        <w:rPr>
          <w:rFonts w:cs="Arial"/>
          <w:szCs w:val="22"/>
        </w:rPr>
        <w:t>)</w:t>
      </w:r>
      <w:r w:rsidR="008121E8">
        <w:rPr>
          <w:rFonts w:cs="Arial"/>
          <w:szCs w:val="22"/>
        </w:rPr>
        <w:t>,</w:t>
      </w:r>
    </w:p>
    <w:p w14:paraId="08C23E9A" w14:textId="5FFC89E8" w:rsidR="007013E8" w:rsidRPr="00C25C7B" w:rsidRDefault="00551EBB"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Pr>
          <w:rFonts w:cs="Arial"/>
          <w:szCs w:val="22"/>
        </w:rPr>
        <w:t>Sa</w:t>
      </w:r>
      <w:r w:rsidR="007013E8" w:rsidRPr="00C25C7B">
        <w:rPr>
          <w:rFonts w:cs="Arial"/>
          <w:szCs w:val="22"/>
        </w:rPr>
        <w:t xml:space="preserve"> classification (</w:t>
      </w:r>
      <w:r w:rsidR="009038EA">
        <w:rPr>
          <w:rFonts w:cs="Arial"/>
          <w:szCs w:val="22"/>
        </w:rPr>
        <w:t>nécessitant l’approbation préalable de l’autorité ou approbation par l’organisme</w:t>
      </w:r>
      <w:r w:rsidR="007013E8" w:rsidRPr="00C25C7B">
        <w:rPr>
          <w:rFonts w:cs="Arial"/>
          <w:szCs w:val="22"/>
        </w:rPr>
        <w:t>)</w:t>
      </w:r>
      <w:r w:rsidR="008121E8">
        <w:rPr>
          <w:rFonts w:cs="Arial"/>
          <w:szCs w:val="22"/>
        </w:rPr>
        <w:t>,</w:t>
      </w:r>
    </w:p>
    <w:p w14:paraId="1EE84063" w14:textId="16ADDADA" w:rsidR="007013E8" w:rsidRPr="00C25C7B" w:rsidRDefault="00551EBB"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Pr>
          <w:rFonts w:cs="Arial"/>
          <w:szCs w:val="22"/>
        </w:rPr>
        <w:t>Sa</w:t>
      </w:r>
      <w:r w:rsidR="007013E8" w:rsidRPr="00C25C7B">
        <w:rPr>
          <w:rFonts w:cs="Arial"/>
          <w:szCs w:val="22"/>
        </w:rPr>
        <w:t xml:space="preserve"> date</w:t>
      </w:r>
      <w:r w:rsidR="008121E8">
        <w:rPr>
          <w:rFonts w:cs="Arial"/>
          <w:szCs w:val="22"/>
        </w:rPr>
        <w:t>,</w:t>
      </w:r>
    </w:p>
    <w:p w14:paraId="4EFAD069" w14:textId="083E032C" w:rsidR="007013E8" w:rsidRPr="00C25C7B" w:rsidRDefault="00551EBB"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Pr>
          <w:rFonts w:cs="Arial"/>
          <w:szCs w:val="22"/>
        </w:rPr>
        <w:t>L’objet</w:t>
      </w:r>
      <w:r w:rsidR="007013E8" w:rsidRPr="00C25C7B">
        <w:rPr>
          <w:rFonts w:cs="Arial"/>
          <w:szCs w:val="22"/>
        </w:rPr>
        <w:t xml:space="preserve"> de l</w:t>
      </w:r>
      <w:r w:rsidR="00403A0E">
        <w:rPr>
          <w:rFonts w:cs="Arial"/>
          <w:szCs w:val="22"/>
        </w:rPr>
        <w:t>a modification</w:t>
      </w:r>
      <w:r w:rsidR="008121E8">
        <w:rPr>
          <w:rFonts w:cs="Arial"/>
          <w:szCs w:val="22"/>
        </w:rPr>
        <w:t>,</w:t>
      </w:r>
    </w:p>
    <w:p w14:paraId="071A19B3" w14:textId="4DB108F3" w:rsidR="007013E8" w:rsidRPr="00C25C7B" w:rsidRDefault="00551EBB"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Pr>
          <w:rFonts w:cs="Arial"/>
          <w:szCs w:val="22"/>
        </w:rPr>
        <w:t>Les</w:t>
      </w:r>
      <w:r w:rsidR="007013E8" w:rsidRPr="00C25C7B">
        <w:rPr>
          <w:rFonts w:cs="Arial"/>
          <w:szCs w:val="22"/>
        </w:rPr>
        <w:t xml:space="preserve"> pages</w:t>
      </w:r>
      <w:r w:rsidR="009038EA">
        <w:rPr>
          <w:rFonts w:cs="Arial"/>
          <w:szCs w:val="22"/>
        </w:rPr>
        <w:t xml:space="preserve"> ou paragraphes</w:t>
      </w:r>
      <w:r w:rsidR="007013E8" w:rsidRPr="00C25C7B">
        <w:rPr>
          <w:rFonts w:cs="Arial"/>
          <w:szCs w:val="22"/>
        </w:rPr>
        <w:t xml:space="preserve"> impactés</w:t>
      </w:r>
      <w:r w:rsidR="008121E8">
        <w:rPr>
          <w:rFonts w:cs="Arial"/>
          <w:szCs w:val="22"/>
        </w:rPr>
        <w:t>,</w:t>
      </w:r>
    </w:p>
    <w:p w14:paraId="0F589B6E" w14:textId="6D5F7AB8" w:rsidR="007013E8" w:rsidRPr="00C25C7B" w:rsidRDefault="00551EBB"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Pr>
          <w:rFonts w:cs="Arial"/>
          <w:szCs w:val="22"/>
        </w:rPr>
        <w:t>Les</w:t>
      </w:r>
      <w:r w:rsidR="007013E8" w:rsidRPr="00C25C7B">
        <w:rPr>
          <w:rFonts w:cs="Arial"/>
          <w:szCs w:val="22"/>
        </w:rPr>
        <w:t xml:space="preserve"> données relatives à son approbation (date d’approbation, référence à l’approbation</w:t>
      </w:r>
      <w:r w:rsidR="009038EA">
        <w:rPr>
          <w:rFonts w:cs="Arial"/>
          <w:szCs w:val="22"/>
        </w:rPr>
        <w:t xml:space="preserve"> par l’</w:t>
      </w:r>
      <w:r w:rsidR="007013E8" w:rsidRPr="00C25C7B">
        <w:rPr>
          <w:rFonts w:cs="Arial"/>
          <w:szCs w:val="22"/>
        </w:rPr>
        <w:t>autorité</w:t>
      </w:r>
      <w:r w:rsidR="002761B8">
        <w:rPr>
          <w:rFonts w:cs="Arial"/>
          <w:szCs w:val="22"/>
        </w:rPr>
        <w:t xml:space="preserve"> </w:t>
      </w:r>
      <w:r w:rsidR="007013E8" w:rsidRPr="00C25C7B">
        <w:rPr>
          <w:rFonts w:cs="Arial"/>
          <w:szCs w:val="22"/>
        </w:rPr>
        <w:t xml:space="preserve">ou en cas d’approbation </w:t>
      </w:r>
      <w:r w:rsidR="009038EA">
        <w:rPr>
          <w:rFonts w:cs="Arial"/>
          <w:szCs w:val="22"/>
        </w:rPr>
        <w:t xml:space="preserve">par l’organisme </w:t>
      </w:r>
      <w:r w:rsidR="007013E8" w:rsidRPr="00C25C7B">
        <w:rPr>
          <w:rFonts w:cs="Arial"/>
          <w:szCs w:val="22"/>
        </w:rPr>
        <w:t>nom et signature</w:t>
      </w:r>
      <w:r w:rsidR="009038EA">
        <w:rPr>
          <w:rFonts w:cs="Arial"/>
          <w:szCs w:val="22"/>
        </w:rPr>
        <w:t xml:space="preserve"> du RRO ou RQ</w:t>
      </w:r>
      <w:r w:rsidR="007013E8" w:rsidRPr="00C25C7B">
        <w:rPr>
          <w:rFonts w:cs="Arial"/>
          <w:szCs w:val="22"/>
        </w:rPr>
        <w:t>)</w:t>
      </w:r>
      <w:r w:rsidR="008121E8">
        <w:rPr>
          <w:rFonts w:cs="Arial"/>
          <w:szCs w:val="22"/>
        </w:rPr>
        <w:t>.</w:t>
      </w:r>
    </w:p>
    <w:p w14:paraId="554F95AA" w14:textId="77777777" w:rsidR="007013E8" w:rsidRPr="00C25C7B" w:rsidRDefault="007013E8" w:rsidP="00CE7010">
      <w:pPr>
        <w:shd w:val="clear" w:color="auto" w:fill="D9D9D9" w:themeFill="background1" w:themeFillShade="D9"/>
        <w:jc w:val="both"/>
        <w:rPr>
          <w:rFonts w:cs="Arial"/>
          <w:szCs w:val="22"/>
        </w:rPr>
      </w:pPr>
    </w:p>
    <w:p w14:paraId="692D7844" w14:textId="77777777" w:rsidR="007013E8" w:rsidRDefault="007013E8" w:rsidP="00CE7010">
      <w:pPr>
        <w:shd w:val="clear" w:color="auto" w:fill="D9D9D9" w:themeFill="background1" w:themeFillShade="D9"/>
        <w:jc w:val="both"/>
        <w:rPr>
          <w:rFonts w:cs="Arial"/>
          <w:szCs w:val="22"/>
        </w:rPr>
      </w:pPr>
      <w:r w:rsidRPr="00C25C7B">
        <w:rPr>
          <w:rFonts w:cs="Arial"/>
          <w:szCs w:val="22"/>
        </w:rPr>
        <w:t xml:space="preserve">Dans tous les cas, à chaque </w:t>
      </w:r>
      <w:r w:rsidR="00403A0E">
        <w:rPr>
          <w:rFonts w:cs="Arial"/>
          <w:szCs w:val="22"/>
        </w:rPr>
        <w:t>modification</w:t>
      </w:r>
      <w:r w:rsidR="00403A0E" w:rsidRPr="00C25C7B">
        <w:rPr>
          <w:rFonts w:cs="Arial"/>
          <w:szCs w:val="22"/>
        </w:rPr>
        <w:t xml:space="preserve"> </w:t>
      </w:r>
      <w:r w:rsidRPr="00C25C7B">
        <w:rPr>
          <w:rFonts w:cs="Arial"/>
          <w:szCs w:val="22"/>
        </w:rPr>
        <w:t>du document, une version électronique complète et consolidée est transmise à OSAC.</w:t>
      </w:r>
    </w:p>
    <w:p w14:paraId="106BBCEC" w14:textId="77777777" w:rsidR="009038EA" w:rsidRDefault="009038EA" w:rsidP="00CE7010">
      <w:pPr>
        <w:shd w:val="clear" w:color="auto" w:fill="D9D9D9" w:themeFill="background1" w:themeFillShade="D9"/>
        <w:jc w:val="both"/>
        <w:rPr>
          <w:rFonts w:cs="Arial"/>
          <w:szCs w:val="22"/>
        </w:rPr>
      </w:pPr>
    </w:p>
    <w:p w14:paraId="103B52A6" w14:textId="77777777" w:rsidR="00801975" w:rsidRPr="003E5151" w:rsidRDefault="009038EA" w:rsidP="00801975">
      <w:pPr>
        <w:shd w:val="clear" w:color="auto" w:fill="D9D9D9" w:themeFill="background1" w:themeFillShade="D9"/>
        <w:jc w:val="both"/>
        <w:rPr>
          <w:rFonts w:cs="Arial"/>
          <w:b/>
          <w:szCs w:val="22"/>
        </w:rPr>
      </w:pPr>
      <w:r w:rsidRPr="00700522">
        <w:rPr>
          <w:rFonts w:cs="Arial"/>
          <w:szCs w:val="22"/>
          <w:u w:val="single"/>
        </w:rPr>
        <w:t>Note</w:t>
      </w:r>
      <w:r>
        <w:rPr>
          <w:rFonts w:cs="Arial"/>
          <w:szCs w:val="22"/>
        </w:rPr>
        <w:t xml:space="preserve"> : </w:t>
      </w:r>
      <w:r w:rsidR="00801975" w:rsidRPr="00801975">
        <w:rPr>
          <w:rFonts w:cs="Arial"/>
          <w:szCs w:val="22"/>
        </w:rPr>
        <w:t xml:space="preserve">Les modifications du manuel et les évolutions du texte sont identifiées par un trait vertical dans la marge, </w:t>
      </w:r>
      <w:r w:rsidR="0062183F">
        <w:rPr>
          <w:rFonts w:cs="Arial"/>
          <w:szCs w:val="22"/>
        </w:rPr>
        <w:t>permettant ainsi</w:t>
      </w:r>
      <w:r w:rsidR="00801975" w:rsidRPr="00801975">
        <w:rPr>
          <w:rFonts w:cs="Arial"/>
          <w:szCs w:val="22"/>
        </w:rPr>
        <w:t xml:space="preserve"> d’identifier plus facilement les changements introduits</w:t>
      </w:r>
      <w:r w:rsidR="00C95083">
        <w:rPr>
          <w:rFonts w:cs="Arial"/>
          <w:szCs w:val="22"/>
        </w:rPr>
        <w:t>.</w:t>
      </w:r>
    </w:p>
    <w:p w14:paraId="4EDE6486" w14:textId="77777777" w:rsidR="00A20748" w:rsidRDefault="00A20748" w:rsidP="00502804">
      <w:pPr>
        <w:tabs>
          <w:tab w:val="left" w:pos="426"/>
        </w:tabs>
        <w:overflowPunct w:val="0"/>
        <w:autoSpaceDE w:val="0"/>
        <w:autoSpaceDN w:val="0"/>
        <w:adjustRightInd w:val="0"/>
        <w:jc w:val="both"/>
        <w:textAlignment w:val="baseline"/>
        <w:rPr>
          <w:color w:val="000000"/>
        </w:rPr>
      </w:pPr>
    </w:p>
    <w:p w14:paraId="44C347B0" w14:textId="77777777" w:rsidR="00C95083" w:rsidRDefault="00C95083">
      <w:pPr>
        <w:rPr>
          <w:rFonts w:cs="Arial"/>
          <w:b/>
          <w:bCs/>
          <w:color w:val="000000"/>
          <w:sz w:val="32"/>
          <w:szCs w:val="32"/>
        </w:rPr>
      </w:pPr>
      <w:r>
        <w:rPr>
          <w:rFonts w:cs="Arial"/>
          <w:b/>
          <w:bCs/>
          <w:color w:val="000000"/>
          <w:sz w:val="32"/>
          <w:szCs w:val="32"/>
        </w:rPr>
        <w:br w:type="page"/>
      </w:r>
    </w:p>
    <w:p w14:paraId="12A21111" w14:textId="77777777" w:rsidR="00A20748" w:rsidRPr="00DE7C12" w:rsidRDefault="00A20748" w:rsidP="00502804">
      <w:pPr>
        <w:overflowPunct w:val="0"/>
        <w:autoSpaceDE w:val="0"/>
        <w:autoSpaceDN w:val="0"/>
        <w:adjustRightInd w:val="0"/>
        <w:jc w:val="both"/>
        <w:textAlignment w:val="baseline"/>
        <w:rPr>
          <w:rFonts w:cs="Arial"/>
          <w:b/>
          <w:bCs/>
          <w:color w:val="000000"/>
          <w:sz w:val="32"/>
          <w:szCs w:val="32"/>
        </w:rPr>
      </w:pPr>
      <w:r w:rsidRPr="00DE7C12">
        <w:rPr>
          <w:rFonts w:cs="Arial"/>
          <w:b/>
          <w:bCs/>
          <w:color w:val="000000"/>
          <w:sz w:val="32"/>
          <w:szCs w:val="32"/>
        </w:rPr>
        <w:lastRenderedPageBreak/>
        <w:t>LISTE DE DIFFUSION</w:t>
      </w:r>
    </w:p>
    <w:p w14:paraId="6E7582C1" w14:textId="77777777" w:rsidR="00A20748" w:rsidRPr="00DE7C12" w:rsidRDefault="00A20748" w:rsidP="00502804">
      <w:pPr>
        <w:overflowPunct w:val="0"/>
        <w:autoSpaceDE w:val="0"/>
        <w:autoSpaceDN w:val="0"/>
        <w:adjustRightInd w:val="0"/>
        <w:jc w:val="both"/>
        <w:textAlignment w:val="baseline"/>
        <w:rPr>
          <w:rFonts w:cs="Arial"/>
          <w:color w:val="000000"/>
        </w:rPr>
      </w:pPr>
    </w:p>
    <w:p w14:paraId="2D260E31" w14:textId="2A5E31A4" w:rsidR="00A20748" w:rsidRPr="0017688C" w:rsidRDefault="00A20748" w:rsidP="002761B8">
      <w:pPr>
        <w:shd w:val="clear" w:color="auto" w:fill="D9D9D9" w:themeFill="background1" w:themeFillShade="D9"/>
        <w:overflowPunct w:val="0"/>
        <w:autoSpaceDE w:val="0"/>
        <w:autoSpaceDN w:val="0"/>
        <w:adjustRightInd w:val="0"/>
        <w:jc w:val="both"/>
        <w:textAlignment w:val="baseline"/>
        <w:rPr>
          <w:rFonts w:cs="Arial"/>
          <w:iCs/>
          <w:color w:val="000000"/>
          <w:szCs w:val="22"/>
          <w:shd w:val="clear" w:color="auto" w:fill="D9D9D9"/>
        </w:rPr>
      </w:pPr>
      <w:r w:rsidRPr="0017688C">
        <w:rPr>
          <w:rFonts w:cs="Arial"/>
          <w:iCs/>
          <w:color w:val="000000"/>
          <w:szCs w:val="22"/>
          <w:shd w:val="clear" w:color="auto" w:fill="D9D9D9"/>
        </w:rPr>
        <w:t xml:space="preserve">Le </w:t>
      </w:r>
      <w:r w:rsidR="00E54AC0">
        <w:rPr>
          <w:rFonts w:cs="Arial"/>
          <w:szCs w:val="22"/>
          <w:shd w:val="clear" w:color="auto" w:fill="D9D9D9" w:themeFill="background1" w:themeFillShade="D9"/>
        </w:rPr>
        <w:t xml:space="preserve">CAE-FR </w:t>
      </w:r>
      <w:r w:rsidRPr="0017688C">
        <w:rPr>
          <w:rFonts w:cs="Arial"/>
          <w:iCs/>
          <w:color w:val="000000"/>
          <w:szCs w:val="22"/>
          <w:shd w:val="clear" w:color="auto" w:fill="D9D9D9"/>
        </w:rPr>
        <w:t>doit inclure une liste de diffusion afin de garantir une diffusion appropriée du manuel et pour démontrer à l’</w:t>
      </w:r>
      <w:r w:rsidR="00D342C9" w:rsidRPr="0017688C">
        <w:rPr>
          <w:rFonts w:cs="Arial"/>
          <w:iCs/>
          <w:color w:val="000000"/>
          <w:szCs w:val="22"/>
          <w:shd w:val="clear" w:color="auto" w:fill="D9D9D9"/>
        </w:rPr>
        <w:t>a</w:t>
      </w:r>
      <w:r w:rsidRPr="0017688C">
        <w:rPr>
          <w:rFonts w:cs="Arial"/>
          <w:iCs/>
          <w:color w:val="000000"/>
          <w:szCs w:val="22"/>
          <w:shd w:val="clear" w:color="auto" w:fill="D9D9D9"/>
        </w:rPr>
        <w:t>utorité</w:t>
      </w:r>
      <w:r w:rsidR="002761B8" w:rsidRPr="0017688C">
        <w:rPr>
          <w:rFonts w:cs="Arial"/>
          <w:iCs/>
          <w:color w:val="000000"/>
          <w:szCs w:val="22"/>
          <w:shd w:val="clear" w:color="auto" w:fill="D9D9D9"/>
        </w:rPr>
        <w:t xml:space="preserve"> </w:t>
      </w:r>
      <w:r w:rsidRPr="0017688C">
        <w:rPr>
          <w:rFonts w:cs="Arial"/>
          <w:iCs/>
          <w:color w:val="000000"/>
          <w:szCs w:val="22"/>
          <w:shd w:val="clear" w:color="auto" w:fill="D9D9D9"/>
        </w:rPr>
        <w:t xml:space="preserve">que tous les personnels impliqués ont accès à l’information nécessaire. Cela ne signifie pas que </w:t>
      </w:r>
      <w:r w:rsidRPr="0017688C">
        <w:rPr>
          <w:rFonts w:cs="Arial"/>
          <w:iCs/>
          <w:color w:val="000000"/>
          <w:szCs w:val="22"/>
          <w:u w:val="single"/>
          <w:shd w:val="clear" w:color="auto" w:fill="D9D9D9"/>
        </w:rPr>
        <w:t>tout</w:t>
      </w:r>
      <w:r w:rsidRPr="0017688C">
        <w:rPr>
          <w:rFonts w:cs="Arial"/>
          <w:iCs/>
          <w:color w:val="000000"/>
          <w:szCs w:val="22"/>
          <w:shd w:val="clear" w:color="auto" w:fill="D9D9D9"/>
        </w:rPr>
        <w:t xml:space="preserve"> le personnel doit être destinataire du manuel mais un nombre suffisant de manuels doit être distribué à l’intérieur de l’organisme afin que le personnel concerné y ait un accès aisé et rapide.</w:t>
      </w:r>
    </w:p>
    <w:p w14:paraId="27FB2CD1" w14:textId="7AA333AC" w:rsidR="00A20748" w:rsidRPr="0017688C" w:rsidRDefault="00A20748" w:rsidP="002761B8">
      <w:pPr>
        <w:shd w:val="clear" w:color="auto" w:fill="D9D9D9" w:themeFill="background1" w:themeFillShade="D9"/>
        <w:overflowPunct w:val="0"/>
        <w:autoSpaceDE w:val="0"/>
        <w:autoSpaceDN w:val="0"/>
        <w:adjustRightInd w:val="0"/>
        <w:jc w:val="both"/>
        <w:textAlignment w:val="baseline"/>
        <w:rPr>
          <w:rFonts w:cs="Arial"/>
          <w:iCs/>
          <w:color w:val="000000"/>
          <w:szCs w:val="22"/>
          <w:shd w:val="clear" w:color="auto" w:fill="D9D9D9"/>
        </w:rPr>
      </w:pPr>
      <w:r w:rsidRPr="0017688C">
        <w:rPr>
          <w:rFonts w:cs="Arial"/>
          <w:iCs/>
          <w:color w:val="000000"/>
          <w:szCs w:val="22"/>
          <w:shd w:val="clear" w:color="auto" w:fill="D9D9D9"/>
        </w:rPr>
        <w:t>Le manuel doit aussi être diffusé à l’autorité.</w:t>
      </w:r>
    </w:p>
    <w:p w14:paraId="69F31E8C" w14:textId="77777777" w:rsidR="00A20748" w:rsidRPr="00DE7C12" w:rsidRDefault="00A20748" w:rsidP="00502804">
      <w:pPr>
        <w:overflowPunct w:val="0"/>
        <w:autoSpaceDE w:val="0"/>
        <w:autoSpaceDN w:val="0"/>
        <w:adjustRightInd w:val="0"/>
        <w:jc w:val="both"/>
        <w:textAlignment w:val="baseline"/>
        <w:rPr>
          <w:rFonts w:cs="Arial"/>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4788"/>
      </w:tblGrid>
      <w:tr w:rsidR="00A20748" w:rsidRPr="00DE7C12" w14:paraId="3FDF997D" w14:textId="77777777" w:rsidTr="00A20748">
        <w:trPr>
          <w:trHeight w:val="344"/>
          <w:jc w:val="center"/>
        </w:trPr>
        <w:tc>
          <w:tcPr>
            <w:tcW w:w="4946" w:type="dxa"/>
            <w:tcBorders>
              <w:top w:val="single" w:sz="4" w:space="0" w:color="auto"/>
              <w:left w:val="single" w:sz="4" w:space="0" w:color="auto"/>
              <w:bottom w:val="single" w:sz="4" w:space="0" w:color="auto"/>
              <w:right w:val="single" w:sz="4" w:space="0" w:color="auto"/>
            </w:tcBorders>
            <w:vAlign w:val="center"/>
            <w:hideMark/>
          </w:tcPr>
          <w:p w14:paraId="2EE7CBC9" w14:textId="77777777" w:rsidR="00A20748" w:rsidRPr="00DE7C12" w:rsidRDefault="00A20748" w:rsidP="00F6136A">
            <w:pPr>
              <w:keepNext/>
              <w:overflowPunct w:val="0"/>
              <w:autoSpaceDE w:val="0"/>
              <w:autoSpaceDN w:val="0"/>
              <w:adjustRightInd w:val="0"/>
              <w:jc w:val="both"/>
              <w:textAlignment w:val="baseline"/>
              <w:rPr>
                <w:rFonts w:cs="Arial"/>
                <w:b/>
                <w:bCs/>
                <w:color w:val="000000"/>
                <w:szCs w:val="22"/>
              </w:rPr>
            </w:pPr>
            <w:r w:rsidRPr="00DE7C12">
              <w:rPr>
                <w:rFonts w:cs="Arial"/>
                <w:b/>
                <w:bCs/>
                <w:color w:val="000000"/>
                <w:szCs w:val="22"/>
              </w:rPr>
              <w:t>Nom, titre et organisation</w:t>
            </w:r>
          </w:p>
        </w:tc>
        <w:tc>
          <w:tcPr>
            <w:tcW w:w="4907" w:type="dxa"/>
            <w:tcBorders>
              <w:top w:val="single" w:sz="4" w:space="0" w:color="auto"/>
              <w:left w:val="single" w:sz="4" w:space="0" w:color="auto"/>
              <w:bottom w:val="single" w:sz="4" w:space="0" w:color="auto"/>
              <w:right w:val="single" w:sz="4" w:space="0" w:color="auto"/>
            </w:tcBorders>
            <w:vAlign w:val="center"/>
            <w:hideMark/>
          </w:tcPr>
          <w:p w14:paraId="0D819937" w14:textId="77777777" w:rsidR="00A20748" w:rsidRPr="00DE7C12" w:rsidRDefault="00A20748" w:rsidP="00F6136A">
            <w:pPr>
              <w:keepNext/>
              <w:overflowPunct w:val="0"/>
              <w:autoSpaceDE w:val="0"/>
              <w:autoSpaceDN w:val="0"/>
              <w:adjustRightInd w:val="0"/>
              <w:jc w:val="both"/>
              <w:textAlignment w:val="baseline"/>
              <w:rPr>
                <w:rFonts w:cs="Arial"/>
                <w:b/>
                <w:bCs/>
                <w:color w:val="000000"/>
                <w:szCs w:val="22"/>
              </w:rPr>
            </w:pPr>
            <w:r w:rsidRPr="00DE7C12">
              <w:rPr>
                <w:rFonts w:cs="Arial"/>
                <w:b/>
                <w:bCs/>
                <w:color w:val="000000"/>
                <w:szCs w:val="22"/>
              </w:rPr>
              <w:t>Adresse</w:t>
            </w:r>
          </w:p>
        </w:tc>
      </w:tr>
      <w:tr w:rsidR="00A20748" w:rsidRPr="00DE7C12" w14:paraId="4ABCD764" w14:textId="77777777" w:rsidTr="00A20748">
        <w:trPr>
          <w:trHeight w:val="355"/>
          <w:jc w:val="center"/>
        </w:trPr>
        <w:tc>
          <w:tcPr>
            <w:tcW w:w="4946" w:type="dxa"/>
            <w:tcBorders>
              <w:top w:val="single" w:sz="4" w:space="0" w:color="auto"/>
              <w:left w:val="single" w:sz="4" w:space="0" w:color="auto"/>
              <w:bottom w:val="single" w:sz="4" w:space="0" w:color="auto"/>
              <w:right w:val="single" w:sz="4" w:space="0" w:color="auto"/>
            </w:tcBorders>
            <w:vAlign w:val="center"/>
            <w:hideMark/>
          </w:tcPr>
          <w:p w14:paraId="00102755" w14:textId="77777777" w:rsidR="00A20748" w:rsidRPr="00DE7C12" w:rsidRDefault="00A20748" w:rsidP="00F6136A">
            <w:pPr>
              <w:keepNext/>
              <w:overflowPunct w:val="0"/>
              <w:autoSpaceDE w:val="0"/>
              <w:autoSpaceDN w:val="0"/>
              <w:adjustRightInd w:val="0"/>
              <w:jc w:val="both"/>
              <w:textAlignment w:val="baseline"/>
              <w:rPr>
                <w:rFonts w:cs="Arial"/>
                <w:color w:val="000000"/>
                <w:szCs w:val="22"/>
              </w:rPr>
            </w:pPr>
            <w:r w:rsidRPr="00DE7C12">
              <w:rPr>
                <w:rFonts w:cs="Arial"/>
                <w:color w:val="000000"/>
                <w:szCs w:val="22"/>
              </w:rPr>
              <w:t>DR</w:t>
            </w:r>
          </w:p>
        </w:tc>
        <w:tc>
          <w:tcPr>
            <w:tcW w:w="4907" w:type="dxa"/>
            <w:tcBorders>
              <w:top w:val="single" w:sz="4" w:space="0" w:color="auto"/>
              <w:left w:val="single" w:sz="4" w:space="0" w:color="auto"/>
              <w:bottom w:val="single" w:sz="4" w:space="0" w:color="auto"/>
              <w:right w:val="single" w:sz="4" w:space="0" w:color="auto"/>
            </w:tcBorders>
            <w:vAlign w:val="center"/>
          </w:tcPr>
          <w:p w14:paraId="06C18FF8" w14:textId="77777777" w:rsidR="00A20748" w:rsidRPr="00DE7C12" w:rsidRDefault="00A20748" w:rsidP="00F6136A">
            <w:pPr>
              <w:keepNext/>
              <w:overflowPunct w:val="0"/>
              <w:autoSpaceDE w:val="0"/>
              <w:autoSpaceDN w:val="0"/>
              <w:adjustRightInd w:val="0"/>
              <w:jc w:val="both"/>
              <w:textAlignment w:val="baseline"/>
              <w:rPr>
                <w:rFonts w:cs="Arial"/>
                <w:color w:val="000000"/>
                <w:szCs w:val="22"/>
              </w:rPr>
            </w:pPr>
          </w:p>
        </w:tc>
      </w:tr>
      <w:tr w:rsidR="00A20748" w:rsidRPr="00DE7C12" w14:paraId="3CE60B82" w14:textId="77777777" w:rsidTr="002761B8">
        <w:trPr>
          <w:trHeight w:val="355"/>
          <w:jc w:val="center"/>
        </w:trPr>
        <w:tc>
          <w:tcPr>
            <w:tcW w:w="4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FE499" w14:textId="77777777" w:rsidR="00A20748" w:rsidRPr="0017688C" w:rsidRDefault="00C95083" w:rsidP="00F6136A">
            <w:pPr>
              <w:keepNext/>
              <w:overflowPunct w:val="0"/>
              <w:autoSpaceDE w:val="0"/>
              <w:autoSpaceDN w:val="0"/>
              <w:adjustRightInd w:val="0"/>
              <w:jc w:val="both"/>
              <w:textAlignment w:val="baseline"/>
              <w:rPr>
                <w:rFonts w:cs="Arial"/>
                <w:iCs/>
                <w:color w:val="000000"/>
                <w:szCs w:val="22"/>
              </w:rPr>
            </w:pPr>
            <w:r>
              <w:rPr>
                <w:rFonts w:cs="Arial"/>
                <w:iCs/>
                <w:color w:val="000000"/>
                <w:szCs w:val="22"/>
                <w:shd w:val="clear" w:color="auto" w:fill="D9D9D9"/>
              </w:rPr>
              <w:t>A</w:t>
            </w:r>
            <w:r w:rsidR="00A20748" w:rsidRPr="0017688C">
              <w:rPr>
                <w:rFonts w:cs="Arial"/>
                <w:iCs/>
                <w:color w:val="000000"/>
                <w:szCs w:val="22"/>
                <w:shd w:val="clear" w:color="auto" w:fill="D9D9D9"/>
              </w:rPr>
              <w:t>utre(s) exemplaire(s) interne(s)</w:t>
            </w:r>
          </w:p>
        </w:tc>
        <w:tc>
          <w:tcPr>
            <w:tcW w:w="4907" w:type="dxa"/>
            <w:tcBorders>
              <w:top w:val="single" w:sz="4" w:space="0" w:color="auto"/>
              <w:left w:val="single" w:sz="4" w:space="0" w:color="auto"/>
              <w:bottom w:val="single" w:sz="4" w:space="0" w:color="auto"/>
              <w:right w:val="single" w:sz="4" w:space="0" w:color="auto"/>
            </w:tcBorders>
            <w:vAlign w:val="center"/>
          </w:tcPr>
          <w:p w14:paraId="16119DF9" w14:textId="77777777" w:rsidR="00A20748" w:rsidRPr="00DE7C12" w:rsidRDefault="00A20748" w:rsidP="00F6136A">
            <w:pPr>
              <w:keepNext/>
              <w:overflowPunct w:val="0"/>
              <w:autoSpaceDE w:val="0"/>
              <w:autoSpaceDN w:val="0"/>
              <w:adjustRightInd w:val="0"/>
              <w:jc w:val="both"/>
              <w:textAlignment w:val="baseline"/>
              <w:rPr>
                <w:rFonts w:cs="Arial"/>
                <w:color w:val="000000"/>
                <w:szCs w:val="22"/>
              </w:rPr>
            </w:pPr>
          </w:p>
        </w:tc>
      </w:tr>
      <w:tr w:rsidR="00A20748" w:rsidRPr="00DE7C12" w14:paraId="5F19406A" w14:textId="77777777" w:rsidTr="002761B8">
        <w:trPr>
          <w:trHeight w:val="355"/>
          <w:jc w:val="center"/>
        </w:trPr>
        <w:tc>
          <w:tcPr>
            <w:tcW w:w="4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460F4" w14:textId="77777777" w:rsidR="00A20748" w:rsidRPr="0017688C" w:rsidRDefault="00A20748" w:rsidP="00F6136A">
            <w:pPr>
              <w:keepNext/>
              <w:overflowPunct w:val="0"/>
              <w:autoSpaceDE w:val="0"/>
              <w:autoSpaceDN w:val="0"/>
              <w:adjustRightInd w:val="0"/>
              <w:jc w:val="both"/>
              <w:textAlignment w:val="baseline"/>
              <w:rPr>
                <w:rFonts w:cs="Arial"/>
                <w:iCs/>
                <w:color w:val="000000"/>
                <w:szCs w:val="22"/>
              </w:rPr>
            </w:pPr>
            <w:r w:rsidRPr="0017688C">
              <w:rPr>
                <w:rFonts w:cs="Arial"/>
                <w:iCs/>
                <w:color w:val="000000"/>
                <w:szCs w:val="22"/>
                <w:shd w:val="clear" w:color="auto" w:fill="D9D9D9"/>
              </w:rPr>
              <w:t>Le cas échéant : sous-traitants, organismes de maintenance sous contrat etc.</w:t>
            </w:r>
          </w:p>
        </w:tc>
        <w:tc>
          <w:tcPr>
            <w:tcW w:w="4907" w:type="dxa"/>
            <w:tcBorders>
              <w:top w:val="single" w:sz="4" w:space="0" w:color="auto"/>
              <w:left w:val="single" w:sz="4" w:space="0" w:color="auto"/>
              <w:bottom w:val="single" w:sz="4" w:space="0" w:color="auto"/>
              <w:right w:val="single" w:sz="4" w:space="0" w:color="auto"/>
            </w:tcBorders>
            <w:vAlign w:val="center"/>
          </w:tcPr>
          <w:p w14:paraId="20184B9B" w14:textId="77777777" w:rsidR="00A20748" w:rsidRPr="00DE7C12" w:rsidRDefault="00A20748" w:rsidP="00F6136A">
            <w:pPr>
              <w:keepNext/>
              <w:overflowPunct w:val="0"/>
              <w:autoSpaceDE w:val="0"/>
              <w:autoSpaceDN w:val="0"/>
              <w:adjustRightInd w:val="0"/>
              <w:jc w:val="both"/>
              <w:textAlignment w:val="baseline"/>
              <w:rPr>
                <w:rFonts w:cs="Arial"/>
                <w:color w:val="000000"/>
                <w:szCs w:val="22"/>
              </w:rPr>
            </w:pPr>
          </w:p>
        </w:tc>
      </w:tr>
      <w:tr w:rsidR="00A20748" w:rsidRPr="00DE7C12" w14:paraId="126D38A7" w14:textId="77777777" w:rsidTr="00A20748">
        <w:trPr>
          <w:trHeight w:val="355"/>
          <w:jc w:val="center"/>
        </w:trPr>
        <w:tc>
          <w:tcPr>
            <w:tcW w:w="4946" w:type="dxa"/>
            <w:tcBorders>
              <w:top w:val="single" w:sz="4" w:space="0" w:color="auto"/>
              <w:left w:val="single" w:sz="4" w:space="0" w:color="auto"/>
              <w:bottom w:val="single" w:sz="4" w:space="0" w:color="auto"/>
              <w:right w:val="single" w:sz="4" w:space="0" w:color="auto"/>
            </w:tcBorders>
            <w:vAlign w:val="center"/>
            <w:hideMark/>
          </w:tcPr>
          <w:p w14:paraId="66C90ACE" w14:textId="6202382E" w:rsidR="00A20748" w:rsidRPr="00DE7C12" w:rsidRDefault="00551EBB" w:rsidP="00F6136A">
            <w:pPr>
              <w:keepNext/>
              <w:overflowPunct w:val="0"/>
              <w:autoSpaceDE w:val="0"/>
              <w:autoSpaceDN w:val="0"/>
              <w:adjustRightInd w:val="0"/>
              <w:jc w:val="both"/>
              <w:textAlignment w:val="baseline"/>
              <w:rPr>
                <w:rFonts w:cs="Arial"/>
                <w:color w:val="000000"/>
                <w:szCs w:val="22"/>
              </w:rPr>
            </w:pPr>
            <w:r>
              <w:rPr>
                <w:rFonts w:cs="Arial"/>
                <w:color w:val="000000"/>
                <w:szCs w:val="22"/>
              </w:rPr>
              <w:t xml:space="preserve">Responsable de surveillance </w:t>
            </w:r>
            <w:r w:rsidR="00A20748" w:rsidRPr="00DE7C12">
              <w:rPr>
                <w:rFonts w:cs="Arial"/>
                <w:color w:val="000000"/>
                <w:szCs w:val="22"/>
              </w:rPr>
              <w:t>OSAC</w:t>
            </w:r>
          </w:p>
        </w:tc>
        <w:tc>
          <w:tcPr>
            <w:tcW w:w="4907" w:type="dxa"/>
            <w:tcBorders>
              <w:top w:val="single" w:sz="4" w:space="0" w:color="auto"/>
              <w:left w:val="single" w:sz="4" w:space="0" w:color="auto"/>
              <w:bottom w:val="single" w:sz="4" w:space="0" w:color="auto"/>
              <w:right w:val="single" w:sz="4" w:space="0" w:color="auto"/>
            </w:tcBorders>
            <w:vAlign w:val="center"/>
          </w:tcPr>
          <w:p w14:paraId="49B07B0B" w14:textId="77777777" w:rsidR="00A20748" w:rsidRPr="00DE7C12" w:rsidRDefault="00A20748" w:rsidP="00F6136A">
            <w:pPr>
              <w:keepNext/>
              <w:overflowPunct w:val="0"/>
              <w:autoSpaceDE w:val="0"/>
              <w:autoSpaceDN w:val="0"/>
              <w:adjustRightInd w:val="0"/>
              <w:jc w:val="both"/>
              <w:textAlignment w:val="baseline"/>
              <w:rPr>
                <w:rFonts w:cs="Arial"/>
                <w:color w:val="000000"/>
                <w:szCs w:val="22"/>
              </w:rPr>
            </w:pPr>
          </w:p>
        </w:tc>
      </w:tr>
    </w:tbl>
    <w:p w14:paraId="0323287A" w14:textId="77777777" w:rsidR="00A20748" w:rsidRPr="00DE7C12" w:rsidRDefault="00A20748" w:rsidP="00502804">
      <w:pPr>
        <w:overflowPunct w:val="0"/>
        <w:autoSpaceDE w:val="0"/>
        <w:autoSpaceDN w:val="0"/>
        <w:adjustRightInd w:val="0"/>
        <w:jc w:val="both"/>
        <w:textAlignment w:val="baseline"/>
        <w:rPr>
          <w:rFonts w:cs="Arial"/>
          <w:b/>
          <w:bCs/>
          <w:color w:val="000000"/>
        </w:rPr>
      </w:pPr>
    </w:p>
    <w:p w14:paraId="76D48092" w14:textId="77777777" w:rsidR="00A20748" w:rsidRPr="00DE7C12" w:rsidRDefault="00A20748" w:rsidP="00502804">
      <w:pPr>
        <w:overflowPunct w:val="0"/>
        <w:autoSpaceDE w:val="0"/>
        <w:autoSpaceDN w:val="0"/>
        <w:adjustRightInd w:val="0"/>
        <w:jc w:val="both"/>
        <w:textAlignment w:val="baseline"/>
        <w:rPr>
          <w:rFonts w:cs="Arial"/>
          <w:b/>
          <w:bCs/>
          <w:color w:val="000000"/>
          <w:sz w:val="32"/>
          <w:szCs w:val="32"/>
        </w:rPr>
      </w:pPr>
      <w:r w:rsidRPr="00DE7C12">
        <w:rPr>
          <w:rFonts w:cs="Arial"/>
          <w:b/>
          <w:bCs/>
          <w:color w:val="000000"/>
          <w:sz w:val="32"/>
          <w:szCs w:val="32"/>
        </w:rPr>
        <w:t>ABREVIATIONS / DEFINITIONS</w:t>
      </w:r>
    </w:p>
    <w:p w14:paraId="51556058" w14:textId="77777777" w:rsidR="00A20748" w:rsidRDefault="00A20748" w:rsidP="00502804">
      <w:pPr>
        <w:ind w:right="-57"/>
        <w:jc w:val="both"/>
        <w:rPr>
          <w:color w:val="000000"/>
          <w:u w:val="single"/>
        </w:rPr>
      </w:pPr>
    </w:p>
    <w:p w14:paraId="535DF1C0" w14:textId="77777777" w:rsidR="00A20748" w:rsidRDefault="00A20748" w:rsidP="00502804">
      <w:pPr>
        <w:ind w:right="-57"/>
        <w:jc w:val="both"/>
        <w:rPr>
          <w:rFonts w:cs="Arial"/>
          <w:color w:val="000000"/>
          <w:szCs w:val="22"/>
          <w:u w:val="single"/>
        </w:rPr>
      </w:pPr>
      <w:r w:rsidRPr="00DE7C12">
        <w:rPr>
          <w:rFonts w:cs="Arial"/>
          <w:color w:val="000000"/>
          <w:szCs w:val="22"/>
          <w:u w:val="single"/>
        </w:rPr>
        <w:t>Abréviations :</w:t>
      </w:r>
    </w:p>
    <w:p w14:paraId="7A9840CC" w14:textId="77777777" w:rsidR="00A379F0" w:rsidRDefault="00A379F0" w:rsidP="00502804">
      <w:pPr>
        <w:ind w:right="-57"/>
        <w:jc w:val="both"/>
        <w:rPr>
          <w:rFonts w:cs="Arial"/>
          <w:color w:val="000000"/>
          <w:szCs w:val="22"/>
          <w:u w:val="single"/>
        </w:rPr>
      </w:pPr>
    </w:p>
    <w:p w14:paraId="5DE6A1C6" w14:textId="77777777" w:rsidR="00A379F0" w:rsidRPr="001E6483" w:rsidRDefault="00A379F0" w:rsidP="00A379F0">
      <w:pPr>
        <w:ind w:left="2268" w:hanging="1984"/>
      </w:pPr>
      <w:r w:rsidRPr="00AF65A3">
        <w:rPr>
          <w:b/>
        </w:rPr>
        <w:t>CN :</w:t>
      </w:r>
      <w:r w:rsidRPr="001E6483">
        <w:tab/>
        <w:t xml:space="preserve">Consigne de navigabilité </w:t>
      </w:r>
      <w:r>
        <w:t>;</w:t>
      </w:r>
    </w:p>
    <w:p w14:paraId="73D8FF8B" w14:textId="77777777" w:rsidR="00A379F0" w:rsidRDefault="00A379F0" w:rsidP="00A379F0">
      <w:pPr>
        <w:ind w:left="2268" w:hanging="1984"/>
      </w:pPr>
      <w:r>
        <w:rPr>
          <w:b/>
        </w:rPr>
        <w:t>CRS/</w:t>
      </w:r>
      <w:r w:rsidRPr="00F330CC">
        <w:rPr>
          <w:b/>
        </w:rPr>
        <w:t>APRS :</w:t>
      </w:r>
      <w:r w:rsidRPr="001E6483">
        <w:tab/>
      </w:r>
      <w:r>
        <w:t>Certificat de remise en service/</w:t>
      </w:r>
      <w:r w:rsidRPr="001E6483">
        <w:t>Approbation pour Remise en Service</w:t>
      </w:r>
      <w:r>
        <w:t> ;</w:t>
      </w:r>
    </w:p>
    <w:p w14:paraId="66D076CC" w14:textId="77777777" w:rsidR="00A379F0" w:rsidRPr="001E6483" w:rsidRDefault="00A379F0" w:rsidP="00A379F0">
      <w:pPr>
        <w:ind w:left="2268" w:hanging="1984"/>
      </w:pPr>
      <w:r>
        <w:rPr>
          <w:b/>
        </w:rPr>
        <w:t>BEA :</w:t>
      </w:r>
      <w:r>
        <w:t xml:space="preserve"> </w:t>
      </w:r>
      <w:r>
        <w:tab/>
        <w:t>Bureau enquête et analyse</w:t>
      </w:r>
    </w:p>
    <w:p w14:paraId="666A6153" w14:textId="77777777" w:rsidR="00A379F0" w:rsidRPr="001E6483" w:rsidRDefault="00A379F0" w:rsidP="00A379F0">
      <w:pPr>
        <w:ind w:left="2268" w:hanging="1984"/>
      </w:pPr>
      <w:r w:rsidRPr="00F330CC">
        <w:rPr>
          <w:b/>
        </w:rPr>
        <w:t>BI :</w:t>
      </w:r>
      <w:r w:rsidRPr="001E6483">
        <w:tab/>
        <w:t>Bulletin d’information</w:t>
      </w:r>
      <w:r>
        <w:t> ;</w:t>
      </w:r>
    </w:p>
    <w:p w14:paraId="1A24989A" w14:textId="77777777" w:rsidR="00A379F0" w:rsidRPr="001E6483" w:rsidRDefault="00A379F0" w:rsidP="00A379F0">
      <w:pPr>
        <w:ind w:left="2552" w:hanging="2268"/>
        <w:jc w:val="both"/>
      </w:pPr>
      <w:r w:rsidRPr="00F330CC">
        <w:rPr>
          <w:b/>
        </w:rPr>
        <w:t>Catégorie d'aéronef :</w:t>
      </w:r>
      <w:r w:rsidRPr="001E6483">
        <w:tab/>
      </w:r>
      <w:r>
        <w:t>Aéronef motorisé complexe</w:t>
      </w:r>
      <w:r w:rsidRPr="001E6483">
        <w:t xml:space="preserve"> ou </w:t>
      </w:r>
      <w:r>
        <w:t>aéronef autre que motorisé complexe ou</w:t>
      </w:r>
      <w:r w:rsidRPr="001E6483">
        <w:t xml:space="preserve"> non l</w:t>
      </w:r>
      <w:r>
        <w:t>éger</w:t>
      </w:r>
      <w:r w:rsidRPr="001E6483">
        <w:t xml:space="preserve"> ou l</w:t>
      </w:r>
      <w:r>
        <w:t>éger</w:t>
      </w:r>
      <w:r w:rsidRPr="001E6483">
        <w:t xml:space="preserve"> ou ELA2 ou ELA1</w:t>
      </w:r>
      <w:r>
        <w:t> </w:t>
      </w:r>
      <w:r w:rsidRPr="009F3464">
        <w:t>;</w:t>
      </w:r>
    </w:p>
    <w:p w14:paraId="08FF118F" w14:textId="77777777" w:rsidR="00A379F0" w:rsidRDefault="00A379F0" w:rsidP="00A379F0">
      <w:pPr>
        <w:ind w:left="2268" w:hanging="1984"/>
      </w:pPr>
      <w:r w:rsidRPr="00F330CC">
        <w:rPr>
          <w:b/>
        </w:rPr>
        <w:t>CDN :</w:t>
      </w:r>
      <w:r w:rsidRPr="001E6483">
        <w:tab/>
        <w:t>Certificat de navigabilité</w:t>
      </w:r>
      <w:r>
        <w:t xml:space="preserve"> conforme à l’arrê</w:t>
      </w:r>
      <w:r w:rsidRPr="003958B5">
        <w:t>té du 21 décembre 2021</w:t>
      </w:r>
      <w:r>
        <w:t xml:space="preserve"> ;</w:t>
      </w:r>
    </w:p>
    <w:p w14:paraId="3C51449C" w14:textId="77777777" w:rsidR="00A379F0" w:rsidRPr="001E6483" w:rsidRDefault="00A379F0" w:rsidP="00A379F0">
      <w:pPr>
        <w:ind w:left="2268" w:hanging="1984"/>
        <w:jc w:val="both"/>
      </w:pPr>
      <w:r>
        <w:rPr>
          <w:b/>
        </w:rPr>
        <w:t>CEN :</w:t>
      </w:r>
      <w:r>
        <w:tab/>
      </w:r>
      <w:r w:rsidRPr="004505F0">
        <w:t>Certificat d’Examen de Navigabilité</w:t>
      </w:r>
      <w:r>
        <w:t xml:space="preserve"> </w:t>
      </w:r>
      <w:r w:rsidRPr="00BF7BC6">
        <w:t>formulaire DGAC 15</w:t>
      </w:r>
      <w:r>
        <w:t xml:space="preserve"> </w:t>
      </w:r>
      <w:r w:rsidRPr="00BF7BC6">
        <w:t>émis à l’issue d’un examen de navigabilité</w:t>
      </w:r>
      <w:r>
        <w:t xml:space="preserve"> conforme à la Partie M-FR ;</w:t>
      </w:r>
    </w:p>
    <w:p w14:paraId="14C1EE37" w14:textId="77777777" w:rsidR="00A379F0" w:rsidRPr="001E6483" w:rsidRDefault="00A379F0" w:rsidP="00A379F0">
      <w:pPr>
        <w:ind w:left="2268" w:hanging="1984"/>
      </w:pPr>
      <w:r w:rsidRPr="00F330CC">
        <w:rPr>
          <w:b/>
        </w:rPr>
        <w:t>DGAC :</w:t>
      </w:r>
      <w:r w:rsidRPr="001E6483">
        <w:tab/>
        <w:t>Direction Générale de l’Aviation Civile</w:t>
      </w:r>
      <w:r>
        <w:t> ;</w:t>
      </w:r>
    </w:p>
    <w:p w14:paraId="6EDC69C7" w14:textId="77777777" w:rsidR="00A379F0" w:rsidRPr="001E6483" w:rsidRDefault="00A379F0" w:rsidP="00A379F0">
      <w:pPr>
        <w:ind w:left="2268" w:hanging="1984"/>
      </w:pPr>
      <w:r w:rsidRPr="00F330CC">
        <w:rPr>
          <w:b/>
        </w:rPr>
        <w:t>DSAC :</w:t>
      </w:r>
      <w:r w:rsidRPr="001E6483">
        <w:tab/>
        <w:t>Direction de la Sécurité de l’Aviation Civile de la DGAC</w:t>
      </w:r>
      <w:r>
        <w:t> ;</w:t>
      </w:r>
    </w:p>
    <w:p w14:paraId="18D2E12B" w14:textId="77777777" w:rsidR="00A379F0" w:rsidRPr="001E6483" w:rsidRDefault="00A379F0" w:rsidP="00A379F0">
      <w:pPr>
        <w:ind w:left="2268" w:hanging="1984"/>
      </w:pPr>
      <w:r w:rsidRPr="00F330CC">
        <w:rPr>
          <w:b/>
        </w:rPr>
        <w:t>EASA</w:t>
      </w:r>
      <w:r>
        <w:rPr>
          <w:b/>
        </w:rPr>
        <w:t>/AESA</w:t>
      </w:r>
      <w:r w:rsidRPr="00F330CC">
        <w:rPr>
          <w:b/>
        </w:rPr>
        <w:t> :</w:t>
      </w:r>
      <w:r w:rsidRPr="001E6483">
        <w:tab/>
        <w:t>Agence de l’Union Européenne pour la Sécurité Aérienne</w:t>
      </w:r>
      <w:r>
        <w:t> ;</w:t>
      </w:r>
    </w:p>
    <w:p w14:paraId="6D14FB6C" w14:textId="77777777" w:rsidR="00A379F0" w:rsidRPr="00B331F9" w:rsidRDefault="00A379F0" w:rsidP="00A379F0">
      <w:pPr>
        <w:ind w:left="2268" w:hanging="1984"/>
      </w:pPr>
      <w:r w:rsidRPr="00F330CC">
        <w:rPr>
          <w:b/>
        </w:rPr>
        <w:t>LSA :</w:t>
      </w:r>
      <w:r>
        <w:tab/>
        <w:t>Licence de Station d’Aéronef ;</w:t>
      </w:r>
    </w:p>
    <w:p w14:paraId="58FE3F0A" w14:textId="77777777" w:rsidR="00A379F0" w:rsidRDefault="00A379F0" w:rsidP="00A379F0">
      <w:pPr>
        <w:ind w:left="2268" w:hanging="1984"/>
      </w:pPr>
      <w:r w:rsidRPr="00F330CC">
        <w:rPr>
          <w:b/>
        </w:rPr>
        <w:t>OSAC :</w:t>
      </w:r>
      <w:r w:rsidRPr="001E6483">
        <w:tab/>
        <w:t>Organisme pour la Sécurité de l’Aviation Civile</w:t>
      </w:r>
      <w:r>
        <w:t> ;</w:t>
      </w:r>
    </w:p>
    <w:p w14:paraId="2CC5568C" w14:textId="77777777" w:rsidR="00A379F0" w:rsidRPr="001E6483" w:rsidRDefault="00A379F0" w:rsidP="00A379F0">
      <w:pPr>
        <w:ind w:left="2268" w:hanging="1984"/>
      </w:pPr>
      <w:r w:rsidRPr="00F330CC">
        <w:rPr>
          <w:b/>
        </w:rPr>
        <w:t>Partie CAMO</w:t>
      </w:r>
      <w:r>
        <w:rPr>
          <w:b/>
        </w:rPr>
        <w:t>-FR</w:t>
      </w:r>
      <w:r w:rsidRPr="00F330CC">
        <w:rPr>
          <w:b/>
        </w:rPr>
        <w:t> :</w:t>
      </w:r>
      <w:r w:rsidRPr="001E6483">
        <w:tab/>
        <w:t xml:space="preserve">Annexe </w:t>
      </w:r>
      <w:r>
        <w:t>IV de l’arrêté du 8 juillet 2024 ;</w:t>
      </w:r>
    </w:p>
    <w:p w14:paraId="299612A0" w14:textId="77777777" w:rsidR="00A379F0" w:rsidRPr="001E6483" w:rsidRDefault="00A379F0" w:rsidP="00A379F0">
      <w:pPr>
        <w:ind w:left="2268" w:hanging="1984"/>
      </w:pPr>
      <w:r w:rsidRPr="00F330CC">
        <w:rPr>
          <w:b/>
        </w:rPr>
        <w:t>Partie CAO</w:t>
      </w:r>
      <w:r>
        <w:rPr>
          <w:b/>
        </w:rPr>
        <w:t>-FR</w:t>
      </w:r>
      <w:r w:rsidRPr="00F330CC">
        <w:rPr>
          <w:b/>
        </w:rPr>
        <w:t> :</w:t>
      </w:r>
      <w:r w:rsidRPr="001E6483">
        <w:tab/>
        <w:t xml:space="preserve">Annexe </w:t>
      </w:r>
      <w:r>
        <w:t>V</w:t>
      </w:r>
      <w:r w:rsidRPr="001E6483">
        <w:t xml:space="preserve"> </w:t>
      </w:r>
      <w:r>
        <w:t>de l’arrêté du 8 juillet 2024 ;</w:t>
      </w:r>
    </w:p>
    <w:p w14:paraId="7D554ED3" w14:textId="77777777" w:rsidR="00A379F0" w:rsidRPr="001E6483" w:rsidRDefault="00A379F0" w:rsidP="00A379F0">
      <w:pPr>
        <w:ind w:left="2268" w:hanging="1984"/>
        <w:rPr>
          <w:rFonts w:cs="Arial"/>
        </w:rPr>
      </w:pPr>
      <w:r>
        <w:rPr>
          <w:b/>
        </w:rPr>
        <w:t xml:space="preserve">Partie </w:t>
      </w:r>
      <w:r w:rsidRPr="00F330CC">
        <w:rPr>
          <w:b/>
        </w:rPr>
        <w:t>M</w:t>
      </w:r>
      <w:r>
        <w:rPr>
          <w:b/>
        </w:rPr>
        <w:t>-FR</w:t>
      </w:r>
      <w:r w:rsidRPr="00F330CC">
        <w:rPr>
          <w:b/>
        </w:rPr>
        <w:t> :</w:t>
      </w:r>
      <w:r w:rsidRPr="001E6483">
        <w:tab/>
        <w:t xml:space="preserve">Annexe </w:t>
      </w:r>
      <w:r>
        <w:t>I</w:t>
      </w:r>
      <w:r w:rsidRPr="001E6483">
        <w:t xml:space="preserve"> </w:t>
      </w:r>
      <w:r>
        <w:t>de l’arrêté du 8 juillet 2024 ;</w:t>
      </w:r>
    </w:p>
    <w:p w14:paraId="4CBDF887" w14:textId="77777777" w:rsidR="00A379F0" w:rsidRDefault="00A379F0" w:rsidP="00A379F0">
      <w:pPr>
        <w:ind w:left="2268" w:hanging="1984"/>
      </w:pPr>
      <w:r>
        <w:rPr>
          <w:b/>
        </w:rPr>
        <w:t xml:space="preserve">Partie </w:t>
      </w:r>
      <w:r w:rsidRPr="00F330CC">
        <w:rPr>
          <w:b/>
        </w:rPr>
        <w:t>ML</w:t>
      </w:r>
      <w:r>
        <w:rPr>
          <w:b/>
        </w:rPr>
        <w:t>-FR</w:t>
      </w:r>
      <w:r w:rsidRPr="00F330CC">
        <w:rPr>
          <w:b/>
        </w:rPr>
        <w:t> :</w:t>
      </w:r>
      <w:r w:rsidRPr="001E6483">
        <w:tab/>
      </w:r>
      <w:r>
        <w:t>(A venir) ;</w:t>
      </w:r>
    </w:p>
    <w:p w14:paraId="2EF420E5" w14:textId="77777777" w:rsidR="00A379F0" w:rsidRDefault="00A379F0" w:rsidP="00A379F0">
      <w:pPr>
        <w:ind w:left="2268" w:hanging="1984"/>
        <w:jc w:val="both"/>
      </w:pPr>
      <w:r>
        <w:rPr>
          <w:b/>
        </w:rPr>
        <w:t>CAE-</w:t>
      </w:r>
      <w:r w:rsidRPr="004505F0">
        <w:rPr>
          <w:b/>
          <w:bCs/>
        </w:rPr>
        <w:t>FR</w:t>
      </w:r>
      <w:r>
        <w:t> :</w:t>
      </w:r>
      <w:r>
        <w:tab/>
      </w:r>
      <w:r w:rsidRPr="004505F0">
        <w:t>Manuel des spécifications de l’organisme agréé conformément à la Partie CAO-FR de l’Arrêté du 8 juillet 2024</w:t>
      </w:r>
      <w:r>
        <w:t> ;</w:t>
      </w:r>
    </w:p>
    <w:p w14:paraId="669EC077" w14:textId="77777777" w:rsidR="00A379F0" w:rsidRDefault="00A379F0" w:rsidP="00A379F0">
      <w:pPr>
        <w:ind w:left="2268" w:hanging="1984"/>
      </w:pPr>
      <w:r w:rsidRPr="0065130F">
        <w:rPr>
          <w:rFonts w:cs="Arial"/>
          <w:b/>
          <w:bCs/>
          <w:color w:val="000000"/>
          <w:szCs w:val="22"/>
        </w:rPr>
        <w:t>Partie-21 :</w:t>
      </w:r>
      <w:r>
        <w:rPr>
          <w:rFonts w:cs="Arial"/>
          <w:b/>
          <w:bCs/>
          <w:color w:val="000000"/>
          <w:szCs w:val="22"/>
        </w:rPr>
        <w:tab/>
      </w:r>
      <w:r w:rsidRPr="0065130F">
        <w:rPr>
          <w:rFonts w:cs="Arial"/>
          <w:color w:val="000000"/>
          <w:szCs w:val="22"/>
        </w:rPr>
        <w:t>Annexe I</w:t>
      </w:r>
      <w:r>
        <w:rPr>
          <w:rFonts w:cs="Arial"/>
          <w:b/>
          <w:bCs/>
          <w:color w:val="000000"/>
          <w:szCs w:val="22"/>
        </w:rPr>
        <w:t xml:space="preserve"> </w:t>
      </w:r>
      <w:r>
        <w:rPr>
          <w:rFonts w:cs="Arial"/>
          <w:color w:val="000000"/>
          <w:szCs w:val="22"/>
        </w:rPr>
        <w:t>de l’a</w:t>
      </w:r>
      <w:r>
        <w:t>rrêté du 22 novembre 2022 ;</w:t>
      </w:r>
    </w:p>
    <w:p w14:paraId="734A75CF" w14:textId="77777777" w:rsidR="00A379F0" w:rsidRDefault="00A379F0" w:rsidP="00A379F0">
      <w:pPr>
        <w:ind w:left="2268" w:hanging="1984"/>
        <w:rPr>
          <w:rFonts w:cs="Arial"/>
          <w:color w:val="000000"/>
          <w:szCs w:val="22"/>
        </w:rPr>
      </w:pPr>
      <w:r w:rsidRPr="0065130F">
        <w:rPr>
          <w:rFonts w:cs="Arial"/>
          <w:b/>
          <w:bCs/>
          <w:color w:val="000000"/>
          <w:szCs w:val="22"/>
        </w:rPr>
        <w:t>CAO-FR :</w:t>
      </w:r>
      <w:r>
        <w:rPr>
          <w:rFonts w:cs="Arial"/>
          <w:color w:val="000000"/>
          <w:szCs w:val="22"/>
        </w:rPr>
        <w:tab/>
        <w:t>Organisme combiné de maintien de navigabilité Français ;</w:t>
      </w:r>
    </w:p>
    <w:p w14:paraId="0A968B93" w14:textId="77777777" w:rsidR="00A379F0" w:rsidRDefault="00A379F0" w:rsidP="00A379F0">
      <w:pPr>
        <w:ind w:left="2268" w:hanging="1984"/>
        <w:rPr>
          <w:rFonts w:cs="Arial"/>
          <w:color w:val="000000"/>
          <w:szCs w:val="22"/>
        </w:rPr>
      </w:pPr>
      <w:r w:rsidRPr="0065130F">
        <w:rPr>
          <w:rFonts w:cs="Arial"/>
          <w:b/>
          <w:bCs/>
          <w:color w:val="000000"/>
          <w:szCs w:val="22"/>
        </w:rPr>
        <w:t>CDL :</w:t>
      </w:r>
      <w:r>
        <w:rPr>
          <w:rFonts w:cs="Arial"/>
          <w:color w:val="000000"/>
          <w:szCs w:val="22"/>
        </w:rPr>
        <w:tab/>
        <w:t>Liste des dérogations de configuration (</w:t>
      </w:r>
      <w:r w:rsidRPr="0077028D">
        <w:rPr>
          <w:rFonts w:cs="Arial"/>
          <w:color w:val="000000"/>
          <w:szCs w:val="22"/>
        </w:rPr>
        <w:t xml:space="preserve">Configuration </w:t>
      </w:r>
      <w:proofErr w:type="spellStart"/>
      <w:r w:rsidRPr="0077028D">
        <w:rPr>
          <w:rFonts w:cs="Arial"/>
          <w:color w:val="000000"/>
          <w:szCs w:val="22"/>
        </w:rPr>
        <w:t>deviation</w:t>
      </w:r>
      <w:proofErr w:type="spellEnd"/>
      <w:r w:rsidRPr="0077028D">
        <w:rPr>
          <w:rFonts w:cs="Arial"/>
          <w:color w:val="000000"/>
          <w:szCs w:val="22"/>
        </w:rPr>
        <w:t xml:space="preserve"> </w:t>
      </w:r>
      <w:proofErr w:type="spellStart"/>
      <w:r w:rsidRPr="0077028D">
        <w:rPr>
          <w:rFonts w:cs="Arial"/>
          <w:color w:val="000000"/>
          <w:szCs w:val="22"/>
        </w:rPr>
        <w:t>list</w:t>
      </w:r>
      <w:proofErr w:type="spellEnd"/>
      <w:r>
        <w:rPr>
          <w:rFonts w:cs="Arial"/>
          <w:color w:val="000000"/>
          <w:szCs w:val="22"/>
        </w:rPr>
        <w:t>) ;</w:t>
      </w:r>
    </w:p>
    <w:p w14:paraId="4C75462A" w14:textId="77777777" w:rsidR="00A379F0" w:rsidRDefault="00A379F0" w:rsidP="00A379F0">
      <w:pPr>
        <w:ind w:left="2268" w:hanging="1984"/>
      </w:pPr>
      <w:r w:rsidRPr="0065130F">
        <w:rPr>
          <w:rFonts w:cs="Arial"/>
          <w:b/>
          <w:bCs/>
          <w:color w:val="000000"/>
          <w:szCs w:val="22"/>
        </w:rPr>
        <w:t>CND :</w:t>
      </w:r>
      <w:r>
        <w:rPr>
          <w:rFonts w:cs="Arial"/>
          <w:color w:val="000000"/>
          <w:szCs w:val="22"/>
        </w:rPr>
        <w:tab/>
      </w:r>
      <w:r w:rsidRPr="006A7C82">
        <w:rPr>
          <w:rFonts w:cs="Arial"/>
          <w:color w:val="000000"/>
          <w:szCs w:val="22"/>
        </w:rPr>
        <w:t>Contrôle Non Destructif</w:t>
      </w:r>
      <w:r>
        <w:rPr>
          <w:rFonts w:cs="Arial"/>
          <w:color w:val="000000"/>
          <w:szCs w:val="22"/>
        </w:rPr>
        <w:t> ;</w:t>
      </w:r>
    </w:p>
    <w:p w14:paraId="4A11A933" w14:textId="77777777" w:rsidR="00A379F0" w:rsidRDefault="00A379F0" w:rsidP="00A379F0">
      <w:pPr>
        <w:ind w:left="2268" w:hanging="1984"/>
        <w:rPr>
          <w:rFonts w:cs="Arial"/>
          <w:color w:val="000000"/>
          <w:szCs w:val="22"/>
        </w:rPr>
      </w:pPr>
      <w:r w:rsidRPr="0065130F">
        <w:rPr>
          <w:rFonts w:cs="Arial"/>
          <w:b/>
          <w:bCs/>
          <w:color w:val="000000"/>
          <w:szCs w:val="22"/>
        </w:rPr>
        <w:t>CRM :</w:t>
      </w:r>
      <w:r>
        <w:rPr>
          <w:rFonts w:cs="Arial"/>
          <w:color w:val="000000"/>
          <w:szCs w:val="22"/>
        </w:rPr>
        <w:tab/>
      </w:r>
      <w:r w:rsidRPr="00BF7BC6">
        <w:rPr>
          <w:rFonts w:cs="Arial"/>
          <w:color w:val="000000"/>
          <w:szCs w:val="22"/>
        </w:rPr>
        <w:t>Système de compte rendu matériel de l’exploitant</w:t>
      </w:r>
      <w:r>
        <w:rPr>
          <w:rFonts w:cs="Arial"/>
          <w:color w:val="000000"/>
          <w:szCs w:val="22"/>
        </w:rPr>
        <w:t> ;</w:t>
      </w:r>
    </w:p>
    <w:p w14:paraId="2294F19B" w14:textId="77777777" w:rsidR="00A379F0" w:rsidRDefault="00A379F0" w:rsidP="00A379F0">
      <w:pPr>
        <w:ind w:left="2268" w:hanging="1984"/>
        <w:rPr>
          <w:rFonts w:cs="Arial"/>
          <w:color w:val="000000"/>
          <w:szCs w:val="22"/>
        </w:rPr>
      </w:pPr>
      <w:r w:rsidRPr="0065130F">
        <w:rPr>
          <w:rFonts w:cs="Arial"/>
          <w:b/>
          <w:bCs/>
          <w:color w:val="000000"/>
          <w:szCs w:val="22"/>
        </w:rPr>
        <w:t>DR :</w:t>
      </w:r>
      <w:r>
        <w:rPr>
          <w:rFonts w:cs="Arial"/>
          <w:color w:val="000000"/>
          <w:szCs w:val="22"/>
        </w:rPr>
        <w:tab/>
      </w:r>
      <w:r w:rsidRPr="006A7C82">
        <w:rPr>
          <w:rFonts w:cs="Arial"/>
          <w:color w:val="000000"/>
          <w:szCs w:val="22"/>
        </w:rPr>
        <w:t>Dirigeant Responsable</w:t>
      </w:r>
      <w:r>
        <w:rPr>
          <w:rFonts w:cs="Arial"/>
          <w:color w:val="000000"/>
          <w:szCs w:val="22"/>
        </w:rPr>
        <w:t> ;</w:t>
      </w:r>
    </w:p>
    <w:p w14:paraId="47058640" w14:textId="77777777" w:rsidR="00A379F0" w:rsidRDefault="00A379F0" w:rsidP="00A379F0">
      <w:pPr>
        <w:ind w:left="2268" w:hanging="1984"/>
        <w:rPr>
          <w:rFonts w:cs="Arial"/>
          <w:color w:val="000000"/>
          <w:szCs w:val="22"/>
        </w:rPr>
      </w:pPr>
      <w:r w:rsidRPr="0065130F">
        <w:rPr>
          <w:rFonts w:cs="Arial"/>
          <w:b/>
          <w:bCs/>
          <w:color w:val="000000"/>
          <w:szCs w:val="22"/>
        </w:rPr>
        <w:t>IRB :</w:t>
      </w:r>
      <w:r>
        <w:rPr>
          <w:rFonts w:cs="Arial"/>
          <w:color w:val="000000"/>
          <w:szCs w:val="22"/>
        </w:rPr>
        <w:tab/>
      </w:r>
      <w:r w:rsidRPr="006A7C82">
        <w:rPr>
          <w:rFonts w:cs="Arial"/>
          <w:color w:val="000000"/>
          <w:szCs w:val="22"/>
        </w:rPr>
        <w:t>Installation Radio Electrique de Bord</w:t>
      </w:r>
      <w:r>
        <w:rPr>
          <w:rFonts w:cs="Arial"/>
          <w:color w:val="000000"/>
          <w:szCs w:val="22"/>
        </w:rPr>
        <w:t> ;</w:t>
      </w:r>
    </w:p>
    <w:p w14:paraId="39FC0EE8" w14:textId="77777777" w:rsidR="00A379F0" w:rsidRDefault="00A379F0" w:rsidP="00A379F0">
      <w:pPr>
        <w:ind w:left="2268" w:hanging="1984"/>
        <w:rPr>
          <w:rFonts w:cs="Arial"/>
          <w:color w:val="000000"/>
          <w:szCs w:val="22"/>
        </w:rPr>
      </w:pPr>
      <w:r w:rsidRPr="0065130F">
        <w:rPr>
          <w:rFonts w:cs="Arial"/>
          <w:b/>
          <w:bCs/>
          <w:color w:val="000000"/>
          <w:szCs w:val="22"/>
        </w:rPr>
        <w:t>LMA 66 :</w:t>
      </w:r>
      <w:r>
        <w:rPr>
          <w:rFonts w:cs="Arial"/>
          <w:color w:val="000000"/>
          <w:szCs w:val="22"/>
        </w:rPr>
        <w:tab/>
      </w:r>
      <w:r w:rsidRPr="006A7C82">
        <w:rPr>
          <w:rFonts w:cs="Arial"/>
          <w:color w:val="000000"/>
          <w:szCs w:val="22"/>
        </w:rPr>
        <w:t>Licence Part 66 de Maintenance Aéronef</w:t>
      </w:r>
      <w:r>
        <w:rPr>
          <w:rFonts w:cs="Arial"/>
          <w:color w:val="000000"/>
          <w:szCs w:val="22"/>
        </w:rPr>
        <w:t> ;</w:t>
      </w:r>
    </w:p>
    <w:p w14:paraId="15D4A2F7" w14:textId="77777777" w:rsidR="00A379F0" w:rsidRDefault="00A379F0" w:rsidP="00A379F0">
      <w:pPr>
        <w:ind w:left="2268" w:hanging="1984"/>
        <w:rPr>
          <w:rFonts w:cs="Arial"/>
          <w:color w:val="000000"/>
          <w:szCs w:val="22"/>
        </w:rPr>
      </w:pPr>
      <w:r w:rsidRPr="0065130F">
        <w:rPr>
          <w:rFonts w:cs="Arial"/>
          <w:b/>
          <w:bCs/>
          <w:color w:val="000000"/>
          <w:szCs w:val="22"/>
        </w:rPr>
        <w:t>MTOM :</w:t>
      </w:r>
      <w:r>
        <w:rPr>
          <w:rFonts w:cs="Arial"/>
          <w:color w:val="000000"/>
          <w:szCs w:val="22"/>
        </w:rPr>
        <w:tab/>
      </w:r>
      <w:r w:rsidRPr="006A7C82">
        <w:rPr>
          <w:rFonts w:cs="Arial"/>
          <w:color w:val="000000"/>
          <w:szCs w:val="22"/>
        </w:rPr>
        <w:t xml:space="preserve">Masse maximale au décollage (Maximum </w:t>
      </w:r>
      <w:proofErr w:type="spellStart"/>
      <w:r w:rsidRPr="006A7C82">
        <w:rPr>
          <w:rFonts w:cs="Arial"/>
          <w:color w:val="000000"/>
          <w:szCs w:val="22"/>
        </w:rPr>
        <w:t>Take</w:t>
      </w:r>
      <w:proofErr w:type="spellEnd"/>
      <w:r w:rsidRPr="006A7C82">
        <w:rPr>
          <w:rFonts w:cs="Arial"/>
          <w:color w:val="000000"/>
          <w:szCs w:val="22"/>
        </w:rPr>
        <w:t xml:space="preserve"> Off Mass)</w:t>
      </w:r>
      <w:r>
        <w:rPr>
          <w:rFonts w:cs="Arial"/>
          <w:color w:val="000000"/>
          <w:szCs w:val="22"/>
        </w:rPr>
        <w:t> ;</w:t>
      </w:r>
    </w:p>
    <w:p w14:paraId="197C988D" w14:textId="77777777" w:rsidR="00A379F0" w:rsidRDefault="00A379F0" w:rsidP="00A379F0">
      <w:pPr>
        <w:ind w:left="2268" w:hanging="1984"/>
        <w:rPr>
          <w:rFonts w:cs="Arial"/>
          <w:color w:val="000000"/>
          <w:szCs w:val="22"/>
        </w:rPr>
      </w:pPr>
      <w:r w:rsidRPr="0065130F">
        <w:rPr>
          <w:rFonts w:cs="Arial"/>
          <w:b/>
          <w:bCs/>
          <w:color w:val="000000"/>
          <w:szCs w:val="22"/>
        </w:rPr>
        <w:t>PEN :</w:t>
      </w:r>
      <w:r>
        <w:rPr>
          <w:rFonts w:cs="Arial"/>
          <w:color w:val="000000"/>
          <w:szCs w:val="22"/>
        </w:rPr>
        <w:tab/>
      </w:r>
      <w:r w:rsidRPr="006A7C82">
        <w:rPr>
          <w:rFonts w:cs="Arial"/>
          <w:color w:val="000000"/>
          <w:szCs w:val="22"/>
        </w:rPr>
        <w:t>Personnel d’Examen de Navigabilité</w:t>
      </w:r>
      <w:r>
        <w:rPr>
          <w:rFonts w:cs="Arial"/>
          <w:color w:val="000000"/>
          <w:szCs w:val="22"/>
        </w:rPr>
        <w:t> ;</w:t>
      </w:r>
    </w:p>
    <w:p w14:paraId="5BF52340" w14:textId="77777777" w:rsidR="00A379F0" w:rsidRDefault="00A379F0" w:rsidP="00A379F0">
      <w:pPr>
        <w:ind w:left="2268" w:hanging="1984"/>
        <w:jc w:val="both"/>
        <w:rPr>
          <w:rFonts w:cs="Arial"/>
          <w:color w:val="000000"/>
          <w:szCs w:val="22"/>
        </w:rPr>
      </w:pPr>
      <w:r w:rsidRPr="0065130F">
        <w:rPr>
          <w:rFonts w:cs="Arial"/>
          <w:b/>
          <w:bCs/>
          <w:color w:val="000000"/>
          <w:szCs w:val="22"/>
        </w:rPr>
        <w:t>RE :</w:t>
      </w:r>
      <w:r>
        <w:rPr>
          <w:rFonts w:cs="Arial"/>
          <w:color w:val="000000"/>
          <w:szCs w:val="22"/>
        </w:rPr>
        <w:tab/>
      </w:r>
      <w:r w:rsidRPr="006A7C82">
        <w:rPr>
          <w:rFonts w:cs="Arial"/>
          <w:color w:val="000000"/>
          <w:szCs w:val="22"/>
        </w:rPr>
        <w:t xml:space="preserve">Responsable Entretien dans un organisme d’entretien </w:t>
      </w:r>
      <w:r>
        <w:rPr>
          <w:rFonts w:cs="Arial"/>
          <w:color w:val="000000"/>
          <w:szCs w:val="22"/>
        </w:rPr>
        <w:t>agréé Partie CAO-FR ;</w:t>
      </w:r>
    </w:p>
    <w:p w14:paraId="665639C5" w14:textId="77777777" w:rsidR="00A379F0" w:rsidRDefault="00A379F0" w:rsidP="00A379F0">
      <w:pPr>
        <w:ind w:left="2268" w:hanging="1984"/>
        <w:jc w:val="both"/>
        <w:rPr>
          <w:rFonts w:cs="Arial"/>
          <w:color w:val="000000"/>
          <w:szCs w:val="22"/>
        </w:rPr>
      </w:pPr>
      <w:r w:rsidRPr="0065130F">
        <w:rPr>
          <w:rFonts w:cs="Arial"/>
          <w:b/>
          <w:bCs/>
          <w:color w:val="000000"/>
          <w:szCs w:val="22"/>
        </w:rPr>
        <w:t>RN :</w:t>
      </w:r>
      <w:r>
        <w:rPr>
          <w:rFonts w:cs="Arial"/>
          <w:color w:val="000000"/>
          <w:szCs w:val="22"/>
        </w:rPr>
        <w:tab/>
      </w:r>
      <w:r w:rsidRPr="006A7C82">
        <w:rPr>
          <w:rFonts w:cs="Arial"/>
          <w:color w:val="000000"/>
          <w:szCs w:val="22"/>
        </w:rPr>
        <w:t>Responsable de Navigabilité</w:t>
      </w:r>
      <w:r>
        <w:rPr>
          <w:rFonts w:cs="Arial"/>
          <w:color w:val="000000"/>
          <w:szCs w:val="22"/>
        </w:rPr>
        <w:t xml:space="preserve"> </w:t>
      </w:r>
      <w:r w:rsidRPr="006A7C82">
        <w:rPr>
          <w:rFonts w:cs="Arial"/>
          <w:color w:val="000000"/>
          <w:szCs w:val="22"/>
        </w:rPr>
        <w:t>dans un organisme d</w:t>
      </w:r>
      <w:r>
        <w:rPr>
          <w:rFonts w:cs="Arial"/>
          <w:color w:val="000000"/>
          <w:szCs w:val="22"/>
        </w:rPr>
        <w:t>e gestion du maintien de navigabilité</w:t>
      </w:r>
      <w:r w:rsidRPr="006A7C82">
        <w:rPr>
          <w:rFonts w:cs="Arial"/>
          <w:color w:val="000000"/>
          <w:szCs w:val="22"/>
        </w:rPr>
        <w:t xml:space="preserve"> </w:t>
      </w:r>
      <w:r>
        <w:rPr>
          <w:rFonts w:cs="Arial"/>
          <w:color w:val="000000"/>
          <w:szCs w:val="22"/>
        </w:rPr>
        <w:t>agréé Partie CAO-FR ;</w:t>
      </w:r>
    </w:p>
    <w:p w14:paraId="14F32D82" w14:textId="77777777" w:rsidR="00A379F0" w:rsidRDefault="00A379F0" w:rsidP="00A379F0">
      <w:pPr>
        <w:ind w:left="2268" w:hanging="1984"/>
        <w:jc w:val="both"/>
        <w:rPr>
          <w:rFonts w:cs="Arial"/>
          <w:color w:val="000000"/>
          <w:szCs w:val="22"/>
        </w:rPr>
      </w:pPr>
      <w:r w:rsidRPr="0065130F">
        <w:rPr>
          <w:rFonts w:cs="Arial"/>
          <w:b/>
          <w:bCs/>
          <w:color w:val="000000"/>
          <w:szCs w:val="22"/>
        </w:rPr>
        <w:t>RT :</w:t>
      </w:r>
      <w:r>
        <w:rPr>
          <w:rFonts w:cs="Arial"/>
          <w:color w:val="000000"/>
          <w:szCs w:val="22"/>
        </w:rPr>
        <w:tab/>
        <w:t xml:space="preserve">Responsable Technique de l’intégralité des activités </w:t>
      </w:r>
      <w:r w:rsidRPr="006A7C82">
        <w:rPr>
          <w:rFonts w:cs="Arial"/>
          <w:color w:val="000000"/>
          <w:szCs w:val="22"/>
        </w:rPr>
        <w:t xml:space="preserve">dans un organisme </w:t>
      </w:r>
      <w:r>
        <w:rPr>
          <w:rFonts w:cs="Arial"/>
          <w:color w:val="000000"/>
          <w:szCs w:val="22"/>
        </w:rPr>
        <w:t>combiné d’entretien et de gestion du maintien de la navigabilité</w:t>
      </w:r>
      <w:r w:rsidRPr="006A7C82">
        <w:rPr>
          <w:rFonts w:cs="Arial"/>
          <w:color w:val="000000"/>
          <w:szCs w:val="22"/>
        </w:rPr>
        <w:t xml:space="preserve"> </w:t>
      </w:r>
      <w:r>
        <w:rPr>
          <w:rFonts w:cs="Arial"/>
          <w:color w:val="000000"/>
          <w:szCs w:val="22"/>
        </w:rPr>
        <w:t>agréé Partie CAO-FR. Il cumule les responsabilités du RE et du RN ;</w:t>
      </w:r>
    </w:p>
    <w:p w14:paraId="5025A021" w14:textId="77777777" w:rsidR="00A379F0" w:rsidRDefault="00A379F0" w:rsidP="00A379F0">
      <w:pPr>
        <w:ind w:left="2268" w:hanging="1984"/>
        <w:jc w:val="both"/>
        <w:rPr>
          <w:rFonts w:cs="Arial"/>
          <w:color w:val="000000"/>
          <w:szCs w:val="22"/>
        </w:rPr>
      </w:pPr>
      <w:r w:rsidRPr="0065130F">
        <w:rPr>
          <w:rFonts w:cs="Arial"/>
          <w:b/>
          <w:bCs/>
          <w:color w:val="000000"/>
          <w:szCs w:val="22"/>
        </w:rPr>
        <w:t>RRO :</w:t>
      </w:r>
      <w:r>
        <w:rPr>
          <w:rFonts w:cs="Arial"/>
          <w:color w:val="000000"/>
          <w:szCs w:val="22"/>
        </w:rPr>
        <w:tab/>
      </w:r>
      <w:r w:rsidRPr="006A7C82">
        <w:rPr>
          <w:rFonts w:cs="Arial"/>
          <w:color w:val="000000"/>
          <w:szCs w:val="22"/>
        </w:rPr>
        <w:t>Responsable de Revue d’Organisation</w:t>
      </w:r>
      <w:r>
        <w:rPr>
          <w:rFonts w:cs="Arial"/>
          <w:color w:val="000000"/>
          <w:szCs w:val="22"/>
        </w:rPr>
        <w:t> ;</w:t>
      </w:r>
    </w:p>
    <w:p w14:paraId="4E7CEBE7" w14:textId="77777777" w:rsidR="00A379F0" w:rsidRDefault="00A379F0" w:rsidP="00A379F0">
      <w:pPr>
        <w:ind w:left="2268" w:hanging="1984"/>
        <w:jc w:val="both"/>
        <w:rPr>
          <w:rFonts w:cs="Arial"/>
          <w:color w:val="000000"/>
          <w:szCs w:val="22"/>
        </w:rPr>
      </w:pPr>
      <w:r w:rsidRPr="0065130F">
        <w:rPr>
          <w:rFonts w:cs="Arial"/>
          <w:b/>
          <w:bCs/>
          <w:color w:val="000000"/>
          <w:szCs w:val="22"/>
        </w:rPr>
        <w:t>RQ :</w:t>
      </w:r>
      <w:r>
        <w:rPr>
          <w:rFonts w:cs="Arial"/>
          <w:color w:val="000000"/>
          <w:szCs w:val="22"/>
        </w:rPr>
        <w:tab/>
        <w:t>Responsable Qualité ;</w:t>
      </w:r>
    </w:p>
    <w:p w14:paraId="2972D58F" w14:textId="77777777" w:rsidR="00A379F0" w:rsidRDefault="00A379F0" w:rsidP="00A379F0">
      <w:pPr>
        <w:ind w:left="2268" w:hanging="1984"/>
        <w:jc w:val="both"/>
        <w:rPr>
          <w:rFonts w:cs="Arial"/>
          <w:color w:val="000000"/>
          <w:szCs w:val="22"/>
        </w:rPr>
      </w:pPr>
      <w:r w:rsidRPr="0065130F">
        <w:rPr>
          <w:rFonts w:cs="Arial"/>
          <w:b/>
          <w:bCs/>
          <w:color w:val="000000"/>
          <w:szCs w:val="22"/>
        </w:rPr>
        <w:lastRenderedPageBreak/>
        <w:t>TBO :</w:t>
      </w:r>
      <w:r>
        <w:rPr>
          <w:rFonts w:cs="Arial"/>
          <w:color w:val="000000"/>
          <w:szCs w:val="22"/>
        </w:rPr>
        <w:tab/>
      </w:r>
      <w:r w:rsidRPr="006A7C82">
        <w:rPr>
          <w:rFonts w:cs="Arial"/>
          <w:color w:val="000000"/>
          <w:szCs w:val="22"/>
        </w:rPr>
        <w:t xml:space="preserve">Potentiel entre deux révisions générales (Time </w:t>
      </w:r>
      <w:proofErr w:type="spellStart"/>
      <w:r w:rsidRPr="006A7C82">
        <w:rPr>
          <w:rFonts w:cs="Arial"/>
          <w:color w:val="000000"/>
          <w:szCs w:val="22"/>
        </w:rPr>
        <w:t>Between</w:t>
      </w:r>
      <w:proofErr w:type="spellEnd"/>
      <w:r w:rsidRPr="006A7C82">
        <w:rPr>
          <w:rFonts w:cs="Arial"/>
          <w:color w:val="000000"/>
          <w:szCs w:val="22"/>
        </w:rPr>
        <w:t xml:space="preserve"> </w:t>
      </w:r>
      <w:proofErr w:type="spellStart"/>
      <w:r w:rsidRPr="006A7C82">
        <w:rPr>
          <w:rFonts w:cs="Arial"/>
          <w:color w:val="000000"/>
          <w:szCs w:val="22"/>
        </w:rPr>
        <w:t>Overhaul</w:t>
      </w:r>
      <w:proofErr w:type="spellEnd"/>
      <w:r w:rsidRPr="006A7C82">
        <w:rPr>
          <w:rFonts w:cs="Arial"/>
          <w:color w:val="000000"/>
          <w:szCs w:val="22"/>
        </w:rPr>
        <w:t>)</w:t>
      </w:r>
      <w:r>
        <w:rPr>
          <w:rFonts w:cs="Arial"/>
          <w:color w:val="000000"/>
          <w:szCs w:val="22"/>
        </w:rPr>
        <w:t>.</w:t>
      </w:r>
    </w:p>
    <w:p w14:paraId="63839F2B" w14:textId="77777777" w:rsidR="00A379F0" w:rsidRDefault="00A379F0" w:rsidP="00502804">
      <w:pPr>
        <w:ind w:right="-57"/>
        <w:jc w:val="both"/>
        <w:rPr>
          <w:rFonts w:cs="Arial"/>
          <w:color w:val="000000"/>
          <w:szCs w:val="22"/>
          <w:u w:val="single"/>
        </w:rPr>
      </w:pPr>
    </w:p>
    <w:p w14:paraId="45FC2809" w14:textId="03E37AED" w:rsidR="00630D58" w:rsidRDefault="00A379F0" w:rsidP="00630D58">
      <w:r w:rsidRPr="001D21EA">
        <w:t>Définitions du type d’opération</w:t>
      </w:r>
    </w:p>
    <w:p w14:paraId="2891B933" w14:textId="77777777" w:rsidR="00630D58" w:rsidRDefault="00630D58" w:rsidP="00630D5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630D58" w14:paraId="6BA75081" w14:textId="77777777" w:rsidTr="00545A74">
        <w:tc>
          <w:tcPr>
            <w:tcW w:w="4889" w:type="dxa"/>
          </w:tcPr>
          <w:p w14:paraId="075DC9A1" w14:textId="0F16E156" w:rsidR="00630D58" w:rsidRDefault="00630D58" w:rsidP="00630D58">
            <w:r>
              <w:rPr>
                <w:rFonts w:cs="Arial"/>
                <w:color w:val="000000"/>
                <w:szCs w:val="22"/>
              </w:rPr>
              <w:t>Exploitation commerciale :</w:t>
            </w:r>
          </w:p>
        </w:tc>
        <w:tc>
          <w:tcPr>
            <w:tcW w:w="4890" w:type="dxa"/>
          </w:tcPr>
          <w:p w14:paraId="340CD72B" w14:textId="3A39E177" w:rsidR="00630D58" w:rsidRDefault="00630D58" w:rsidP="00630D58">
            <w:r w:rsidRPr="006A7C82">
              <w:rPr>
                <w:rFonts w:cs="Arial"/>
                <w:color w:val="000000"/>
                <w:szCs w:val="22"/>
              </w:rPr>
              <w:t>Toute exploitation d'un aéronef, contre rémunération ou à tout autre titre onéreux, qui est à la disposition du public ou, lorsqu'elle n'est pas mise à la disposition du public, qui est exercée en vertu d'un contrat conclu entre un exploitant et un client, et dans le cadre duquel ce dernier n'exerce aucun contrôle sur l'exploitant.</w:t>
            </w:r>
          </w:p>
        </w:tc>
      </w:tr>
      <w:tr w:rsidR="00630D58" w14:paraId="6D6B805D" w14:textId="77777777" w:rsidTr="00545A74">
        <w:tc>
          <w:tcPr>
            <w:tcW w:w="4889" w:type="dxa"/>
          </w:tcPr>
          <w:p w14:paraId="217F5350" w14:textId="77777777" w:rsidR="00630D58" w:rsidRDefault="00630D58" w:rsidP="00630D58">
            <w:pPr>
              <w:jc w:val="both"/>
              <w:rPr>
                <w:rFonts w:cs="Arial"/>
                <w:color w:val="000000"/>
                <w:szCs w:val="22"/>
              </w:rPr>
            </w:pPr>
            <w:r w:rsidRPr="001D21EA">
              <w:rPr>
                <w:rFonts w:cs="Arial"/>
                <w:color w:val="000000"/>
                <w:szCs w:val="22"/>
              </w:rPr>
              <w:t>CTA :</w:t>
            </w:r>
          </w:p>
          <w:p w14:paraId="0CC8546F" w14:textId="77777777" w:rsidR="00630D58" w:rsidRDefault="00630D58" w:rsidP="00630D58"/>
        </w:tc>
        <w:tc>
          <w:tcPr>
            <w:tcW w:w="4890" w:type="dxa"/>
          </w:tcPr>
          <w:p w14:paraId="2F2ED9A1" w14:textId="77777777" w:rsidR="00630D58" w:rsidRDefault="00630D58" w:rsidP="00630D58">
            <w:pPr>
              <w:jc w:val="both"/>
              <w:rPr>
                <w:rFonts w:cs="Arial"/>
                <w:color w:val="000000"/>
                <w:szCs w:val="22"/>
              </w:rPr>
            </w:pPr>
            <w:r w:rsidRPr="001D21EA">
              <w:rPr>
                <w:rFonts w:cs="Arial"/>
                <w:color w:val="000000"/>
                <w:szCs w:val="22"/>
              </w:rPr>
              <w:t>Certificat de transporteur aérien nécessaire à la réalisation d’activités de transport aérien public prévues par le troisième alinéa de l’article L. 6221-1 du code des transports.</w:t>
            </w:r>
          </w:p>
          <w:p w14:paraId="7C5BEBA1" w14:textId="77777777" w:rsidR="00630D58" w:rsidRDefault="00630D58" w:rsidP="00630D58"/>
        </w:tc>
      </w:tr>
    </w:tbl>
    <w:p w14:paraId="0369B449" w14:textId="6AF14BF7" w:rsidR="00A379F0" w:rsidRDefault="00A379F0" w:rsidP="00630D58"/>
    <w:p w14:paraId="1D6BDF63" w14:textId="77777777" w:rsidR="00630D58" w:rsidRDefault="00630D58" w:rsidP="00630D58"/>
    <w:p w14:paraId="663F30B6" w14:textId="5A7ABF00" w:rsidR="00A379F0" w:rsidRDefault="00630D58" w:rsidP="00545A74">
      <w:pPr>
        <w:rPr>
          <w:rFonts w:cs="Arial"/>
          <w:color w:val="000000"/>
          <w:szCs w:val="22"/>
          <w:u w:val="single"/>
        </w:rPr>
      </w:pPr>
      <w:r w:rsidRPr="001D21EA">
        <w:rPr>
          <w:rFonts w:cs="Arial"/>
          <w:color w:val="000000"/>
          <w:szCs w:val="22"/>
        </w:rPr>
        <w:t>Définitions du type</w:t>
      </w:r>
      <w:r>
        <w:rPr>
          <w:rFonts w:cs="Arial"/>
          <w:color w:val="000000"/>
          <w:szCs w:val="22"/>
        </w:rPr>
        <w:t xml:space="preserve"> d’aéronef</w:t>
      </w:r>
    </w:p>
    <w:p w14:paraId="6A7AD82F" w14:textId="77777777" w:rsidR="00A379F0" w:rsidRPr="00DE7C12" w:rsidRDefault="00A379F0" w:rsidP="00502804">
      <w:pPr>
        <w:ind w:right="-57"/>
        <w:jc w:val="both"/>
        <w:rPr>
          <w:rFonts w:cs="Arial"/>
          <w:color w:val="000000"/>
          <w:szCs w:val="22"/>
          <w:u w:val="single"/>
        </w:rPr>
      </w:pPr>
    </w:p>
    <w:tbl>
      <w:tblPr>
        <w:tblW w:w="9654" w:type="dxa"/>
        <w:tblInd w:w="55" w:type="dxa"/>
        <w:tblCellMar>
          <w:left w:w="70" w:type="dxa"/>
          <w:right w:w="70" w:type="dxa"/>
        </w:tblCellMar>
        <w:tblLook w:val="04A0" w:firstRow="1" w:lastRow="0" w:firstColumn="1" w:lastColumn="0" w:noHBand="0" w:noVBand="1"/>
      </w:tblPr>
      <w:tblGrid>
        <w:gridCol w:w="2703"/>
        <w:gridCol w:w="6951"/>
      </w:tblGrid>
      <w:tr w:rsidR="00A379F0" w:rsidRPr="006A7C82" w14:paraId="50B05CA2" w14:textId="77777777" w:rsidTr="00545A74">
        <w:trPr>
          <w:trHeight w:val="4763"/>
        </w:trPr>
        <w:tc>
          <w:tcPr>
            <w:tcW w:w="2703" w:type="dxa"/>
            <w:shd w:val="clear" w:color="auto" w:fill="auto"/>
          </w:tcPr>
          <w:p w14:paraId="363E67D2" w14:textId="77777777" w:rsidR="00A379F0" w:rsidRPr="001D21EA" w:rsidRDefault="00A379F0" w:rsidP="0065130F">
            <w:pPr>
              <w:jc w:val="both"/>
              <w:rPr>
                <w:rFonts w:cs="Arial"/>
                <w:color w:val="000000"/>
                <w:szCs w:val="22"/>
              </w:rPr>
            </w:pPr>
            <w:r>
              <w:rPr>
                <w:rFonts w:cs="Arial"/>
                <w:color w:val="000000"/>
                <w:szCs w:val="22"/>
              </w:rPr>
              <w:t>Aéronef ELA1 </w:t>
            </w:r>
          </w:p>
        </w:tc>
        <w:tc>
          <w:tcPr>
            <w:tcW w:w="6951" w:type="dxa"/>
            <w:shd w:val="clear" w:color="auto" w:fill="auto"/>
          </w:tcPr>
          <w:p w14:paraId="69565E5A" w14:textId="77777777" w:rsidR="00A379F0" w:rsidRPr="006A7C82" w:rsidRDefault="00A379F0" w:rsidP="0065130F">
            <w:pPr>
              <w:jc w:val="both"/>
              <w:rPr>
                <w:rFonts w:cs="Arial"/>
                <w:color w:val="000000"/>
                <w:szCs w:val="22"/>
              </w:rPr>
            </w:pPr>
            <w:r>
              <w:rPr>
                <w:rFonts w:cs="Arial"/>
                <w:color w:val="000000"/>
                <w:szCs w:val="22"/>
              </w:rPr>
              <w:t>Désigne</w:t>
            </w:r>
            <w:r w:rsidRPr="006A7C82">
              <w:rPr>
                <w:rFonts w:cs="Arial"/>
                <w:color w:val="000000"/>
                <w:szCs w:val="22"/>
              </w:rPr>
              <w:t xml:space="preserve"> :</w:t>
            </w:r>
          </w:p>
          <w:p w14:paraId="316EA0F3" w14:textId="77777777" w:rsidR="00A379F0" w:rsidRPr="0065130F" w:rsidRDefault="00A379F0" w:rsidP="0065130F">
            <w:pPr>
              <w:numPr>
                <w:ilvl w:val="0"/>
                <w:numId w:val="234"/>
              </w:numPr>
              <w:autoSpaceDE w:val="0"/>
              <w:autoSpaceDN w:val="0"/>
              <w:adjustRightInd w:val="0"/>
              <w:spacing w:before="120" w:line="276" w:lineRule="auto"/>
              <w:ind w:left="492" w:hanging="283"/>
              <w:jc w:val="both"/>
              <w:rPr>
                <w:rFonts w:cs="Arial"/>
                <w:color w:val="000000"/>
                <w:szCs w:val="22"/>
              </w:rPr>
            </w:pPr>
            <w:r w:rsidRPr="0065130F">
              <w:rPr>
                <w:rFonts w:cs="Arial"/>
                <w:color w:val="000000"/>
                <w:szCs w:val="22"/>
              </w:rPr>
              <w:t>Un avion d'une masse maximale au décollage (MTOM) n'excédant pas 1 200 kg, non classé comme aéronef motorisé complexe ;</w:t>
            </w:r>
          </w:p>
          <w:p w14:paraId="7C216696" w14:textId="77777777" w:rsidR="00A379F0" w:rsidRPr="0065130F" w:rsidRDefault="00A379F0" w:rsidP="0065130F">
            <w:pPr>
              <w:numPr>
                <w:ilvl w:val="0"/>
                <w:numId w:val="234"/>
              </w:numPr>
              <w:autoSpaceDE w:val="0"/>
              <w:autoSpaceDN w:val="0"/>
              <w:adjustRightInd w:val="0"/>
              <w:spacing w:before="120" w:line="276" w:lineRule="auto"/>
              <w:ind w:left="492" w:hanging="283"/>
              <w:jc w:val="both"/>
              <w:rPr>
                <w:rFonts w:cs="Arial"/>
                <w:color w:val="000000"/>
                <w:szCs w:val="22"/>
              </w:rPr>
            </w:pPr>
            <w:r w:rsidRPr="0065130F">
              <w:rPr>
                <w:rFonts w:cs="Arial"/>
                <w:color w:val="000000"/>
                <w:szCs w:val="22"/>
              </w:rPr>
              <w:t>Un planeur ou motoplaneur d'une MTOM n'excédant pas 1 200 kg ;</w:t>
            </w:r>
          </w:p>
          <w:p w14:paraId="2869804E" w14:textId="77777777" w:rsidR="00A379F0" w:rsidRPr="0065130F" w:rsidRDefault="00A379F0" w:rsidP="0065130F">
            <w:pPr>
              <w:numPr>
                <w:ilvl w:val="0"/>
                <w:numId w:val="234"/>
              </w:numPr>
              <w:autoSpaceDE w:val="0"/>
              <w:autoSpaceDN w:val="0"/>
              <w:adjustRightInd w:val="0"/>
              <w:spacing w:before="120" w:line="276" w:lineRule="auto"/>
              <w:ind w:left="492" w:hanging="283"/>
              <w:jc w:val="both"/>
              <w:rPr>
                <w:rFonts w:cs="Arial"/>
                <w:color w:val="000000"/>
                <w:szCs w:val="22"/>
              </w:rPr>
            </w:pPr>
            <w:r w:rsidRPr="0065130F">
              <w:rPr>
                <w:rFonts w:cs="Arial"/>
                <w:color w:val="000000"/>
                <w:szCs w:val="22"/>
              </w:rPr>
              <w:t>Un ballon dont le volume maximal par construction des gaz de sustentation ou d'air chaud n'excède pas 3 400 m3 pour les ballons à air chaud, 1 050 m3 pour les ballons à gaz et 300 m3 pour les ballons à gaz captifs ;</w:t>
            </w:r>
          </w:p>
          <w:p w14:paraId="726BF4E4" w14:textId="77777777" w:rsidR="00A379F0" w:rsidRDefault="00A379F0" w:rsidP="0065130F">
            <w:pPr>
              <w:numPr>
                <w:ilvl w:val="0"/>
                <w:numId w:val="234"/>
              </w:numPr>
              <w:autoSpaceDE w:val="0"/>
              <w:autoSpaceDN w:val="0"/>
              <w:adjustRightInd w:val="0"/>
              <w:spacing w:before="120" w:line="276" w:lineRule="auto"/>
              <w:ind w:left="492" w:hanging="283"/>
              <w:jc w:val="both"/>
              <w:rPr>
                <w:rFonts w:cs="Arial"/>
                <w:color w:val="000000"/>
                <w:szCs w:val="22"/>
              </w:rPr>
            </w:pPr>
            <w:r w:rsidRPr="0065130F">
              <w:rPr>
                <w:rFonts w:cs="Arial"/>
                <w:color w:val="000000"/>
                <w:szCs w:val="22"/>
              </w:rPr>
              <w:t>Un dirigeable conçu pour un maximum de 4 occupants et dont le volume maximal par construction des gaz de sustentation ou d'air chaud n'excède pas 3 400 m3 pour les dirigeables à air chaud et 1 000 m3 pour les dirigeables à gaz.</w:t>
            </w:r>
          </w:p>
          <w:p w14:paraId="12A14A69" w14:textId="77777777" w:rsidR="00A379F0" w:rsidRPr="001D21EA" w:rsidRDefault="00A379F0" w:rsidP="0065130F">
            <w:pPr>
              <w:pStyle w:val="Paragraphedeliste"/>
              <w:ind w:left="1080"/>
              <w:jc w:val="both"/>
              <w:rPr>
                <w:rFonts w:cs="Arial"/>
                <w:color w:val="000000"/>
                <w:szCs w:val="22"/>
              </w:rPr>
            </w:pPr>
          </w:p>
        </w:tc>
      </w:tr>
      <w:tr w:rsidR="00A379F0" w:rsidRPr="006A7C82" w14:paraId="311B5026" w14:textId="77777777" w:rsidTr="00545A74">
        <w:trPr>
          <w:trHeight w:val="1411"/>
        </w:trPr>
        <w:tc>
          <w:tcPr>
            <w:tcW w:w="2703" w:type="dxa"/>
            <w:shd w:val="clear" w:color="auto" w:fill="auto"/>
            <w:hideMark/>
          </w:tcPr>
          <w:p w14:paraId="18DE9F6D" w14:textId="77777777" w:rsidR="00A379F0" w:rsidRPr="006A7C82" w:rsidRDefault="00A379F0" w:rsidP="0065130F">
            <w:pPr>
              <w:jc w:val="both"/>
              <w:rPr>
                <w:rFonts w:cs="Arial"/>
                <w:color w:val="000000"/>
                <w:szCs w:val="22"/>
              </w:rPr>
            </w:pPr>
            <w:r>
              <w:rPr>
                <w:rFonts w:cs="Arial"/>
                <w:color w:val="000000"/>
                <w:szCs w:val="22"/>
              </w:rPr>
              <w:t>Aéronef ELA2 </w:t>
            </w:r>
          </w:p>
        </w:tc>
        <w:tc>
          <w:tcPr>
            <w:tcW w:w="6951" w:type="dxa"/>
            <w:shd w:val="clear" w:color="auto" w:fill="auto"/>
            <w:hideMark/>
          </w:tcPr>
          <w:p w14:paraId="2F96D3A4" w14:textId="77777777" w:rsidR="00A379F0" w:rsidRDefault="00A379F0" w:rsidP="0065130F">
            <w:pPr>
              <w:jc w:val="both"/>
              <w:rPr>
                <w:rFonts w:cs="Arial"/>
                <w:color w:val="000000"/>
                <w:szCs w:val="22"/>
              </w:rPr>
            </w:pPr>
            <w:r>
              <w:rPr>
                <w:rFonts w:cs="Arial"/>
                <w:color w:val="000000"/>
                <w:szCs w:val="22"/>
              </w:rPr>
              <w:t>Désigne</w:t>
            </w:r>
            <w:r w:rsidRPr="006A7C82">
              <w:rPr>
                <w:rFonts w:cs="Arial"/>
                <w:color w:val="000000"/>
                <w:szCs w:val="22"/>
              </w:rPr>
              <w:t xml:space="preserve"> :</w:t>
            </w:r>
          </w:p>
          <w:p w14:paraId="48421983" w14:textId="77777777" w:rsidR="00A379F0" w:rsidRPr="00660B54" w:rsidRDefault="00A379F0" w:rsidP="0065130F">
            <w:pPr>
              <w:numPr>
                <w:ilvl w:val="0"/>
                <w:numId w:val="234"/>
              </w:numPr>
              <w:autoSpaceDE w:val="0"/>
              <w:autoSpaceDN w:val="0"/>
              <w:adjustRightInd w:val="0"/>
              <w:spacing w:line="276" w:lineRule="auto"/>
              <w:ind w:left="492"/>
              <w:rPr>
                <w:rFonts w:eastAsia="Calibri" w:cs="Arial"/>
                <w:color w:val="000000"/>
                <w:lang w:eastAsia="en-US"/>
              </w:rPr>
            </w:pPr>
            <w:r w:rsidRPr="00660B54">
              <w:rPr>
                <w:rFonts w:eastAsia="Calibri" w:cs="Arial"/>
                <w:color w:val="000000"/>
                <w:lang w:eastAsia="en-US"/>
              </w:rPr>
              <w:t>Un avion d'une masse maximale au décollage (MTOM) inférieure ou égale à 2 000 kg, non classé comme aéronef motorisé complexe ;</w:t>
            </w:r>
          </w:p>
          <w:p w14:paraId="2AD995C0" w14:textId="77777777" w:rsidR="00A379F0" w:rsidRPr="00660B54" w:rsidRDefault="00A379F0" w:rsidP="0065130F">
            <w:pPr>
              <w:numPr>
                <w:ilvl w:val="0"/>
                <w:numId w:val="234"/>
              </w:numPr>
              <w:autoSpaceDE w:val="0"/>
              <w:autoSpaceDN w:val="0"/>
              <w:adjustRightInd w:val="0"/>
              <w:spacing w:line="276" w:lineRule="auto"/>
              <w:ind w:left="492"/>
              <w:rPr>
                <w:rFonts w:eastAsia="Calibri" w:cs="Arial"/>
                <w:color w:val="000000"/>
                <w:lang w:eastAsia="en-US"/>
              </w:rPr>
            </w:pPr>
            <w:r w:rsidRPr="00660B54">
              <w:rPr>
                <w:rFonts w:eastAsia="Calibri" w:cs="Arial"/>
                <w:color w:val="000000"/>
                <w:lang w:eastAsia="en-US"/>
              </w:rPr>
              <w:t>Un planeur ou motoplaneur d'une MTOM inférieure ou égale à 2 000 kg ;</w:t>
            </w:r>
          </w:p>
          <w:p w14:paraId="7852B473" w14:textId="77777777" w:rsidR="00A379F0" w:rsidRPr="00660B54" w:rsidRDefault="00A379F0" w:rsidP="0065130F">
            <w:pPr>
              <w:numPr>
                <w:ilvl w:val="0"/>
                <w:numId w:val="234"/>
              </w:numPr>
              <w:autoSpaceDE w:val="0"/>
              <w:autoSpaceDN w:val="0"/>
              <w:adjustRightInd w:val="0"/>
              <w:spacing w:line="276" w:lineRule="auto"/>
              <w:ind w:left="492"/>
              <w:rPr>
                <w:rFonts w:eastAsia="Calibri" w:cs="Arial"/>
                <w:color w:val="000000"/>
                <w:lang w:eastAsia="en-US"/>
              </w:rPr>
            </w:pPr>
            <w:r w:rsidRPr="00660B54">
              <w:rPr>
                <w:rFonts w:eastAsia="Calibri" w:cs="Arial"/>
                <w:color w:val="000000"/>
                <w:lang w:eastAsia="en-US"/>
              </w:rPr>
              <w:t>Un ballon ;</w:t>
            </w:r>
          </w:p>
          <w:p w14:paraId="17E1877B" w14:textId="77777777" w:rsidR="00A379F0" w:rsidRPr="00660B54" w:rsidRDefault="00A379F0" w:rsidP="0065130F">
            <w:pPr>
              <w:numPr>
                <w:ilvl w:val="0"/>
                <w:numId w:val="234"/>
              </w:numPr>
              <w:autoSpaceDE w:val="0"/>
              <w:autoSpaceDN w:val="0"/>
              <w:adjustRightInd w:val="0"/>
              <w:spacing w:line="276" w:lineRule="auto"/>
              <w:ind w:left="492"/>
              <w:rPr>
                <w:rFonts w:eastAsia="Calibri" w:cs="Arial"/>
                <w:color w:val="000000"/>
                <w:lang w:eastAsia="en-US"/>
              </w:rPr>
            </w:pPr>
            <w:r w:rsidRPr="00660B54">
              <w:rPr>
                <w:rFonts w:eastAsia="Calibri" w:cs="Arial"/>
                <w:color w:val="000000"/>
                <w:lang w:eastAsia="en-US"/>
              </w:rPr>
              <w:t>Un dirigeable à air chaud ;</w:t>
            </w:r>
          </w:p>
          <w:p w14:paraId="42173C25" w14:textId="77777777" w:rsidR="00A379F0" w:rsidRPr="00660B54" w:rsidRDefault="00A379F0" w:rsidP="0065130F">
            <w:pPr>
              <w:numPr>
                <w:ilvl w:val="0"/>
                <w:numId w:val="234"/>
              </w:numPr>
              <w:autoSpaceDE w:val="0"/>
              <w:autoSpaceDN w:val="0"/>
              <w:adjustRightInd w:val="0"/>
              <w:spacing w:line="276" w:lineRule="auto"/>
              <w:ind w:left="492"/>
              <w:rPr>
                <w:rFonts w:eastAsia="Calibri" w:cs="Arial"/>
                <w:color w:val="000000"/>
                <w:lang w:eastAsia="en-US"/>
              </w:rPr>
            </w:pPr>
            <w:r w:rsidRPr="00660B54">
              <w:rPr>
                <w:rFonts w:eastAsia="Calibri" w:cs="Arial"/>
                <w:color w:val="000000"/>
                <w:lang w:eastAsia="en-US"/>
              </w:rPr>
              <w:t>Un dirigeable à gaz présentant toutes les caractéristiques suivantes :</w:t>
            </w:r>
          </w:p>
          <w:p w14:paraId="106B35B4" w14:textId="77777777" w:rsidR="00A379F0" w:rsidRPr="0065130F" w:rsidRDefault="00A379F0" w:rsidP="0065130F">
            <w:pPr>
              <w:numPr>
                <w:ilvl w:val="1"/>
                <w:numId w:val="235"/>
              </w:numPr>
              <w:ind w:left="776"/>
              <w:rPr>
                <w:rFonts w:cs="Arial"/>
                <w:color w:val="000000"/>
                <w:szCs w:val="22"/>
              </w:rPr>
            </w:pPr>
            <w:r w:rsidRPr="003F2F68">
              <w:rPr>
                <w:rFonts w:cs="Arial"/>
                <w:color w:val="000000"/>
                <w:szCs w:val="22"/>
              </w:rPr>
              <w:t>Poids</w:t>
            </w:r>
            <w:r w:rsidRPr="0065130F">
              <w:rPr>
                <w:rFonts w:cs="Arial"/>
                <w:color w:val="000000"/>
                <w:szCs w:val="22"/>
              </w:rPr>
              <w:t xml:space="preserve"> statique de 3 % maximum,</w:t>
            </w:r>
          </w:p>
          <w:p w14:paraId="7BF80132" w14:textId="77777777" w:rsidR="00A379F0" w:rsidRPr="0065130F" w:rsidRDefault="00A379F0" w:rsidP="0065130F">
            <w:pPr>
              <w:numPr>
                <w:ilvl w:val="1"/>
                <w:numId w:val="235"/>
              </w:numPr>
              <w:ind w:left="776"/>
              <w:rPr>
                <w:rFonts w:cs="Arial"/>
                <w:color w:val="000000"/>
                <w:szCs w:val="22"/>
              </w:rPr>
            </w:pPr>
            <w:r w:rsidRPr="003F2F68">
              <w:rPr>
                <w:rFonts w:cs="Arial"/>
                <w:color w:val="000000"/>
                <w:szCs w:val="22"/>
              </w:rPr>
              <w:t>Poussée</w:t>
            </w:r>
            <w:r w:rsidRPr="0065130F">
              <w:rPr>
                <w:rFonts w:cs="Arial"/>
                <w:color w:val="000000"/>
                <w:szCs w:val="22"/>
              </w:rPr>
              <w:t xml:space="preserve"> non dirigée (sauf inversion de poussée),</w:t>
            </w:r>
          </w:p>
          <w:p w14:paraId="7452CDF4" w14:textId="77777777" w:rsidR="00A379F0" w:rsidRPr="0065130F" w:rsidRDefault="00A379F0" w:rsidP="0065130F">
            <w:pPr>
              <w:numPr>
                <w:ilvl w:val="1"/>
                <w:numId w:val="235"/>
              </w:numPr>
              <w:ind w:left="776"/>
              <w:rPr>
                <w:rFonts w:cs="Arial"/>
                <w:color w:val="000000"/>
                <w:szCs w:val="22"/>
              </w:rPr>
            </w:pPr>
            <w:r w:rsidRPr="003F2F68">
              <w:rPr>
                <w:rFonts w:cs="Arial"/>
                <w:color w:val="000000"/>
                <w:szCs w:val="22"/>
              </w:rPr>
              <w:t>Conception</w:t>
            </w:r>
            <w:r w:rsidRPr="0065130F">
              <w:rPr>
                <w:rFonts w:cs="Arial"/>
                <w:color w:val="000000"/>
                <w:szCs w:val="22"/>
              </w:rPr>
              <w:t xml:space="preserve"> simple et classique de la structure, du système de commande et du système de ballonnets, et</w:t>
            </w:r>
          </w:p>
          <w:p w14:paraId="27B3EDF9" w14:textId="77777777" w:rsidR="00A379F0" w:rsidRPr="0065130F" w:rsidRDefault="00A379F0" w:rsidP="0065130F">
            <w:pPr>
              <w:numPr>
                <w:ilvl w:val="1"/>
                <w:numId w:val="235"/>
              </w:numPr>
              <w:ind w:left="776"/>
              <w:rPr>
                <w:rFonts w:cs="Arial"/>
                <w:color w:val="000000"/>
                <w:szCs w:val="22"/>
              </w:rPr>
            </w:pPr>
            <w:r w:rsidRPr="003F2F68">
              <w:rPr>
                <w:rFonts w:cs="Arial"/>
                <w:color w:val="000000"/>
                <w:szCs w:val="22"/>
              </w:rPr>
              <w:t>Commandes</w:t>
            </w:r>
            <w:r w:rsidRPr="0065130F">
              <w:rPr>
                <w:rFonts w:cs="Arial"/>
                <w:color w:val="000000"/>
                <w:szCs w:val="22"/>
              </w:rPr>
              <w:t xml:space="preserve"> non assistées ;</w:t>
            </w:r>
          </w:p>
          <w:p w14:paraId="3CBD2553" w14:textId="77777777" w:rsidR="00A379F0" w:rsidRDefault="00A379F0" w:rsidP="0065130F">
            <w:pPr>
              <w:numPr>
                <w:ilvl w:val="0"/>
                <w:numId w:val="234"/>
              </w:numPr>
              <w:autoSpaceDE w:val="0"/>
              <w:autoSpaceDN w:val="0"/>
              <w:adjustRightInd w:val="0"/>
              <w:spacing w:line="276" w:lineRule="auto"/>
              <w:ind w:left="492"/>
              <w:rPr>
                <w:rFonts w:eastAsia="Calibri" w:cs="Arial"/>
                <w:color w:val="000000"/>
                <w:lang w:eastAsia="en-US"/>
              </w:rPr>
            </w:pPr>
            <w:r w:rsidRPr="00660B54">
              <w:rPr>
                <w:rFonts w:eastAsia="Calibri" w:cs="Arial"/>
                <w:color w:val="000000"/>
                <w:lang w:eastAsia="en-US"/>
              </w:rPr>
              <w:t>Un aéronef à voilure tournante très léger dont la MTOM est inférieure ou égale à 600 kg.</w:t>
            </w:r>
          </w:p>
          <w:p w14:paraId="24CC0B48" w14:textId="77777777" w:rsidR="00A379F0" w:rsidRPr="006A7C82" w:rsidRDefault="00A379F0" w:rsidP="0065130F">
            <w:pPr>
              <w:jc w:val="both"/>
              <w:rPr>
                <w:rFonts w:cs="Arial"/>
                <w:color w:val="000000"/>
                <w:szCs w:val="22"/>
              </w:rPr>
            </w:pPr>
          </w:p>
          <w:p w14:paraId="42D99AFA" w14:textId="77777777" w:rsidR="00A379F0" w:rsidRPr="006A7C82" w:rsidRDefault="00A379F0" w:rsidP="0065130F"/>
        </w:tc>
      </w:tr>
      <w:tr w:rsidR="00A379F0" w:rsidRPr="006A7C82" w14:paraId="29D9961E" w14:textId="77777777" w:rsidTr="00545A74">
        <w:trPr>
          <w:trHeight w:val="4724"/>
        </w:trPr>
        <w:tc>
          <w:tcPr>
            <w:tcW w:w="2703" w:type="dxa"/>
            <w:shd w:val="clear" w:color="auto" w:fill="auto"/>
            <w:hideMark/>
          </w:tcPr>
          <w:p w14:paraId="7FDE87C9" w14:textId="77777777" w:rsidR="00A379F0" w:rsidRPr="006A7C82" w:rsidRDefault="00A379F0" w:rsidP="0065130F">
            <w:pPr>
              <w:rPr>
                <w:rFonts w:cs="Arial"/>
                <w:color w:val="000000"/>
                <w:szCs w:val="22"/>
              </w:rPr>
            </w:pPr>
            <w:r>
              <w:rPr>
                <w:rFonts w:cs="Arial"/>
                <w:color w:val="000000"/>
                <w:szCs w:val="22"/>
              </w:rPr>
              <w:lastRenderedPageBreak/>
              <w:t>Aéronef motorisé complexe </w:t>
            </w:r>
          </w:p>
        </w:tc>
        <w:tc>
          <w:tcPr>
            <w:tcW w:w="6951" w:type="dxa"/>
            <w:shd w:val="clear" w:color="auto" w:fill="auto"/>
            <w:hideMark/>
          </w:tcPr>
          <w:p w14:paraId="170C1CE3" w14:textId="77777777" w:rsidR="00A379F0" w:rsidRDefault="00A379F0" w:rsidP="0065130F">
            <w:pPr>
              <w:jc w:val="both"/>
              <w:rPr>
                <w:rFonts w:cs="Arial"/>
                <w:color w:val="000000"/>
                <w:szCs w:val="22"/>
              </w:rPr>
            </w:pPr>
            <w:r w:rsidRPr="006A7C82">
              <w:rPr>
                <w:rFonts w:cs="Arial"/>
                <w:color w:val="000000"/>
                <w:szCs w:val="22"/>
              </w:rPr>
              <w:t>Désigne</w:t>
            </w:r>
            <w:r>
              <w:rPr>
                <w:rFonts w:cs="Arial"/>
                <w:color w:val="000000"/>
                <w:szCs w:val="22"/>
              </w:rPr>
              <w:t> :</w:t>
            </w:r>
          </w:p>
          <w:p w14:paraId="46BCF579" w14:textId="77777777" w:rsidR="00A379F0" w:rsidRPr="00660B54" w:rsidRDefault="00A379F0" w:rsidP="0065130F">
            <w:pPr>
              <w:numPr>
                <w:ilvl w:val="0"/>
                <w:numId w:val="234"/>
              </w:numPr>
              <w:tabs>
                <w:tab w:val="left" w:pos="492"/>
              </w:tabs>
              <w:autoSpaceDE w:val="0"/>
              <w:autoSpaceDN w:val="0"/>
              <w:adjustRightInd w:val="0"/>
              <w:spacing w:line="276" w:lineRule="auto"/>
              <w:ind w:left="209" w:hanging="11"/>
              <w:rPr>
                <w:rFonts w:eastAsia="Calibri" w:cs="Arial"/>
                <w:color w:val="000000"/>
                <w:lang w:eastAsia="en-US"/>
              </w:rPr>
            </w:pPr>
            <w:r w:rsidRPr="00660B54">
              <w:rPr>
                <w:rFonts w:eastAsia="Calibri" w:cs="Arial"/>
                <w:color w:val="000000"/>
                <w:lang w:eastAsia="en-US"/>
              </w:rPr>
              <w:t>Un avion qui répond à l’un des critères suivants :</w:t>
            </w:r>
          </w:p>
          <w:p w14:paraId="5A2207F6" w14:textId="77777777" w:rsidR="00A379F0" w:rsidRPr="0065130F" w:rsidRDefault="00A379F0" w:rsidP="0065130F">
            <w:pPr>
              <w:numPr>
                <w:ilvl w:val="1"/>
                <w:numId w:val="235"/>
              </w:numPr>
              <w:tabs>
                <w:tab w:val="left" w:pos="776"/>
              </w:tabs>
              <w:ind w:left="492" w:hanging="11"/>
              <w:rPr>
                <w:rFonts w:eastAsia="Calibri" w:cs="Arial"/>
                <w:color w:val="000000"/>
                <w:lang w:eastAsia="en-US"/>
              </w:rPr>
            </w:pPr>
            <w:r w:rsidRPr="0065130F">
              <w:rPr>
                <w:rFonts w:eastAsia="Calibri" w:cs="Arial"/>
                <w:color w:val="000000"/>
                <w:lang w:eastAsia="en-US"/>
              </w:rPr>
              <w:t xml:space="preserve">Il a une masse maximale certifiée au décollage supérieure à 5 700 kg, </w:t>
            </w:r>
            <w:proofErr w:type="gramStart"/>
            <w:r w:rsidRPr="0065130F">
              <w:rPr>
                <w:rFonts w:eastAsia="Calibri" w:cs="Arial"/>
                <w:color w:val="000000"/>
                <w:lang w:eastAsia="en-US"/>
              </w:rPr>
              <w:t>ou</w:t>
            </w:r>
            <w:proofErr w:type="gramEnd"/>
            <w:r w:rsidRPr="0065130F">
              <w:rPr>
                <w:rFonts w:eastAsia="Calibri" w:cs="Arial"/>
                <w:color w:val="000000"/>
                <w:lang w:eastAsia="en-US"/>
              </w:rPr>
              <w:t xml:space="preserve"> </w:t>
            </w:r>
          </w:p>
          <w:p w14:paraId="66983C82" w14:textId="77777777" w:rsidR="00A379F0" w:rsidRPr="0065130F" w:rsidRDefault="00A379F0" w:rsidP="0065130F">
            <w:pPr>
              <w:numPr>
                <w:ilvl w:val="1"/>
                <w:numId w:val="235"/>
              </w:numPr>
              <w:tabs>
                <w:tab w:val="left" w:pos="776"/>
              </w:tabs>
              <w:ind w:left="492" w:hanging="11"/>
              <w:rPr>
                <w:rFonts w:eastAsia="Calibri" w:cs="Arial"/>
                <w:color w:val="000000"/>
                <w:lang w:eastAsia="en-US"/>
              </w:rPr>
            </w:pPr>
            <w:r w:rsidRPr="0065130F">
              <w:rPr>
                <w:rFonts w:eastAsia="Calibri" w:cs="Arial"/>
                <w:color w:val="000000"/>
                <w:lang w:eastAsia="en-US"/>
              </w:rPr>
              <w:t xml:space="preserve">Il est certifié pour une configuration maximale en sièges passagers supérieure à dix-neuf, </w:t>
            </w:r>
            <w:proofErr w:type="gramStart"/>
            <w:r w:rsidRPr="0065130F">
              <w:rPr>
                <w:rFonts w:eastAsia="Calibri" w:cs="Arial"/>
                <w:color w:val="000000"/>
                <w:lang w:eastAsia="en-US"/>
              </w:rPr>
              <w:t>ou</w:t>
            </w:r>
            <w:proofErr w:type="gramEnd"/>
            <w:r w:rsidRPr="0065130F">
              <w:rPr>
                <w:rFonts w:eastAsia="Calibri" w:cs="Arial"/>
                <w:color w:val="000000"/>
                <w:lang w:eastAsia="en-US"/>
              </w:rPr>
              <w:t xml:space="preserve"> </w:t>
            </w:r>
          </w:p>
          <w:p w14:paraId="795646C0" w14:textId="77777777" w:rsidR="00A379F0" w:rsidRPr="0065130F" w:rsidRDefault="00A379F0" w:rsidP="0065130F">
            <w:pPr>
              <w:numPr>
                <w:ilvl w:val="1"/>
                <w:numId w:val="235"/>
              </w:numPr>
              <w:tabs>
                <w:tab w:val="left" w:pos="776"/>
              </w:tabs>
              <w:ind w:left="492" w:hanging="11"/>
              <w:rPr>
                <w:rFonts w:eastAsia="Calibri" w:cs="Arial"/>
                <w:color w:val="000000"/>
                <w:lang w:eastAsia="en-US"/>
              </w:rPr>
            </w:pPr>
            <w:r w:rsidRPr="0065130F">
              <w:rPr>
                <w:rFonts w:eastAsia="Calibri" w:cs="Arial"/>
                <w:color w:val="000000"/>
                <w:lang w:eastAsia="en-US"/>
              </w:rPr>
              <w:t xml:space="preserve">Il est certifié pour être exploité par un équipage de conduite minimal d’au moins deux pilotes, </w:t>
            </w:r>
            <w:proofErr w:type="gramStart"/>
            <w:r w:rsidRPr="0065130F">
              <w:rPr>
                <w:rFonts w:eastAsia="Calibri" w:cs="Arial"/>
                <w:color w:val="000000"/>
                <w:lang w:eastAsia="en-US"/>
              </w:rPr>
              <w:t>ou</w:t>
            </w:r>
            <w:proofErr w:type="gramEnd"/>
            <w:r w:rsidRPr="0065130F">
              <w:rPr>
                <w:rFonts w:eastAsia="Calibri" w:cs="Arial"/>
                <w:color w:val="000000"/>
                <w:lang w:eastAsia="en-US"/>
              </w:rPr>
              <w:t xml:space="preserve"> </w:t>
            </w:r>
          </w:p>
          <w:p w14:paraId="7DE539CB" w14:textId="77777777" w:rsidR="00A379F0" w:rsidRPr="0065130F" w:rsidRDefault="00A379F0" w:rsidP="0065130F">
            <w:pPr>
              <w:numPr>
                <w:ilvl w:val="1"/>
                <w:numId w:val="235"/>
              </w:numPr>
              <w:tabs>
                <w:tab w:val="left" w:pos="776"/>
              </w:tabs>
              <w:ind w:left="492" w:firstLine="0"/>
              <w:rPr>
                <w:rFonts w:eastAsia="Calibri" w:cs="Arial"/>
                <w:color w:val="000000"/>
                <w:lang w:eastAsia="en-US"/>
              </w:rPr>
            </w:pPr>
            <w:r w:rsidRPr="0065130F">
              <w:rPr>
                <w:rFonts w:eastAsia="Calibri" w:cs="Arial"/>
                <w:color w:val="000000"/>
                <w:lang w:eastAsia="en-US"/>
              </w:rPr>
              <w:t>Il est équipé d’un ou de plusieurs turboréacteurs ou de plus d’un turbopropulseur ;</w:t>
            </w:r>
          </w:p>
          <w:p w14:paraId="5DE71F4C" w14:textId="77777777" w:rsidR="00A379F0" w:rsidRPr="00660B54" w:rsidRDefault="00A379F0" w:rsidP="0065130F">
            <w:pPr>
              <w:numPr>
                <w:ilvl w:val="0"/>
                <w:numId w:val="234"/>
              </w:numPr>
              <w:tabs>
                <w:tab w:val="left" w:pos="492"/>
              </w:tabs>
              <w:autoSpaceDE w:val="0"/>
              <w:autoSpaceDN w:val="0"/>
              <w:adjustRightInd w:val="0"/>
              <w:spacing w:line="276" w:lineRule="auto"/>
              <w:ind w:left="209" w:hanging="11"/>
              <w:rPr>
                <w:rFonts w:eastAsia="Calibri" w:cs="Arial"/>
                <w:color w:val="000000"/>
                <w:lang w:eastAsia="en-US"/>
              </w:rPr>
            </w:pPr>
            <w:r w:rsidRPr="00660B54">
              <w:rPr>
                <w:rFonts w:eastAsia="Calibri" w:cs="Arial"/>
                <w:color w:val="000000"/>
                <w:lang w:eastAsia="en-US"/>
              </w:rPr>
              <w:t>Un hélicoptère qui répond à l’un des critères suivants :</w:t>
            </w:r>
          </w:p>
          <w:p w14:paraId="06A89EE0" w14:textId="77777777" w:rsidR="00A379F0" w:rsidRPr="0065130F" w:rsidRDefault="00A379F0" w:rsidP="0065130F">
            <w:pPr>
              <w:numPr>
                <w:ilvl w:val="1"/>
                <w:numId w:val="235"/>
              </w:numPr>
              <w:tabs>
                <w:tab w:val="left" w:pos="776"/>
              </w:tabs>
              <w:ind w:left="492" w:hanging="11"/>
              <w:rPr>
                <w:rFonts w:eastAsia="Calibri" w:cs="Arial"/>
                <w:color w:val="000000"/>
                <w:lang w:eastAsia="en-US"/>
              </w:rPr>
            </w:pPr>
            <w:r w:rsidRPr="0065130F">
              <w:rPr>
                <w:rFonts w:eastAsia="Calibri" w:cs="Arial"/>
                <w:color w:val="000000"/>
                <w:lang w:eastAsia="en-US"/>
              </w:rPr>
              <w:t xml:space="preserve">Il est certifié pour une masse maximale au décollage supérieure à 3 175 kg, </w:t>
            </w:r>
            <w:proofErr w:type="gramStart"/>
            <w:r w:rsidRPr="0065130F">
              <w:rPr>
                <w:rFonts w:eastAsia="Calibri" w:cs="Arial"/>
                <w:color w:val="000000"/>
                <w:lang w:eastAsia="en-US"/>
              </w:rPr>
              <w:t>ou</w:t>
            </w:r>
            <w:proofErr w:type="gramEnd"/>
          </w:p>
          <w:p w14:paraId="0DE398F2" w14:textId="77777777" w:rsidR="00A379F0" w:rsidRPr="0065130F" w:rsidRDefault="00A379F0" w:rsidP="0065130F">
            <w:pPr>
              <w:numPr>
                <w:ilvl w:val="1"/>
                <w:numId w:val="235"/>
              </w:numPr>
              <w:tabs>
                <w:tab w:val="left" w:pos="776"/>
              </w:tabs>
              <w:ind w:left="492" w:hanging="11"/>
              <w:rPr>
                <w:rFonts w:eastAsia="Calibri" w:cs="Arial"/>
                <w:color w:val="000000"/>
                <w:lang w:eastAsia="en-US"/>
              </w:rPr>
            </w:pPr>
            <w:r w:rsidRPr="0065130F">
              <w:rPr>
                <w:rFonts w:eastAsia="Calibri" w:cs="Arial"/>
                <w:color w:val="000000"/>
                <w:lang w:eastAsia="en-US"/>
              </w:rPr>
              <w:t xml:space="preserve">Il est certifié pour une configuration maximale en sièges passagers supérieure à neuf, </w:t>
            </w:r>
            <w:proofErr w:type="gramStart"/>
            <w:r w:rsidRPr="0065130F">
              <w:rPr>
                <w:rFonts w:eastAsia="Calibri" w:cs="Arial"/>
                <w:color w:val="000000"/>
                <w:lang w:eastAsia="en-US"/>
              </w:rPr>
              <w:t>ou</w:t>
            </w:r>
            <w:proofErr w:type="gramEnd"/>
          </w:p>
          <w:p w14:paraId="6F6F3DC6" w14:textId="77777777" w:rsidR="00A379F0" w:rsidRPr="0065130F" w:rsidRDefault="00A379F0" w:rsidP="0065130F">
            <w:pPr>
              <w:numPr>
                <w:ilvl w:val="1"/>
                <w:numId w:val="235"/>
              </w:numPr>
              <w:tabs>
                <w:tab w:val="left" w:pos="776"/>
              </w:tabs>
              <w:ind w:left="492" w:hanging="11"/>
              <w:rPr>
                <w:rFonts w:eastAsia="Calibri" w:cs="Arial"/>
                <w:color w:val="000000"/>
                <w:lang w:eastAsia="en-US"/>
              </w:rPr>
            </w:pPr>
            <w:r w:rsidRPr="0065130F">
              <w:rPr>
                <w:rFonts w:eastAsia="Calibri" w:cs="Arial"/>
                <w:color w:val="000000"/>
                <w:lang w:eastAsia="en-US"/>
              </w:rPr>
              <w:t>Il est certifié pour être exploité par un équipage de conduite minimal d'au moins deux pilotes ;</w:t>
            </w:r>
          </w:p>
          <w:p w14:paraId="19A1C82C" w14:textId="77777777" w:rsidR="00A379F0" w:rsidRPr="00660B54" w:rsidRDefault="00A379F0" w:rsidP="0065130F">
            <w:pPr>
              <w:numPr>
                <w:ilvl w:val="0"/>
                <w:numId w:val="234"/>
              </w:numPr>
              <w:tabs>
                <w:tab w:val="left" w:pos="492"/>
              </w:tabs>
              <w:autoSpaceDE w:val="0"/>
              <w:autoSpaceDN w:val="0"/>
              <w:adjustRightInd w:val="0"/>
              <w:spacing w:line="276" w:lineRule="auto"/>
              <w:ind w:hanging="511"/>
              <w:rPr>
                <w:rFonts w:eastAsia="Calibri" w:cs="Arial"/>
                <w:color w:val="000000"/>
                <w:lang w:eastAsia="en-US"/>
              </w:rPr>
            </w:pPr>
            <w:r w:rsidRPr="00660B54">
              <w:rPr>
                <w:rFonts w:eastAsia="Calibri" w:cs="Arial"/>
                <w:color w:val="000000"/>
                <w:lang w:eastAsia="en-US"/>
              </w:rPr>
              <w:t>Un aéronef à rotors basculants.</w:t>
            </w:r>
          </w:p>
          <w:p w14:paraId="6E89018B" w14:textId="77777777" w:rsidR="00A379F0" w:rsidRPr="006A7C82" w:rsidRDefault="00A379F0" w:rsidP="0065130F">
            <w:pPr>
              <w:jc w:val="both"/>
              <w:rPr>
                <w:rFonts w:cs="Arial"/>
                <w:color w:val="000000"/>
                <w:szCs w:val="22"/>
              </w:rPr>
            </w:pPr>
          </w:p>
          <w:p w14:paraId="190D2F3A" w14:textId="77777777" w:rsidR="00A379F0" w:rsidRPr="006A7C82" w:rsidRDefault="00A379F0" w:rsidP="0065130F">
            <w:pPr>
              <w:jc w:val="both"/>
              <w:rPr>
                <w:rFonts w:cs="Arial"/>
                <w:color w:val="000000"/>
                <w:szCs w:val="22"/>
              </w:rPr>
            </w:pPr>
          </w:p>
        </w:tc>
      </w:tr>
      <w:tr w:rsidR="00A379F0" w:rsidRPr="006A7C82" w14:paraId="37A6C898" w14:textId="77777777" w:rsidTr="00545A74">
        <w:trPr>
          <w:trHeight w:val="560"/>
        </w:trPr>
        <w:tc>
          <w:tcPr>
            <w:tcW w:w="2703" w:type="dxa"/>
            <w:shd w:val="clear" w:color="auto" w:fill="auto"/>
          </w:tcPr>
          <w:p w14:paraId="1B60D2C5" w14:textId="77777777" w:rsidR="00A379F0" w:rsidRPr="006A7C82" w:rsidRDefault="00A379F0" w:rsidP="0065130F">
            <w:pPr>
              <w:jc w:val="both"/>
              <w:rPr>
                <w:rFonts w:cs="Arial"/>
                <w:color w:val="000000"/>
                <w:szCs w:val="22"/>
              </w:rPr>
            </w:pPr>
            <w:r w:rsidRPr="006A7C82">
              <w:rPr>
                <w:rFonts w:cs="Arial"/>
                <w:color w:val="000000"/>
                <w:szCs w:val="22"/>
              </w:rPr>
              <w:t>Aéronefs léger</w:t>
            </w:r>
          </w:p>
        </w:tc>
        <w:tc>
          <w:tcPr>
            <w:tcW w:w="6951" w:type="dxa"/>
            <w:shd w:val="clear" w:color="auto" w:fill="auto"/>
          </w:tcPr>
          <w:p w14:paraId="6C82892F" w14:textId="77777777" w:rsidR="00A379F0" w:rsidRPr="006A7C82" w:rsidRDefault="00A379F0" w:rsidP="0065130F">
            <w:pPr>
              <w:jc w:val="both"/>
              <w:rPr>
                <w:rFonts w:cs="Arial"/>
                <w:color w:val="000000"/>
                <w:szCs w:val="22"/>
              </w:rPr>
            </w:pPr>
            <w:r>
              <w:rPr>
                <w:rFonts w:cs="Arial"/>
                <w:color w:val="000000"/>
                <w:szCs w:val="22"/>
              </w:rPr>
              <w:t>Désigne un a</w:t>
            </w:r>
            <w:r w:rsidRPr="006A7C82">
              <w:rPr>
                <w:rFonts w:cs="Arial"/>
                <w:color w:val="000000"/>
                <w:szCs w:val="22"/>
              </w:rPr>
              <w:t xml:space="preserve">éronef autre qu’un aéronef motorisé </w:t>
            </w:r>
            <w:r>
              <w:rPr>
                <w:rFonts w:cs="Arial"/>
                <w:color w:val="000000"/>
                <w:szCs w:val="22"/>
              </w:rPr>
              <w:t xml:space="preserve">complexe </w:t>
            </w:r>
            <w:r w:rsidRPr="006A7C82">
              <w:rPr>
                <w:rFonts w:cs="Arial"/>
                <w:color w:val="000000"/>
                <w:szCs w:val="22"/>
              </w:rPr>
              <w:t>répondant à un des critères suivants :</w:t>
            </w:r>
          </w:p>
          <w:p w14:paraId="66D5C410" w14:textId="77777777" w:rsidR="00A379F0" w:rsidRPr="006A7C82" w:rsidRDefault="00A379F0" w:rsidP="0065130F">
            <w:pPr>
              <w:numPr>
                <w:ilvl w:val="0"/>
                <w:numId w:val="28"/>
              </w:numPr>
              <w:jc w:val="both"/>
              <w:rPr>
                <w:rFonts w:cs="Arial"/>
                <w:color w:val="000000"/>
                <w:szCs w:val="22"/>
              </w:rPr>
            </w:pPr>
            <w:r w:rsidRPr="006A7C82">
              <w:rPr>
                <w:rFonts w:cs="Arial"/>
                <w:color w:val="000000"/>
                <w:szCs w:val="22"/>
              </w:rPr>
              <w:t>Avion de masse maximum au décollage inférieure ou égale à 2730 kg ;</w:t>
            </w:r>
          </w:p>
          <w:p w14:paraId="31CF7A8C" w14:textId="77777777" w:rsidR="00A379F0" w:rsidRPr="006A7C82" w:rsidRDefault="00A379F0" w:rsidP="0065130F">
            <w:pPr>
              <w:numPr>
                <w:ilvl w:val="0"/>
                <w:numId w:val="28"/>
              </w:numPr>
              <w:jc w:val="both"/>
              <w:rPr>
                <w:rFonts w:cs="Arial"/>
                <w:color w:val="000000"/>
                <w:szCs w:val="22"/>
              </w:rPr>
            </w:pPr>
            <w:r w:rsidRPr="006A7C82">
              <w:rPr>
                <w:rFonts w:cs="Arial"/>
                <w:color w:val="000000"/>
                <w:szCs w:val="22"/>
              </w:rPr>
              <w:t xml:space="preserve">Hélicoptère de masse maximum au décollage inférieure ou égale à 1200 kg, certifié pour </w:t>
            </w:r>
            <w:r>
              <w:rPr>
                <w:rFonts w:cs="Arial"/>
                <w:color w:val="000000"/>
                <w:szCs w:val="22"/>
              </w:rPr>
              <w:t>transporter un</w:t>
            </w:r>
            <w:r w:rsidRPr="006A7C82">
              <w:rPr>
                <w:rFonts w:cs="Arial"/>
                <w:color w:val="000000"/>
                <w:szCs w:val="22"/>
              </w:rPr>
              <w:t xml:space="preserve"> maximum de 4 occupants ;</w:t>
            </w:r>
          </w:p>
          <w:p w14:paraId="7F9D1370" w14:textId="77777777" w:rsidR="00A379F0" w:rsidRDefault="00A379F0" w:rsidP="0065130F">
            <w:pPr>
              <w:pStyle w:val="Paragraphedeliste"/>
              <w:numPr>
                <w:ilvl w:val="0"/>
                <w:numId w:val="28"/>
              </w:numPr>
              <w:jc w:val="both"/>
              <w:rPr>
                <w:rFonts w:cs="Arial"/>
                <w:color w:val="000000"/>
                <w:szCs w:val="22"/>
              </w:rPr>
            </w:pPr>
            <w:r w:rsidRPr="006A7C82">
              <w:rPr>
                <w:rFonts w:cs="Arial"/>
                <w:color w:val="000000"/>
                <w:szCs w:val="22"/>
              </w:rPr>
              <w:t>Tout autre ELA</w:t>
            </w:r>
            <w:r>
              <w:rPr>
                <w:rFonts w:cs="Arial"/>
                <w:color w:val="000000"/>
                <w:szCs w:val="22"/>
              </w:rPr>
              <w:t>2.</w:t>
            </w:r>
          </w:p>
          <w:p w14:paraId="47FFB3F0" w14:textId="77777777" w:rsidR="00A379F0" w:rsidRPr="006A7C82" w:rsidRDefault="00A379F0" w:rsidP="0065130F">
            <w:pPr>
              <w:pStyle w:val="Paragraphedeliste"/>
              <w:ind w:left="720"/>
              <w:jc w:val="both"/>
              <w:rPr>
                <w:rFonts w:cs="Arial"/>
                <w:color w:val="000000"/>
                <w:szCs w:val="22"/>
              </w:rPr>
            </w:pPr>
          </w:p>
        </w:tc>
      </w:tr>
      <w:tr w:rsidR="00A379F0" w:rsidRPr="006A7C82" w14:paraId="07682F67" w14:textId="77777777" w:rsidTr="00545A74">
        <w:trPr>
          <w:trHeight w:val="560"/>
        </w:trPr>
        <w:tc>
          <w:tcPr>
            <w:tcW w:w="2703" w:type="dxa"/>
            <w:shd w:val="clear" w:color="auto" w:fill="auto"/>
            <w:hideMark/>
          </w:tcPr>
          <w:p w14:paraId="146A30DC" w14:textId="77777777" w:rsidR="00A379F0" w:rsidRPr="006A7C82" w:rsidRDefault="00A379F0" w:rsidP="0065130F">
            <w:pPr>
              <w:rPr>
                <w:rFonts w:cs="Arial"/>
                <w:color w:val="000000"/>
                <w:szCs w:val="22"/>
              </w:rPr>
            </w:pPr>
            <w:r>
              <w:rPr>
                <w:rFonts w:cs="Arial"/>
                <w:color w:val="000000"/>
                <w:szCs w:val="22"/>
              </w:rPr>
              <w:t>Compte-rendu matériel de l’exploitant (CRM) </w:t>
            </w:r>
          </w:p>
        </w:tc>
        <w:tc>
          <w:tcPr>
            <w:tcW w:w="6951" w:type="dxa"/>
            <w:shd w:val="clear" w:color="auto" w:fill="auto"/>
            <w:hideMark/>
          </w:tcPr>
          <w:p w14:paraId="48E11FE5" w14:textId="734EE3BE" w:rsidR="00A379F0" w:rsidRDefault="00A379F0" w:rsidP="0065130F">
            <w:pPr>
              <w:jc w:val="both"/>
              <w:rPr>
                <w:rFonts w:cs="Arial"/>
                <w:color w:val="000000"/>
                <w:szCs w:val="22"/>
              </w:rPr>
            </w:pPr>
            <w:r w:rsidRPr="006A7C82">
              <w:rPr>
                <w:rFonts w:cs="Arial"/>
                <w:color w:val="000000"/>
                <w:szCs w:val="22"/>
              </w:rPr>
              <w:t xml:space="preserve">Système de compte rendu de matériel conforme au </w:t>
            </w:r>
            <w:r>
              <w:rPr>
                <w:rFonts w:cs="Arial"/>
                <w:color w:val="000000"/>
                <w:szCs w:val="22"/>
              </w:rPr>
              <w:t>M.FR.</w:t>
            </w:r>
            <w:r w:rsidRPr="006A7C82">
              <w:rPr>
                <w:rFonts w:cs="Arial"/>
                <w:color w:val="000000"/>
                <w:szCs w:val="22"/>
              </w:rPr>
              <w:t>306 et approuvé par l’</w:t>
            </w:r>
            <w:r>
              <w:rPr>
                <w:rFonts w:cs="Arial"/>
                <w:color w:val="000000"/>
                <w:szCs w:val="22"/>
              </w:rPr>
              <w:t>a</w:t>
            </w:r>
            <w:r w:rsidRPr="006A7C82">
              <w:rPr>
                <w:rFonts w:cs="Arial"/>
                <w:color w:val="000000"/>
                <w:szCs w:val="22"/>
              </w:rPr>
              <w:t>utorité.</w:t>
            </w:r>
          </w:p>
          <w:p w14:paraId="7F9161F7" w14:textId="77777777" w:rsidR="00A379F0" w:rsidRPr="006A7C82" w:rsidRDefault="00A379F0" w:rsidP="0065130F">
            <w:pPr>
              <w:jc w:val="both"/>
              <w:rPr>
                <w:rFonts w:cs="Arial"/>
                <w:color w:val="000000"/>
                <w:szCs w:val="22"/>
              </w:rPr>
            </w:pPr>
          </w:p>
        </w:tc>
      </w:tr>
      <w:tr w:rsidR="00A379F0" w:rsidRPr="006A7C82" w14:paraId="117352B7" w14:textId="77777777" w:rsidTr="00545A74">
        <w:trPr>
          <w:trHeight w:val="840"/>
        </w:trPr>
        <w:tc>
          <w:tcPr>
            <w:tcW w:w="2703" w:type="dxa"/>
            <w:shd w:val="clear" w:color="auto" w:fill="auto"/>
          </w:tcPr>
          <w:p w14:paraId="42EF40D5" w14:textId="77777777" w:rsidR="00A379F0" w:rsidRPr="006A7C82" w:rsidRDefault="00A379F0" w:rsidP="0065130F">
            <w:pPr>
              <w:jc w:val="both"/>
              <w:rPr>
                <w:rFonts w:cs="Arial"/>
                <w:color w:val="000000"/>
                <w:szCs w:val="22"/>
              </w:rPr>
            </w:pPr>
            <w:r w:rsidRPr="006A7C82">
              <w:rPr>
                <w:rFonts w:cs="Arial"/>
                <w:color w:val="000000"/>
                <w:szCs w:val="22"/>
              </w:rPr>
              <w:t>Domaine d'activité</w:t>
            </w:r>
          </w:p>
        </w:tc>
        <w:tc>
          <w:tcPr>
            <w:tcW w:w="6951" w:type="dxa"/>
            <w:shd w:val="clear" w:color="auto" w:fill="auto"/>
          </w:tcPr>
          <w:p w14:paraId="6F9710FB" w14:textId="77777777" w:rsidR="00A379F0" w:rsidRPr="006A7C82" w:rsidRDefault="00A379F0" w:rsidP="0065130F">
            <w:pPr>
              <w:jc w:val="both"/>
              <w:rPr>
                <w:rFonts w:cs="Arial"/>
                <w:color w:val="000000"/>
                <w:szCs w:val="22"/>
              </w:rPr>
            </w:pPr>
            <w:r w:rsidRPr="006A7C82">
              <w:rPr>
                <w:rFonts w:cs="Arial"/>
                <w:color w:val="000000"/>
                <w:szCs w:val="22"/>
              </w:rPr>
              <w:t xml:space="preserve">Correspond au domaine décrit dans le </w:t>
            </w:r>
            <w:r>
              <w:rPr>
                <w:rFonts w:cs="Arial"/>
                <w:color w:val="000000"/>
                <w:szCs w:val="22"/>
              </w:rPr>
              <w:t xml:space="preserve">CAE-FR </w:t>
            </w:r>
            <w:r w:rsidRPr="006A7C82">
              <w:rPr>
                <w:rFonts w:cs="Arial"/>
                <w:color w:val="000000"/>
                <w:szCs w:val="22"/>
              </w:rPr>
              <w:t>au §A.4 L'organisme est agréé pour l'ensemble des modèles d’aéronefs et des privilèges listés dans ce domaine.</w:t>
            </w:r>
          </w:p>
        </w:tc>
      </w:tr>
      <w:tr w:rsidR="00A379F0" w:rsidRPr="006A7C82" w14:paraId="42144270" w14:textId="77777777" w:rsidTr="00545A74">
        <w:trPr>
          <w:trHeight w:val="840"/>
        </w:trPr>
        <w:tc>
          <w:tcPr>
            <w:tcW w:w="2703" w:type="dxa"/>
            <w:shd w:val="clear" w:color="auto" w:fill="auto"/>
          </w:tcPr>
          <w:p w14:paraId="1038EEC1" w14:textId="77777777" w:rsidR="00A379F0" w:rsidRPr="006A7C82" w:rsidRDefault="00A379F0" w:rsidP="0065130F">
            <w:pPr>
              <w:jc w:val="both"/>
              <w:rPr>
                <w:rFonts w:cs="Arial"/>
                <w:color w:val="000000"/>
                <w:szCs w:val="22"/>
              </w:rPr>
            </w:pPr>
            <w:r w:rsidRPr="006A7C82">
              <w:rPr>
                <w:rFonts w:cs="Arial"/>
                <w:color w:val="000000"/>
                <w:szCs w:val="22"/>
              </w:rPr>
              <w:t>Domaine d'agrément</w:t>
            </w:r>
          </w:p>
        </w:tc>
        <w:tc>
          <w:tcPr>
            <w:tcW w:w="6951" w:type="dxa"/>
            <w:shd w:val="clear" w:color="auto" w:fill="auto"/>
          </w:tcPr>
          <w:p w14:paraId="732C2565" w14:textId="77777777" w:rsidR="00A379F0" w:rsidRDefault="00A379F0" w:rsidP="0065130F">
            <w:pPr>
              <w:jc w:val="both"/>
              <w:rPr>
                <w:rFonts w:cs="Arial"/>
                <w:color w:val="000000"/>
                <w:szCs w:val="22"/>
              </w:rPr>
            </w:pPr>
            <w:r w:rsidRPr="006A7C82">
              <w:rPr>
                <w:rFonts w:cs="Arial"/>
                <w:color w:val="000000"/>
                <w:szCs w:val="22"/>
              </w:rPr>
              <w:t xml:space="preserve">Correspond au domaine décrit sur le certificat d'agrément de l'organisme. Le domaine d'agrément présenté est plus large que le domaine d'activité pour lequel l'organisme est agréé. Il est précisé dans le certificat que le domaine agréé est celui décrit dans le </w:t>
            </w:r>
            <w:r>
              <w:rPr>
                <w:rFonts w:cs="Arial"/>
                <w:color w:val="000000"/>
                <w:szCs w:val="22"/>
              </w:rPr>
              <w:t>CAE-FR.</w:t>
            </w:r>
          </w:p>
          <w:p w14:paraId="7FA3983C" w14:textId="77777777" w:rsidR="00A379F0" w:rsidRPr="006A7C82" w:rsidRDefault="00A379F0" w:rsidP="0065130F">
            <w:pPr>
              <w:jc w:val="both"/>
              <w:rPr>
                <w:rFonts w:cs="Arial"/>
                <w:color w:val="000000"/>
                <w:szCs w:val="22"/>
              </w:rPr>
            </w:pPr>
          </w:p>
        </w:tc>
      </w:tr>
      <w:tr w:rsidR="00A379F0" w:rsidRPr="006A7C82" w14:paraId="44265C3B" w14:textId="77777777" w:rsidTr="00545A74">
        <w:trPr>
          <w:trHeight w:val="840"/>
        </w:trPr>
        <w:tc>
          <w:tcPr>
            <w:tcW w:w="2703" w:type="dxa"/>
            <w:shd w:val="clear" w:color="auto" w:fill="auto"/>
            <w:hideMark/>
          </w:tcPr>
          <w:p w14:paraId="1E459A48" w14:textId="77777777" w:rsidR="00A379F0" w:rsidRPr="006A7C82" w:rsidRDefault="00A379F0" w:rsidP="0065130F">
            <w:pPr>
              <w:jc w:val="both"/>
              <w:rPr>
                <w:rFonts w:cs="Arial"/>
                <w:color w:val="000000"/>
                <w:szCs w:val="22"/>
              </w:rPr>
            </w:pPr>
            <w:r>
              <w:rPr>
                <w:rFonts w:cs="Arial"/>
                <w:color w:val="000000"/>
                <w:szCs w:val="22"/>
              </w:rPr>
              <w:t>Examen de navigabilité </w:t>
            </w:r>
            <w:r w:rsidRPr="006A7C82">
              <w:rPr>
                <w:rFonts w:cs="Arial"/>
                <w:color w:val="000000"/>
                <w:szCs w:val="22"/>
              </w:rPr>
              <w:t xml:space="preserve"> </w:t>
            </w:r>
          </w:p>
        </w:tc>
        <w:tc>
          <w:tcPr>
            <w:tcW w:w="6951" w:type="dxa"/>
            <w:shd w:val="clear" w:color="auto" w:fill="auto"/>
            <w:hideMark/>
          </w:tcPr>
          <w:p w14:paraId="6F3C7C98" w14:textId="77777777" w:rsidR="00A379F0" w:rsidRDefault="00A379F0" w:rsidP="0065130F">
            <w:pPr>
              <w:jc w:val="both"/>
              <w:rPr>
                <w:rFonts w:cs="Arial"/>
                <w:color w:val="000000"/>
                <w:szCs w:val="22"/>
              </w:rPr>
            </w:pPr>
            <w:r w:rsidRPr="006A7C82">
              <w:rPr>
                <w:rFonts w:cs="Arial"/>
                <w:color w:val="000000"/>
                <w:szCs w:val="22"/>
              </w:rPr>
              <w:t>Etude complète et documentée des enregistrements et de l’état   physique d’un aéronef conformément aux dispositions du M.</w:t>
            </w:r>
            <w:r>
              <w:rPr>
                <w:rFonts w:cs="Arial"/>
                <w:color w:val="000000"/>
                <w:szCs w:val="22"/>
              </w:rPr>
              <w:t>FR</w:t>
            </w:r>
            <w:r w:rsidRPr="006A7C82">
              <w:rPr>
                <w:rFonts w:cs="Arial"/>
                <w:color w:val="000000"/>
                <w:szCs w:val="22"/>
              </w:rPr>
              <w:t xml:space="preserve"> 901</w:t>
            </w:r>
            <w:r>
              <w:rPr>
                <w:rFonts w:cs="Arial"/>
                <w:color w:val="000000"/>
                <w:szCs w:val="22"/>
              </w:rPr>
              <w:t>.</w:t>
            </w:r>
          </w:p>
          <w:p w14:paraId="7E84B526" w14:textId="77777777" w:rsidR="00A379F0" w:rsidRPr="006A7C82" w:rsidRDefault="00A379F0" w:rsidP="0065130F">
            <w:pPr>
              <w:jc w:val="both"/>
              <w:rPr>
                <w:rFonts w:cs="Arial"/>
                <w:color w:val="000000"/>
                <w:szCs w:val="22"/>
              </w:rPr>
            </w:pPr>
          </w:p>
        </w:tc>
      </w:tr>
      <w:tr w:rsidR="00A379F0" w:rsidRPr="006A7C82" w14:paraId="718A915B" w14:textId="77777777" w:rsidTr="00545A74">
        <w:trPr>
          <w:trHeight w:val="560"/>
        </w:trPr>
        <w:tc>
          <w:tcPr>
            <w:tcW w:w="2703" w:type="dxa"/>
            <w:shd w:val="clear" w:color="auto" w:fill="auto"/>
            <w:hideMark/>
          </w:tcPr>
          <w:p w14:paraId="0EAD0CCB" w14:textId="77777777" w:rsidR="00A379F0" w:rsidRPr="006A7C82" w:rsidRDefault="00A379F0" w:rsidP="0065130F">
            <w:pPr>
              <w:jc w:val="both"/>
              <w:rPr>
                <w:rFonts w:cs="Arial"/>
                <w:color w:val="000000"/>
                <w:szCs w:val="22"/>
              </w:rPr>
            </w:pPr>
            <w:r>
              <w:rPr>
                <w:rFonts w:cs="Arial"/>
                <w:color w:val="000000"/>
                <w:szCs w:val="22"/>
              </w:rPr>
              <w:t xml:space="preserve">Fournisseur </w:t>
            </w:r>
          </w:p>
        </w:tc>
        <w:tc>
          <w:tcPr>
            <w:tcW w:w="6951" w:type="dxa"/>
            <w:shd w:val="clear" w:color="auto" w:fill="auto"/>
            <w:hideMark/>
          </w:tcPr>
          <w:p w14:paraId="1FD0748E" w14:textId="77777777" w:rsidR="00A379F0" w:rsidRDefault="00A379F0" w:rsidP="0065130F">
            <w:pPr>
              <w:jc w:val="both"/>
              <w:rPr>
                <w:rFonts w:cs="Arial"/>
                <w:color w:val="000000"/>
                <w:szCs w:val="22"/>
              </w:rPr>
            </w:pPr>
            <w:r w:rsidRPr="006A7C82">
              <w:rPr>
                <w:rFonts w:cs="Arial"/>
                <w:color w:val="000000"/>
                <w:szCs w:val="22"/>
              </w:rPr>
              <w:t>Entité externe fourniss</w:t>
            </w:r>
            <w:r>
              <w:rPr>
                <w:rFonts w:cs="Arial"/>
                <w:color w:val="000000"/>
                <w:szCs w:val="22"/>
              </w:rPr>
              <w:t>ant des produits</w:t>
            </w:r>
            <w:r w:rsidRPr="006A7C82">
              <w:rPr>
                <w:rFonts w:cs="Arial"/>
                <w:color w:val="000000"/>
                <w:szCs w:val="22"/>
              </w:rPr>
              <w:t xml:space="preserve"> dont il a l’entière responsabilité.</w:t>
            </w:r>
          </w:p>
          <w:p w14:paraId="1B1436E4" w14:textId="77777777" w:rsidR="00A379F0" w:rsidRPr="006A7C82" w:rsidRDefault="00A379F0" w:rsidP="0065130F">
            <w:pPr>
              <w:jc w:val="both"/>
              <w:rPr>
                <w:rFonts w:cs="Arial"/>
                <w:color w:val="000000"/>
                <w:szCs w:val="22"/>
              </w:rPr>
            </w:pPr>
          </w:p>
        </w:tc>
      </w:tr>
      <w:tr w:rsidR="00A379F0" w:rsidRPr="006A7C82" w14:paraId="3FFCDCD4" w14:textId="77777777" w:rsidTr="00545A74">
        <w:trPr>
          <w:trHeight w:val="840"/>
        </w:trPr>
        <w:tc>
          <w:tcPr>
            <w:tcW w:w="2703" w:type="dxa"/>
            <w:shd w:val="clear" w:color="auto" w:fill="auto"/>
            <w:hideMark/>
          </w:tcPr>
          <w:p w14:paraId="6BF749AA" w14:textId="77777777" w:rsidR="00A379F0" w:rsidRPr="006A7C82" w:rsidRDefault="00A379F0" w:rsidP="0065130F">
            <w:pPr>
              <w:jc w:val="both"/>
              <w:rPr>
                <w:rFonts w:cs="Arial"/>
                <w:color w:val="000000"/>
                <w:szCs w:val="22"/>
              </w:rPr>
            </w:pPr>
            <w:r>
              <w:rPr>
                <w:rFonts w:cs="Arial"/>
                <w:color w:val="000000"/>
                <w:szCs w:val="22"/>
              </w:rPr>
              <w:t xml:space="preserve">Organisme contractant </w:t>
            </w:r>
          </w:p>
        </w:tc>
        <w:tc>
          <w:tcPr>
            <w:tcW w:w="6951" w:type="dxa"/>
            <w:shd w:val="clear" w:color="auto" w:fill="auto"/>
            <w:hideMark/>
          </w:tcPr>
          <w:p w14:paraId="08D1F779" w14:textId="77777777" w:rsidR="00A379F0" w:rsidRDefault="00A379F0" w:rsidP="0065130F">
            <w:pPr>
              <w:jc w:val="both"/>
              <w:rPr>
                <w:rFonts w:cs="Arial"/>
                <w:color w:val="000000"/>
                <w:szCs w:val="22"/>
              </w:rPr>
            </w:pPr>
            <w:r w:rsidRPr="006A7C82">
              <w:rPr>
                <w:rFonts w:cs="Arial"/>
                <w:color w:val="000000"/>
                <w:szCs w:val="22"/>
              </w:rPr>
              <w:t>Entité extérieure ayant son propre agrément et effectuant des tâches sous couvert de ce dernier pour le compte d’un autre organisme également agréé</w:t>
            </w:r>
            <w:r>
              <w:rPr>
                <w:rFonts w:cs="Arial"/>
                <w:color w:val="000000"/>
                <w:szCs w:val="22"/>
              </w:rPr>
              <w:t>.</w:t>
            </w:r>
          </w:p>
          <w:p w14:paraId="7A0F820B" w14:textId="77777777" w:rsidR="00A379F0" w:rsidRPr="006A7C82" w:rsidRDefault="00A379F0" w:rsidP="0065130F">
            <w:pPr>
              <w:jc w:val="both"/>
              <w:rPr>
                <w:rFonts w:cs="Arial"/>
                <w:color w:val="000000"/>
                <w:szCs w:val="22"/>
              </w:rPr>
            </w:pPr>
          </w:p>
        </w:tc>
      </w:tr>
      <w:tr w:rsidR="00A379F0" w:rsidRPr="00C25C7B" w14:paraId="602EA222" w14:textId="77777777" w:rsidTr="00545A74">
        <w:trPr>
          <w:trHeight w:val="2112"/>
        </w:trPr>
        <w:tc>
          <w:tcPr>
            <w:tcW w:w="2703" w:type="dxa"/>
            <w:shd w:val="clear" w:color="auto" w:fill="auto"/>
            <w:hideMark/>
          </w:tcPr>
          <w:p w14:paraId="62B07C2B" w14:textId="77777777" w:rsidR="00A379F0" w:rsidRPr="00C25C7B" w:rsidRDefault="00A379F0" w:rsidP="0065130F">
            <w:pPr>
              <w:jc w:val="both"/>
              <w:rPr>
                <w:rFonts w:cs="Arial"/>
                <w:color w:val="000000"/>
                <w:szCs w:val="22"/>
              </w:rPr>
            </w:pPr>
            <w:r>
              <w:rPr>
                <w:rFonts w:cs="Arial"/>
                <w:color w:val="000000"/>
                <w:szCs w:val="22"/>
              </w:rPr>
              <w:t>Organisme sous-traitant</w:t>
            </w:r>
            <w:r w:rsidRPr="00C25C7B">
              <w:rPr>
                <w:rFonts w:cs="Arial"/>
                <w:color w:val="000000"/>
                <w:szCs w:val="22"/>
              </w:rPr>
              <w:t xml:space="preserve"> </w:t>
            </w:r>
          </w:p>
        </w:tc>
        <w:tc>
          <w:tcPr>
            <w:tcW w:w="6951" w:type="dxa"/>
            <w:shd w:val="clear" w:color="auto" w:fill="auto"/>
            <w:hideMark/>
          </w:tcPr>
          <w:p w14:paraId="27985E95" w14:textId="77777777" w:rsidR="00A379F0" w:rsidRDefault="00A379F0" w:rsidP="0065130F">
            <w:pPr>
              <w:jc w:val="both"/>
              <w:rPr>
                <w:rFonts w:cs="Arial"/>
                <w:color w:val="000000"/>
                <w:szCs w:val="22"/>
              </w:rPr>
            </w:pPr>
            <w:r w:rsidRPr="00C25C7B">
              <w:rPr>
                <w:rFonts w:cs="Arial"/>
                <w:color w:val="000000"/>
                <w:szCs w:val="22"/>
              </w:rPr>
              <w:t>Entité externe exécutant des tâches spécifiées par un o</w:t>
            </w:r>
            <w:r>
              <w:rPr>
                <w:rFonts w:cs="Arial"/>
                <w:color w:val="000000"/>
                <w:szCs w:val="22"/>
              </w:rPr>
              <w:t>rganisme donneur d'ordre agréé</w:t>
            </w:r>
            <w:r w:rsidRPr="00C25C7B">
              <w:rPr>
                <w:rFonts w:cs="Arial"/>
                <w:color w:val="000000"/>
                <w:szCs w:val="22"/>
              </w:rPr>
              <w:t xml:space="preserve"> et sous couvert de l’agrément de celui-ci. La sous-traitance est l'opération par laquelle une société délègue à une autre une partie de son activité ou encore une partie d'un contrat obtenu par le donneur d'ordre. Le sous-t</w:t>
            </w:r>
            <w:r>
              <w:rPr>
                <w:rFonts w:cs="Arial"/>
                <w:color w:val="000000"/>
                <w:szCs w:val="22"/>
              </w:rPr>
              <w:t>raitant s'engage à exécuter</w:t>
            </w:r>
            <w:r w:rsidRPr="00C25C7B">
              <w:rPr>
                <w:rFonts w:cs="Arial"/>
                <w:color w:val="000000"/>
                <w:szCs w:val="22"/>
              </w:rPr>
              <w:t xml:space="preserve"> une tâche sur la base des instructions </w:t>
            </w:r>
            <w:r>
              <w:rPr>
                <w:rFonts w:cs="Arial"/>
                <w:color w:val="000000"/>
                <w:szCs w:val="22"/>
              </w:rPr>
              <w:t>et sous la surveillance du système qualité</w:t>
            </w:r>
            <w:r w:rsidRPr="00C25C7B">
              <w:rPr>
                <w:rFonts w:cs="Arial"/>
                <w:color w:val="000000"/>
                <w:szCs w:val="22"/>
              </w:rPr>
              <w:t xml:space="preserve"> de l'entreprise donneuse d'ordre</w:t>
            </w:r>
            <w:r>
              <w:rPr>
                <w:rFonts w:cs="Arial"/>
                <w:color w:val="000000"/>
                <w:szCs w:val="22"/>
              </w:rPr>
              <w:t>.</w:t>
            </w:r>
          </w:p>
          <w:p w14:paraId="1B712F41" w14:textId="77777777" w:rsidR="00A379F0" w:rsidRPr="00C25C7B" w:rsidRDefault="00A379F0" w:rsidP="0065130F">
            <w:pPr>
              <w:jc w:val="both"/>
              <w:rPr>
                <w:rFonts w:cs="Arial"/>
                <w:color w:val="000000"/>
                <w:szCs w:val="22"/>
              </w:rPr>
            </w:pPr>
          </w:p>
        </w:tc>
      </w:tr>
      <w:tr w:rsidR="00A379F0" w:rsidRPr="00C25C7B" w14:paraId="1003A6E1" w14:textId="77777777" w:rsidTr="00545A74">
        <w:trPr>
          <w:trHeight w:val="1120"/>
        </w:trPr>
        <w:tc>
          <w:tcPr>
            <w:tcW w:w="2703" w:type="dxa"/>
            <w:shd w:val="clear" w:color="auto" w:fill="auto"/>
          </w:tcPr>
          <w:p w14:paraId="780EE42A" w14:textId="77777777" w:rsidR="00A379F0" w:rsidRPr="00C25C7B" w:rsidRDefault="00A379F0" w:rsidP="0065130F">
            <w:pPr>
              <w:jc w:val="both"/>
              <w:rPr>
                <w:rFonts w:cs="Arial"/>
                <w:color w:val="000000"/>
                <w:szCs w:val="22"/>
              </w:rPr>
            </w:pPr>
            <w:r w:rsidRPr="00C25C7B">
              <w:rPr>
                <w:rFonts w:cs="Arial"/>
                <w:color w:val="000000"/>
                <w:szCs w:val="22"/>
              </w:rPr>
              <w:t>Petit organisme CAO</w:t>
            </w:r>
            <w:r>
              <w:rPr>
                <w:rFonts w:cs="Arial"/>
                <w:color w:val="000000"/>
                <w:szCs w:val="22"/>
              </w:rPr>
              <w:t>-FR</w:t>
            </w:r>
            <w:r w:rsidRPr="00C25C7B">
              <w:rPr>
                <w:rFonts w:cs="Arial"/>
                <w:color w:val="000000"/>
                <w:szCs w:val="22"/>
              </w:rPr>
              <w:t> </w:t>
            </w:r>
          </w:p>
        </w:tc>
        <w:tc>
          <w:tcPr>
            <w:tcW w:w="6951" w:type="dxa"/>
            <w:shd w:val="clear" w:color="auto" w:fill="auto"/>
          </w:tcPr>
          <w:p w14:paraId="6E541C16" w14:textId="77777777" w:rsidR="00A379F0" w:rsidRPr="00C25C7B" w:rsidRDefault="00A379F0" w:rsidP="0065130F">
            <w:pPr>
              <w:jc w:val="both"/>
              <w:rPr>
                <w:rFonts w:cs="Arial"/>
                <w:color w:val="000000"/>
                <w:szCs w:val="22"/>
              </w:rPr>
            </w:pPr>
            <w:r w:rsidRPr="00C25C7B">
              <w:rPr>
                <w:rFonts w:cs="Arial"/>
                <w:color w:val="000000"/>
                <w:szCs w:val="22"/>
              </w:rPr>
              <w:t>Organisme CAO</w:t>
            </w:r>
            <w:r>
              <w:rPr>
                <w:rFonts w:cs="Arial"/>
                <w:color w:val="000000"/>
                <w:szCs w:val="22"/>
              </w:rPr>
              <w:t>-FR</w:t>
            </w:r>
            <w:r w:rsidRPr="00C25C7B">
              <w:rPr>
                <w:rFonts w:cs="Arial"/>
                <w:color w:val="000000"/>
                <w:szCs w:val="22"/>
              </w:rPr>
              <w:t xml:space="preserve"> qui réunit au moins une de ces conditions :</w:t>
            </w:r>
          </w:p>
          <w:p w14:paraId="2BC66983" w14:textId="4464F20F" w:rsidR="00A379F0" w:rsidRPr="00C25C7B" w:rsidRDefault="00044937" w:rsidP="0065130F">
            <w:pPr>
              <w:numPr>
                <w:ilvl w:val="0"/>
                <w:numId w:val="29"/>
              </w:numPr>
              <w:ind w:left="487" w:hanging="283"/>
              <w:jc w:val="both"/>
              <w:rPr>
                <w:rFonts w:cs="Arial"/>
                <w:color w:val="000000"/>
                <w:szCs w:val="22"/>
              </w:rPr>
            </w:pPr>
            <w:r w:rsidRPr="00C25C7B">
              <w:rPr>
                <w:rFonts w:cs="Arial"/>
                <w:color w:val="000000"/>
                <w:szCs w:val="22"/>
              </w:rPr>
              <w:t>Le</w:t>
            </w:r>
            <w:r w:rsidR="00A379F0" w:rsidRPr="00C25C7B">
              <w:rPr>
                <w:rFonts w:cs="Arial"/>
                <w:color w:val="000000"/>
                <w:szCs w:val="22"/>
              </w:rPr>
              <w:t xml:space="preserve"> CAO</w:t>
            </w:r>
            <w:r w:rsidR="00A379F0">
              <w:rPr>
                <w:rFonts w:cs="Arial"/>
                <w:color w:val="000000"/>
                <w:szCs w:val="22"/>
              </w:rPr>
              <w:t>-FR</w:t>
            </w:r>
            <w:r w:rsidR="00A379F0" w:rsidRPr="00C25C7B">
              <w:rPr>
                <w:rFonts w:cs="Arial"/>
                <w:color w:val="000000"/>
                <w:szCs w:val="22"/>
              </w:rPr>
              <w:t xml:space="preserve"> ne doit pas employer plus de 10 personnes en équivalent temps plein pour effectuer la maintenance</w:t>
            </w:r>
          </w:p>
          <w:p w14:paraId="75CA8141" w14:textId="4B89EC67" w:rsidR="00A379F0" w:rsidRDefault="00044937" w:rsidP="0065130F">
            <w:pPr>
              <w:numPr>
                <w:ilvl w:val="0"/>
                <w:numId w:val="29"/>
              </w:numPr>
              <w:ind w:left="487" w:hanging="283"/>
              <w:jc w:val="both"/>
              <w:rPr>
                <w:rFonts w:cs="Arial"/>
                <w:color w:val="000000"/>
                <w:szCs w:val="22"/>
              </w:rPr>
            </w:pPr>
            <w:r w:rsidRPr="00C25C7B">
              <w:rPr>
                <w:rFonts w:cs="Arial"/>
                <w:color w:val="000000"/>
                <w:szCs w:val="22"/>
              </w:rPr>
              <w:lastRenderedPageBreak/>
              <w:t>Le</w:t>
            </w:r>
            <w:r w:rsidR="00A379F0" w:rsidRPr="00C25C7B">
              <w:rPr>
                <w:rFonts w:cs="Arial"/>
                <w:color w:val="000000"/>
                <w:szCs w:val="22"/>
              </w:rPr>
              <w:t xml:space="preserve"> CAO</w:t>
            </w:r>
            <w:r w:rsidR="00A379F0">
              <w:rPr>
                <w:rFonts w:cs="Arial"/>
                <w:color w:val="000000"/>
                <w:szCs w:val="22"/>
              </w:rPr>
              <w:t>-FR</w:t>
            </w:r>
            <w:r w:rsidR="00A379F0" w:rsidRPr="00C25C7B">
              <w:rPr>
                <w:rFonts w:cs="Arial"/>
                <w:color w:val="000000"/>
                <w:szCs w:val="22"/>
              </w:rPr>
              <w:t xml:space="preserve"> ne doit pas employer plus de 5 personnes en équivalent temps plein pour effectuer la gestion du maintien de </w:t>
            </w:r>
            <w:r w:rsidR="00A379F0">
              <w:rPr>
                <w:rFonts w:cs="Arial"/>
                <w:color w:val="000000"/>
                <w:szCs w:val="22"/>
              </w:rPr>
              <w:t xml:space="preserve">la </w:t>
            </w:r>
            <w:r w:rsidR="00A379F0" w:rsidRPr="00C25C7B">
              <w:rPr>
                <w:rFonts w:cs="Arial"/>
                <w:color w:val="000000"/>
                <w:szCs w:val="22"/>
              </w:rPr>
              <w:t>navigabilité.</w:t>
            </w:r>
          </w:p>
          <w:p w14:paraId="74CDA36E" w14:textId="77777777" w:rsidR="00A379F0" w:rsidRPr="00C25C7B" w:rsidRDefault="00A379F0" w:rsidP="0065130F">
            <w:pPr>
              <w:ind w:left="487"/>
              <w:jc w:val="both"/>
              <w:rPr>
                <w:rFonts w:cs="Arial"/>
                <w:color w:val="000000"/>
                <w:szCs w:val="22"/>
              </w:rPr>
            </w:pPr>
          </w:p>
        </w:tc>
      </w:tr>
      <w:tr w:rsidR="00A379F0" w:rsidRPr="00C25C7B" w14:paraId="5EF7917D" w14:textId="77777777" w:rsidTr="00545A74">
        <w:trPr>
          <w:trHeight w:val="1120"/>
        </w:trPr>
        <w:tc>
          <w:tcPr>
            <w:tcW w:w="2703" w:type="dxa"/>
            <w:shd w:val="clear" w:color="auto" w:fill="auto"/>
            <w:hideMark/>
          </w:tcPr>
          <w:p w14:paraId="7725B936" w14:textId="77777777" w:rsidR="00A379F0" w:rsidRPr="00C25C7B" w:rsidRDefault="00A379F0" w:rsidP="0065130F">
            <w:pPr>
              <w:jc w:val="both"/>
              <w:rPr>
                <w:rFonts w:cs="Arial"/>
                <w:color w:val="000000"/>
                <w:szCs w:val="22"/>
              </w:rPr>
            </w:pPr>
            <w:r>
              <w:rPr>
                <w:rFonts w:cs="Arial"/>
                <w:color w:val="000000"/>
                <w:szCs w:val="22"/>
              </w:rPr>
              <w:lastRenderedPageBreak/>
              <w:t xml:space="preserve">Propriétaire </w:t>
            </w:r>
          </w:p>
        </w:tc>
        <w:tc>
          <w:tcPr>
            <w:tcW w:w="6951" w:type="dxa"/>
            <w:shd w:val="clear" w:color="auto" w:fill="auto"/>
            <w:hideMark/>
          </w:tcPr>
          <w:p w14:paraId="7D3F44A6" w14:textId="77777777" w:rsidR="00A379F0" w:rsidRDefault="00A379F0" w:rsidP="0065130F">
            <w:pPr>
              <w:jc w:val="both"/>
              <w:rPr>
                <w:rFonts w:cs="Arial"/>
                <w:color w:val="000000"/>
                <w:szCs w:val="22"/>
              </w:rPr>
            </w:pPr>
            <w:r w:rsidRPr="00C25C7B">
              <w:rPr>
                <w:rFonts w:cs="Arial"/>
                <w:color w:val="000000"/>
                <w:szCs w:val="22"/>
              </w:rPr>
              <w:t xml:space="preserve">Le propriétaire de l’aéronef (tel qu’identifié sur le Certificat d’Immatriculation) ou bien le locataire de l’aéronef lorsque les responsabilités lui sont transférées, conformément au </w:t>
            </w:r>
            <w:r>
              <w:rPr>
                <w:rFonts w:cs="Arial"/>
                <w:color w:val="000000"/>
                <w:szCs w:val="22"/>
              </w:rPr>
              <w:t>point</w:t>
            </w:r>
            <w:r w:rsidRPr="00C25C7B">
              <w:rPr>
                <w:rFonts w:cs="Arial"/>
                <w:color w:val="000000"/>
                <w:szCs w:val="22"/>
              </w:rPr>
              <w:t xml:space="preserve"> </w:t>
            </w:r>
            <w:r>
              <w:rPr>
                <w:rFonts w:cs="Arial"/>
                <w:color w:val="000000"/>
                <w:szCs w:val="22"/>
              </w:rPr>
              <w:t>M.FR.</w:t>
            </w:r>
            <w:r w:rsidRPr="00C25C7B">
              <w:rPr>
                <w:rFonts w:cs="Arial"/>
                <w:color w:val="000000"/>
                <w:szCs w:val="22"/>
              </w:rPr>
              <w:t>201(b).</w:t>
            </w:r>
          </w:p>
          <w:p w14:paraId="7F399434" w14:textId="77777777" w:rsidR="00A379F0" w:rsidRPr="00C25C7B" w:rsidRDefault="00A379F0" w:rsidP="0065130F">
            <w:pPr>
              <w:jc w:val="both"/>
              <w:rPr>
                <w:rFonts w:cs="Arial"/>
                <w:color w:val="000000"/>
                <w:szCs w:val="22"/>
              </w:rPr>
            </w:pPr>
          </w:p>
        </w:tc>
      </w:tr>
      <w:tr w:rsidR="00A379F0" w:rsidRPr="00C25C7B" w14:paraId="01663774" w14:textId="77777777" w:rsidTr="00545A74">
        <w:trPr>
          <w:trHeight w:val="1680"/>
        </w:trPr>
        <w:tc>
          <w:tcPr>
            <w:tcW w:w="2703" w:type="dxa"/>
            <w:shd w:val="clear" w:color="auto" w:fill="auto"/>
            <w:hideMark/>
          </w:tcPr>
          <w:p w14:paraId="5A955953" w14:textId="77777777" w:rsidR="00A379F0" w:rsidRPr="00C25C7B" w:rsidRDefault="00A379F0" w:rsidP="0065130F">
            <w:pPr>
              <w:jc w:val="both"/>
              <w:rPr>
                <w:rFonts w:cs="Arial"/>
                <w:color w:val="000000"/>
                <w:szCs w:val="22"/>
              </w:rPr>
            </w:pPr>
            <w:r>
              <w:rPr>
                <w:rFonts w:cs="Arial"/>
                <w:color w:val="000000"/>
                <w:szCs w:val="22"/>
              </w:rPr>
              <w:t xml:space="preserve">Référentiel </w:t>
            </w:r>
          </w:p>
        </w:tc>
        <w:tc>
          <w:tcPr>
            <w:tcW w:w="6951" w:type="dxa"/>
            <w:shd w:val="clear" w:color="auto" w:fill="auto"/>
            <w:hideMark/>
          </w:tcPr>
          <w:p w14:paraId="2E90BB17" w14:textId="0F6BB653" w:rsidR="00A379F0" w:rsidRPr="00C25C7B" w:rsidRDefault="00A379F0" w:rsidP="0065130F">
            <w:pPr>
              <w:jc w:val="both"/>
              <w:rPr>
                <w:rFonts w:cs="Arial"/>
                <w:color w:val="000000"/>
                <w:szCs w:val="22"/>
              </w:rPr>
            </w:pPr>
            <w:r w:rsidRPr="00C25C7B">
              <w:rPr>
                <w:rFonts w:cs="Arial"/>
                <w:color w:val="000000"/>
                <w:szCs w:val="22"/>
              </w:rPr>
              <w:t xml:space="preserve">Ensemble constitué par le </w:t>
            </w:r>
            <w:r>
              <w:rPr>
                <w:rFonts w:cs="Arial"/>
                <w:color w:val="000000"/>
                <w:szCs w:val="22"/>
              </w:rPr>
              <w:t xml:space="preserve">CAE-FR </w:t>
            </w:r>
            <w:r w:rsidRPr="00C25C7B">
              <w:rPr>
                <w:rFonts w:cs="Arial"/>
                <w:color w:val="000000"/>
                <w:szCs w:val="22"/>
              </w:rPr>
              <w:t>et tous les documents propres au postulant approuvés ou acceptés par l’</w:t>
            </w:r>
            <w:r>
              <w:rPr>
                <w:rFonts w:cs="Arial"/>
                <w:color w:val="000000"/>
                <w:szCs w:val="22"/>
              </w:rPr>
              <w:t>a</w:t>
            </w:r>
            <w:r w:rsidRPr="00C25C7B">
              <w:rPr>
                <w:rFonts w:cs="Arial"/>
                <w:color w:val="000000"/>
                <w:szCs w:val="22"/>
              </w:rPr>
              <w:t>utorité</w:t>
            </w:r>
            <w:r>
              <w:rPr>
                <w:rFonts w:cs="Arial"/>
                <w:color w:val="000000"/>
                <w:szCs w:val="22"/>
              </w:rPr>
              <w:t xml:space="preserve"> </w:t>
            </w:r>
            <w:r w:rsidRPr="00C25C7B">
              <w:rPr>
                <w:rFonts w:cs="Arial"/>
                <w:color w:val="000000"/>
                <w:szCs w:val="22"/>
              </w:rPr>
              <w:t xml:space="preserve">au titre de l’agrément. Il inclut, entre autres, les contrats-types de gestion de </w:t>
            </w:r>
            <w:r>
              <w:rPr>
                <w:rFonts w:cs="Arial"/>
                <w:color w:val="000000"/>
                <w:szCs w:val="22"/>
              </w:rPr>
              <w:t xml:space="preserve">la </w:t>
            </w:r>
            <w:r w:rsidRPr="00C25C7B">
              <w:rPr>
                <w:rFonts w:cs="Arial"/>
                <w:color w:val="000000"/>
                <w:szCs w:val="22"/>
              </w:rPr>
              <w:t>navigabilité passé</w:t>
            </w:r>
            <w:r>
              <w:rPr>
                <w:rFonts w:cs="Arial"/>
                <w:color w:val="000000"/>
                <w:szCs w:val="22"/>
              </w:rPr>
              <w:t>s</w:t>
            </w:r>
            <w:r w:rsidRPr="00C25C7B">
              <w:rPr>
                <w:rFonts w:cs="Arial"/>
                <w:color w:val="000000"/>
                <w:szCs w:val="22"/>
              </w:rPr>
              <w:t xml:space="preserve"> entre un propriétaire et l’organisme, les programmes d’entretien de tous les types d’aéronefs du domaine d’activité de l’organisme.</w:t>
            </w:r>
          </w:p>
        </w:tc>
      </w:tr>
    </w:tbl>
    <w:p w14:paraId="1B7FE128" w14:textId="77777777" w:rsidR="00A20748" w:rsidRDefault="00A20748" w:rsidP="00502804">
      <w:pPr>
        <w:overflowPunct w:val="0"/>
        <w:autoSpaceDE w:val="0"/>
        <w:autoSpaceDN w:val="0"/>
        <w:adjustRightInd w:val="0"/>
        <w:ind w:left="1418" w:hanging="1418"/>
        <w:jc w:val="both"/>
        <w:textAlignment w:val="baseline"/>
        <w:rPr>
          <w:color w:val="000000"/>
        </w:rPr>
      </w:pPr>
    </w:p>
    <w:p w14:paraId="720FF7FE" w14:textId="77777777" w:rsidR="00A20748" w:rsidRDefault="00A20748" w:rsidP="00502804">
      <w:pPr>
        <w:tabs>
          <w:tab w:val="left" w:pos="426"/>
        </w:tabs>
        <w:overflowPunct w:val="0"/>
        <w:autoSpaceDE w:val="0"/>
        <w:autoSpaceDN w:val="0"/>
        <w:adjustRightInd w:val="0"/>
        <w:jc w:val="both"/>
        <w:textAlignment w:val="baseline"/>
        <w:rPr>
          <w:color w:val="000000"/>
        </w:rPr>
      </w:pPr>
      <w:r>
        <w:rPr>
          <w:color w:val="000000"/>
        </w:rPr>
        <w:br w:type="page"/>
      </w:r>
    </w:p>
    <w:p w14:paraId="69A9B897" w14:textId="77777777" w:rsidR="00A20748" w:rsidRPr="00244F84" w:rsidRDefault="00A20748" w:rsidP="00304E63">
      <w:pPr>
        <w:pStyle w:val="Style1"/>
        <w:ind w:left="0" w:firstLine="0"/>
        <w:jc w:val="center"/>
        <w:rPr>
          <w:b/>
          <w:sz w:val="52"/>
          <w:szCs w:val="52"/>
          <w:u w:val="none"/>
        </w:rPr>
      </w:pPr>
      <w:bookmarkStart w:id="0" w:name="_Toc27577499"/>
      <w:bookmarkStart w:id="1" w:name="_Toc43387452"/>
      <w:bookmarkStart w:id="2" w:name="_Toc194668161"/>
      <w:r w:rsidRPr="00244F84">
        <w:rPr>
          <w:b/>
          <w:sz w:val="52"/>
          <w:szCs w:val="52"/>
          <w:u w:val="none"/>
        </w:rPr>
        <w:lastRenderedPageBreak/>
        <w:t xml:space="preserve">Partie A – </w:t>
      </w:r>
      <w:r w:rsidR="00285A13">
        <w:rPr>
          <w:b/>
          <w:sz w:val="52"/>
          <w:szCs w:val="52"/>
          <w:u w:val="none"/>
        </w:rPr>
        <w:t>DESCRIPTION</w:t>
      </w:r>
      <w:r w:rsidR="00285A13" w:rsidRPr="00244F84">
        <w:rPr>
          <w:b/>
          <w:sz w:val="52"/>
          <w:szCs w:val="52"/>
          <w:u w:val="none"/>
        </w:rPr>
        <w:t xml:space="preserve"> </w:t>
      </w:r>
      <w:r w:rsidRPr="00244F84">
        <w:rPr>
          <w:b/>
          <w:sz w:val="52"/>
          <w:szCs w:val="52"/>
          <w:u w:val="none"/>
        </w:rPr>
        <w:t>GENERALE</w:t>
      </w:r>
      <w:bookmarkEnd w:id="0"/>
      <w:bookmarkEnd w:id="1"/>
      <w:bookmarkEnd w:id="2"/>
    </w:p>
    <w:p w14:paraId="2F1B79A9" w14:textId="77777777" w:rsidR="00A20748" w:rsidRPr="001D644A" w:rsidRDefault="00A20748" w:rsidP="00502804">
      <w:pPr>
        <w:overflowPunct w:val="0"/>
        <w:autoSpaceDE w:val="0"/>
        <w:autoSpaceDN w:val="0"/>
        <w:adjustRightInd w:val="0"/>
        <w:jc w:val="both"/>
        <w:textAlignment w:val="baseline"/>
        <w:rPr>
          <w:rFonts w:cs="Arial"/>
          <w:b/>
          <w:bCs/>
          <w:color w:val="000000"/>
          <w:sz w:val="32"/>
          <w:szCs w:val="32"/>
        </w:rPr>
      </w:pPr>
    </w:p>
    <w:p w14:paraId="2A2AFBC7" w14:textId="77777777" w:rsidR="00A20748" w:rsidRPr="00095FD6" w:rsidRDefault="00753980" w:rsidP="00C27991">
      <w:pPr>
        <w:pStyle w:val="Titre1"/>
        <w:numPr>
          <w:ilvl w:val="0"/>
          <w:numId w:val="70"/>
        </w:numPr>
        <w:jc w:val="both"/>
        <w:rPr>
          <w:color w:val="484D7A"/>
          <w:sz w:val="28"/>
          <w:szCs w:val="28"/>
          <w:u w:val="none"/>
        </w:rPr>
      </w:pPr>
      <w:bookmarkStart w:id="3" w:name="_Toc193649077"/>
      <w:bookmarkStart w:id="4" w:name="_Toc43387453"/>
      <w:bookmarkStart w:id="5" w:name="_Toc194668162"/>
      <w:bookmarkEnd w:id="3"/>
      <w:r w:rsidRPr="00095FD6">
        <w:rPr>
          <w:color w:val="484D7A"/>
          <w:sz w:val="28"/>
          <w:szCs w:val="28"/>
          <w:u w:val="none"/>
        </w:rPr>
        <w:t xml:space="preserve">DECLARATION </w:t>
      </w:r>
      <w:r w:rsidR="00A20748" w:rsidRPr="00095FD6">
        <w:rPr>
          <w:color w:val="484D7A"/>
          <w:sz w:val="28"/>
          <w:szCs w:val="28"/>
          <w:u w:val="none"/>
        </w:rPr>
        <w:t>DU DIRIGEANT RESPONSABLE</w:t>
      </w:r>
      <w:bookmarkEnd w:id="4"/>
      <w:bookmarkEnd w:id="5"/>
    </w:p>
    <w:p w14:paraId="4E09D284" w14:textId="77777777" w:rsidR="00A20748" w:rsidRPr="0017621B" w:rsidRDefault="00A20748" w:rsidP="00502804">
      <w:pPr>
        <w:overflowPunct w:val="0"/>
        <w:autoSpaceDE w:val="0"/>
        <w:autoSpaceDN w:val="0"/>
        <w:adjustRightInd w:val="0"/>
        <w:jc w:val="both"/>
        <w:textAlignment w:val="baseline"/>
        <w:rPr>
          <w:rFonts w:cs="Arial"/>
          <w:color w:val="000000"/>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F85BD6" w14:paraId="01162326" w14:textId="77777777" w:rsidTr="00A20748">
        <w:tc>
          <w:tcPr>
            <w:tcW w:w="9851" w:type="dxa"/>
            <w:shd w:val="pct10" w:color="auto" w:fill="auto"/>
          </w:tcPr>
          <w:p w14:paraId="69DDE7E5" w14:textId="6C2EE224" w:rsidR="00A20748" w:rsidRPr="00F85BD6" w:rsidRDefault="0012795E" w:rsidP="00502804">
            <w:pPr>
              <w:jc w:val="both"/>
              <w:rPr>
                <w:rFonts w:cs="Arial"/>
                <w:szCs w:val="22"/>
                <w:lang w:val="en-GB"/>
              </w:rPr>
            </w:pPr>
            <w:r>
              <w:rPr>
                <w:rFonts w:cs="Arial"/>
                <w:szCs w:val="22"/>
                <w:lang w:val="en-GB"/>
              </w:rPr>
              <w:t>CAO.FR.</w:t>
            </w:r>
            <w:r w:rsidR="00A20748" w:rsidRPr="00F85BD6">
              <w:rPr>
                <w:rFonts w:cs="Arial"/>
                <w:szCs w:val="22"/>
                <w:lang w:val="en-GB"/>
              </w:rPr>
              <w:t>025(a)(1)</w:t>
            </w:r>
          </w:p>
        </w:tc>
      </w:tr>
    </w:tbl>
    <w:p w14:paraId="6694C8B4" w14:textId="77777777" w:rsidR="00A20748" w:rsidRPr="00F85BD6" w:rsidRDefault="00A20748" w:rsidP="00502804">
      <w:pPr>
        <w:overflowPunct w:val="0"/>
        <w:autoSpaceDE w:val="0"/>
        <w:autoSpaceDN w:val="0"/>
        <w:adjustRightInd w:val="0"/>
        <w:jc w:val="both"/>
        <w:textAlignment w:val="baseline"/>
        <w:rPr>
          <w:rFonts w:cs="Arial"/>
          <w:color w:val="000000"/>
          <w:szCs w:val="22"/>
        </w:rPr>
      </w:pPr>
    </w:p>
    <w:p w14:paraId="74E48903" w14:textId="77777777" w:rsidR="00A20748" w:rsidRPr="00F85BD6" w:rsidRDefault="00A20748" w:rsidP="00502804">
      <w:pPr>
        <w:shd w:val="clear" w:color="auto" w:fill="D9D9D9"/>
        <w:overflowPunct w:val="0"/>
        <w:autoSpaceDE w:val="0"/>
        <w:autoSpaceDN w:val="0"/>
        <w:adjustRightInd w:val="0"/>
        <w:jc w:val="both"/>
        <w:textAlignment w:val="baseline"/>
        <w:rPr>
          <w:rFonts w:cs="Arial"/>
          <w:i/>
          <w:iCs/>
          <w:color w:val="000000"/>
          <w:szCs w:val="22"/>
        </w:rPr>
      </w:pPr>
      <w:r w:rsidRPr="00F85BD6">
        <w:rPr>
          <w:rFonts w:cs="Arial"/>
          <w:i/>
          <w:iCs/>
          <w:color w:val="000000"/>
          <w:szCs w:val="22"/>
        </w:rPr>
        <w:t>L</w:t>
      </w:r>
      <w:r w:rsidR="00753980">
        <w:rPr>
          <w:rFonts w:cs="Arial"/>
          <w:i/>
          <w:iCs/>
          <w:color w:val="000000"/>
          <w:szCs w:val="22"/>
        </w:rPr>
        <w:t>a déclaration</w:t>
      </w:r>
      <w:r w:rsidRPr="00F85BD6">
        <w:rPr>
          <w:rFonts w:cs="Arial"/>
          <w:i/>
          <w:iCs/>
          <w:color w:val="000000"/>
          <w:szCs w:val="22"/>
        </w:rPr>
        <w:t xml:space="preserve"> du DR doit aborder les aspects couverts dans la proposition de rédaction ci-dessous, qui peut être utilisée telle quelle. Une modification du texte ne doit pas en altérer le sens.</w:t>
      </w:r>
    </w:p>
    <w:p w14:paraId="7E69404E" w14:textId="77777777" w:rsidR="00A20748" w:rsidRPr="00F85BD6" w:rsidRDefault="00A20748" w:rsidP="00502804">
      <w:pPr>
        <w:overflowPunct w:val="0"/>
        <w:autoSpaceDE w:val="0"/>
        <w:autoSpaceDN w:val="0"/>
        <w:adjustRightInd w:val="0"/>
        <w:jc w:val="both"/>
        <w:textAlignment w:val="baseline"/>
        <w:rPr>
          <w:rFonts w:cs="Arial"/>
          <w:color w:val="000000"/>
          <w:szCs w:val="22"/>
        </w:rPr>
      </w:pPr>
    </w:p>
    <w:p w14:paraId="26D4F93B" w14:textId="23024C35" w:rsidR="00A20748" w:rsidRPr="00F85BD6" w:rsidRDefault="00A20748" w:rsidP="00502804">
      <w:pPr>
        <w:overflowPunct w:val="0"/>
        <w:autoSpaceDE w:val="0"/>
        <w:autoSpaceDN w:val="0"/>
        <w:adjustRightInd w:val="0"/>
        <w:jc w:val="both"/>
        <w:textAlignment w:val="baseline"/>
        <w:rPr>
          <w:rFonts w:cs="Arial"/>
          <w:color w:val="000000"/>
          <w:szCs w:val="22"/>
        </w:rPr>
      </w:pPr>
      <w:r w:rsidRPr="00F85BD6">
        <w:rPr>
          <w:rFonts w:cs="Arial"/>
          <w:color w:val="000000"/>
          <w:szCs w:val="22"/>
        </w:rPr>
        <w:t xml:space="preserve">Ce manuel, et tout document associé référencé dans celui-ci, décrit l’organisation et les procédures sur la base desquelles </w:t>
      </w:r>
      <w:r w:rsidRPr="00F85BD6">
        <w:rPr>
          <w:rFonts w:cs="Arial"/>
          <w:i/>
          <w:iCs/>
          <w:color w:val="000000"/>
          <w:szCs w:val="22"/>
          <w:shd w:val="clear" w:color="auto" w:fill="D9D9D9"/>
        </w:rPr>
        <w:t>[nom de l’organisme]</w:t>
      </w:r>
      <w:r w:rsidRPr="00F85BD6">
        <w:rPr>
          <w:rFonts w:cs="Arial"/>
          <w:color w:val="000000"/>
          <w:szCs w:val="22"/>
        </w:rPr>
        <w:t xml:space="preserve"> est agréé selon la </w:t>
      </w:r>
      <w:r w:rsidR="00F46901">
        <w:rPr>
          <w:rFonts w:cs="Arial"/>
          <w:color w:val="000000"/>
          <w:szCs w:val="22"/>
        </w:rPr>
        <w:t>Partie CAO-FR</w:t>
      </w:r>
      <w:r w:rsidRPr="00F85BD6">
        <w:rPr>
          <w:rFonts w:cs="Arial"/>
          <w:color w:val="000000"/>
          <w:szCs w:val="22"/>
        </w:rPr>
        <w:t>.</w:t>
      </w:r>
    </w:p>
    <w:p w14:paraId="536A20E0" w14:textId="77777777" w:rsidR="00A20748" w:rsidRPr="00F85BD6" w:rsidRDefault="00A20748" w:rsidP="00502804">
      <w:pPr>
        <w:overflowPunct w:val="0"/>
        <w:autoSpaceDE w:val="0"/>
        <w:autoSpaceDN w:val="0"/>
        <w:adjustRightInd w:val="0"/>
        <w:jc w:val="both"/>
        <w:textAlignment w:val="baseline"/>
        <w:rPr>
          <w:rFonts w:cs="Arial"/>
          <w:color w:val="000000"/>
          <w:szCs w:val="22"/>
        </w:rPr>
      </w:pPr>
    </w:p>
    <w:p w14:paraId="297C266A" w14:textId="0C04D08B" w:rsidR="00A20748" w:rsidRPr="00F85BD6" w:rsidRDefault="00A20748" w:rsidP="00502804">
      <w:pPr>
        <w:overflowPunct w:val="0"/>
        <w:autoSpaceDE w:val="0"/>
        <w:autoSpaceDN w:val="0"/>
        <w:adjustRightInd w:val="0"/>
        <w:jc w:val="both"/>
        <w:textAlignment w:val="baseline"/>
        <w:rPr>
          <w:rFonts w:cs="Arial"/>
          <w:color w:val="000000"/>
          <w:szCs w:val="22"/>
        </w:rPr>
      </w:pPr>
      <w:r w:rsidRPr="00F85BD6">
        <w:rPr>
          <w:rFonts w:cs="Arial"/>
          <w:color w:val="000000"/>
          <w:szCs w:val="22"/>
        </w:rPr>
        <w:t xml:space="preserve">Ces procédures sont approuvées par le signataire et doivent être respectées afin de garantir que toutes les activités </w:t>
      </w:r>
      <w:r w:rsidR="001B0EFD">
        <w:rPr>
          <w:rFonts w:cs="Arial"/>
          <w:color w:val="000000"/>
          <w:szCs w:val="22"/>
        </w:rPr>
        <w:t>réalisées par</w:t>
      </w:r>
      <w:r w:rsidRPr="00F85BD6">
        <w:rPr>
          <w:rFonts w:cs="Arial"/>
          <w:color w:val="000000"/>
          <w:szCs w:val="22"/>
        </w:rPr>
        <w:t xml:space="preserve"> </w:t>
      </w:r>
      <w:r w:rsidRPr="00F85BD6">
        <w:rPr>
          <w:rFonts w:cs="Arial"/>
          <w:i/>
          <w:iCs/>
          <w:color w:val="000000"/>
          <w:szCs w:val="22"/>
          <w:shd w:val="clear" w:color="auto" w:fill="D9D9D9"/>
        </w:rPr>
        <w:t>[nom de l’organisme]</w:t>
      </w:r>
      <w:r w:rsidRPr="00F85BD6">
        <w:rPr>
          <w:rFonts w:cs="Arial"/>
          <w:color w:val="000000"/>
          <w:szCs w:val="22"/>
        </w:rPr>
        <w:t xml:space="preserve">, sont </w:t>
      </w:r>
      <w:r w:rsidR="001B0EFD">
        <w:rPr>
          <w:rFonts w:cs="Arial"/>
          <w:color w:val="000000"/>
          <w:szCs w:val="22"/>
        </w:rPr>
        <w:t>effectuées</w:t>
      </w:r>
      <w:r w:rsidR="001B0EFD" w:rsidRPr="00F85BD6">
        <w:rPr>
          <w:rFonts w:cs="Arial"/>
          <w:color w:val="000000"/>
          <w:szCs w:val="22"/>
        </w:rPr>
        <w:t xml:space="preserve"> </w:t>
      </w:r>
      <w:r w:rsidRPr="00F85BD6">
        <w:rPr>
          <w:rFonts w:cs="Arial"/>
          <w:color w:val="000000"/>
          <w:szCs w:val="22"/>
        </w:rPr>
        <w:t xml:space="preserve">à temps et selon un standard approuvé, conformément aux exigences de la </w:t>
      </w:r>
      <w:r w:rsidR="00F46901">
        <w:rPr>
          <w:rFonts w:cs="Arial"/>
          <w:color w:val="000000"/>
          <w:szCs w:val="22"/>
        </w:rPr>
        <w:t>Partie CAO-FR</w:t>
      </w:r>
      <w:r w:rsidR="00EC4B35">
        <w:rPr>
          <w:rFonts w:cs="Arial"/>
          <w:color w:val="000000"/>
          <w:szCs w:val="22"/>
        </w:rPr>
        <w:t xml:space="preserve"> et la</w:t>
      </w:r>
      <w:r w:rsidR="003F40DA">
        <w:rPr>
          <w:rFonts w:cs="Arial"/>
          <w:color w:val="000000"/>
          <w:szCs w:val="22"/>
        </w:rPr>
        <w:t xml:space="preserve"> </w:t>
      </w:r>
      <w:r w:rsidR="00584385">
        <w:rPr>
          <w:rFonts w:cs="Arial"/>
          <w:color w:val="000000"/>
          <w:szCs w:val="22"/>
        </w:rPr>
        <w:t>Partie M-FR</w:t>
      </w:r>
      <w:r w:rsidR="00EC4B35">
        <w:rPr>
          <w:rFonts w:cs="Arial"/>
          <w:color w:val="000000"/>
          <w:szCs w:val="22"/>
        </w:rPr>
        <w:t>.</w:t>
      </w:r>
    </w:p>
    <w:p w14:paraId="1ADA7FB6" w14:textId="77777777" w:rsidR="00A20748" w:rsidRPr="00F85BD6" w:rsidRDefault="00A20748" w:rsidP="00502804">
      <w:pPr>
        <w:overflowPunct w:val="0"/>
        <w:autoSpaceDE w:val="0"/>
        <w:autoSpaceDN w:val="0"/>
        <w:adjustRightInd w:val="0"/>
        <w:jc w:val="both"/>
        <w:textAlignment w:val="baseline"/>
        <w:rPr>
          <w:rFonts w:cs="Arial"/>
          <w:color w:val="000000"/>
          <w:szCs w:val="22"/>
        </w:rPr>
      </w:pPr>
    </w:p>
    <w:p w14:paraId="4B621C5E" w14:textId="77777777" w:rsidR="00A20748" w:rsidRPr="00F85BD6" w:rsidRDefault="00A20748" w:rsidP="00502804">
      <w:pPr>
        <w:overflowPunct w:val="0"/>
        <w:autoSpaceDE w:val="0"/>
        <w:autoSpaceDN w:val="0"/>
        <w:adjustRightInd w:val="0"/>
        <w:jc w:val="both"/>
        <w:textAlignment w:val="baseline"/>
        <w:rPr>
          <w:rFonts w:cs="Arial"/>
          <w:color w:val="000000"/>
          <w:szCs w:val="22"/>
        </w:rPr>
      </w:pPr>
      <w:r w:rsidRPr="00F85BD6">
        <w:rPr>
          <w:rFonts w:cs="Arial"/>
          <w:color w:val="000000"/>
          <w:szCs w:val="22"/>
        </w:rPr>
        <w:t>Il est accepté que ces procédures ne prévalent pas sur des règlements nouveaux ou amendés lorsque ces derniers sont en conflit avec ces procédures.</w:t>
      </w:r>
    </w:p>
    <w:p w14:paraId="0DE72548" w14:textId="77777777" w:rsidR="00A20748" w:rsidRPr="00F85BD6" w:rsidRDefault="00A20748" w:rsidP="00502804">
      <w:pPr>
        <w:overflowPunct w:val="0"/>
        <w:autoSpaceDE w:val="0"/>
        <w:autoSpaceDN w:val="0"/>
        <w:adjustRightInd w:val="0"/>
        <w:jc w:val="both"/>
        <w:textAlignment w:val="baseline"/>
        <w:rPr>
          <w:rFonts w:cs="Arial"/>
          <w:color w:val="000000"/>
          <w:szCs w:val="22"/>
        </w:rPr>
      </w:pPr>
    </w:p>
    <w:p w14:paraId="778DFA8B" w14:textId="6EF8F9D2" w:rsidR="00413774" w:rsidRDefault="00413774" w:rsidP="00502804">
      <w:pPr>
        <w:overflowPunct w:val="0"/>
        <w:autoSpaceDE w:val="0"/>
        <w:autoSpaceDN w:val="0"/>
        <w:adjustRightInd w:val="0"/>
        <w:jc w:val="both"/>
        <w:textAlignment w:val="baseline"/>
        <w:rPr>
          <w:rFonts w:cs="Arial"/>
          <w:color w:val="000000"/>
          <w:szCs w:val="22"/>
        </w:rPr>
      </w:pPr>
      <w:r w:rsidRPr="00413774">
        <w:rPr>
          <w:rFonts w:cs="Arial"/>
          <w:color w:val="000000"/>
          <w:szCs w:val="22"/>
        </w:rPr>
        <w:t xml:space="preserve">Il est entendu </w:t>
      </w:r>
      <w:r>
        <w:rPr>
          <w:rFonts w:cs="Arial"/>
          <w:color w:val="000000"/>
          <w:szCs w:val="22"/>
        </w:rPr>
        <w:t>que l'agrément de l'organisme</w:t>
      </w:r>
      <w:r w:rsidRPr="00413774">
        <w:rPr>
          <w:rFonts w:cs="Arial"/>
          <w:color w:val="000000"/>
          <w:szCs w:val="22"/>
        </w:rPr>
        <w:t xml:space="preserve"> est bas</w:t>
      </w:r>
      <w:r>
        <w:rPr>
          <w:rFonts w:cs="Arial"/>
          <w:color w:val="000000"/>
          <w:szCs w:val="22"/>
        </w:rPr>
        <w:t xml:space="preserve">é sur la conformité continue avec la </w:t>
      </w:r>
      <w:r w:rsidR="00F46901">
        <w:rPr>
          <w:rFonts w:cs="Arial"/>
          <w:color w:val="000000"/>
          <w:szCs w:val="22"/>
        </w:rPr>
        <w:t>Partie CAO-FR</w:t>
      </w:r>
      <w:r w:rsidR="00EC4B35">
        <w:rPr>
          <w:rFonts w:cs="Arial"/>
          <w:color w:val="000000"/>
          <w:szCs w:val="22"/>
        </w:rPr>
        <w:t xml:space="preserve"> et </w:t>
      </w:r>
      <w:r w:rsidRPr="00413774">
        <w:rPr>
          <w:rFonts w:cs="Arial"/>
          <w:color w:val="000000"/>
          <w:szCs w:val="22"/>
        </w:rPr>
        <w:t xml:space="preserve">la </w:t>
      </w:r>
      <w:r w:rsidR="00584385">
        <w:rPr>
          <w:rFonts w:cs="Arial"/>
          <w:color w:val="000000"/>
          <w:szCs w:val="22"/>
        </w:rPr>
        <w:t>Partie M-FR</w:t>
      </w:r>
      <w:r w:rsidRPr="00413774">
        <w:rPr>
          <w:rFonts w:cs="Arial"/>
          <w:color w:val="000000"/>
          <w:szCs w:val="22"/>
        </w:rPr>
        <w:t>, selon le cas, et avec le</w:t>
      </w:r>
      <w:r>
        <w:rPr>
          <w:rFonts w:cs="Arial"/>
          <w:color w:val="000000"/>
          <w:szCs w:val="22"/>
        </w:rPr>
        <w:t xml:space="preserve">s </w:t>
      </w:r>
      <w:r w:rsidRPr="00413774">
        <w:rPr>
          <w:rFonts w:cs="Arial"/>
          <w:color w:val="000000"/>
          <w:szCs w:val="22"/>
        </w:rPr>
        <w:t xml:space="preserve">procédures de l’organisation décrites dans </w:t>
      </w:r>
      <w:r>
        <w:rPr>
          <w:rFonts w:cs="Arial"/>
          <w:color w:val="000000"/>
          <w:szCs w:val="22"/>
        </w:rPr>
        <w:t>ce manuel</w:t>
      </w:r>
      <w:r w:rsidRPr="00413774">
        <w:rPr>
          <w:rFonts w:cs="Arial"/>
          <w:color w:val="000000"/>
          <w:szCs w:val="22"/>
        </w:rPr>
        <w:t xml:space="preserve">. </w:t>
      </w:r>
    </w:p>
    <w:p w14:paraId="1CD199F7" w14:textId="77777777" w:rsidR="00A20748" w:rsidRPr="00FC05C4" w:rsidRDefault="00A20748" w:rsidP="00502804">
      <w:pPr>
        <w:overflowPunct w:val="0"/>
        <w:autoSpaceDE w:val="0"/>
        <w:autoSpaceDN w:val="0"/>
        <w:adjustRightInd w:val="0"/>
        <w:jc w:val="both"/>
        <w:textAlignment w:val="baseline"/>
        <w:rPr>
          <w:rFonts w:cs="Arial"/>
          <w:color w:val="000000"/>
          <w:szCs w:val="22"/>
          <w:highlight w:val="yellow"/>
        </w:rPr>
      </w:pPr>
    </w:p>
    <w:p w14:paraId="300C48C3" w14:textId="6094DEE1" w:rsidR="00A20748" w:rsidRPr="00413774" w:rsidRDefault="00413774" w:rsidP="00502804">
      <w:pPr>
        <w:overflowPunct w:val="0"/>
        <w:autoSpaceDE w:val="0"/>
        <w:autoSpaceDN w:val="0"/>
        <w:adjustRightInd w:val="0"/>
        <w:jc w:val="both"/>
        <w:textAlignment w:val="baseline"/>
        <w:rPr>
          <w:rFonts w:cs="Arial"/>
          <w:color w:val="000000"/>
          <w:szCs w:val="22"/>
        </w:rPr>
      </w:pPr>
      <w:r w:rsidRPr="00413774">
        <w:rPr>
          <w:rFonts w:cs="Arial"/>
          <w:color w:val="000000"/>
          <w:szCs w:val="22"/>
        </w:rPr>
        <w:t>L</w:t>
      </w:r>
      <w:r w:rsidR="005A5515" w:rsidRPr="00413774">
        <w:rPr>
          <w:rFonts w:cs="Arial"/>
          <w:color w:val="000000"/>
          <w:szCs w:val="22"/>
        </w:rPr>
        <w:t xml:space="preserve">’autorité </w:t>
      </w:r>
      <w:r w:rsidR="00A20748" w:rsidRPr="00413774">
        <w:rPr>
          <w:rFonts w:cs="Arial"/>
          <w:color w:val="000000"/>
          <w:szCs w:val="22"/>
        </w:rPr>
        <w:t xml:space="preserve">se réserve le droit de suspendre, </w:t>
      </w:r>
      <w:r w:rsidR="001B0EFD" w:rsidRPr="00413774">
        <w:rPr>
          <w:rFonts w:cs="Arial"/>
          <w:color w:val="000000"/>
          <w:szCs w:val="22"/>
        </w:rPr>
        <w:t xml:space="preserve">limiter </w:t>
      </w:r>
      <w:r w:rsidR="00A20748" w:rsidRPr="00413774">
        <w:rPr>
          <w:rFonts w:cs="Arial"/>
          <w:color w:val="000000"/>
          <w:szCs w:val="22"/>
        </w:rPr>
        <w:t>ou révoquer l’agrément Partie CAO</w:t>
      </w:r>
      <w:r w:rsidR="00D5123F">
        <w:rPr>
          <w:rFonts w:cs="Arial"/>
          <w:color w:val="000000"/>
          <w:szCs w:val="22"/>
        </w:rPr>
        <w:t>-FR</w:t>
      </w:r>
      <w:r w:rsidR="00A20748" w:rsidRPr="00413774">
        <w:rPr>
          <w:rFonts w:cs="Arial"/>
          <w:color w:val="000000"/>
          <w:szCs w:val="22"/>
        </w:rPr>
        <w:t xml:space="preserve"> si :</w:t>
      </w:r>
    </w:p>
    <w:p w14:paraId="625024DF" w14:textId="290144F3" w:rsidR="00A20748" w:rsidRPr="00413774" w:rsidRDefault="00EC4B35" w:rsidP="00C27991">
      <w:pPr>
        <w:pStyle w:val="Paragraphedeliste"/>
        <w:numPr>
          <w:ilvl w:val="0"/>
          <w:numId w:val="174"/>
        </w:numPr>
        <w:overflowPunct w:val="0"/>
        <w:autoSpaceDE w:val="0"/>
        <w:autoSpaceDN w:val="0"/>
        <w:adjustRightInd w:val="0"/>
        <w:jc w:val="both"/>
        <w:textAlignment w:val="baseline"/>
        <w:rPr>
          <w:rFonts w:cs="Arial"/>
          <w:color w:val="000000"/>
          <w:szCs w:val="22"/>
        </w:rPr>
      </w:pPr>
      <w:r w:rsidRPr="00413774">
        <w:rPr>
          <w:rFonts w:cs="Arial"/>
          <w:color w:val="000000"/>
          <w:szCs w:val="22"/>
        </w:rPr>
        <w:t>L’organisme</w:t>
      </w:r>
      <w:r w:rsidR="001B0EFD" w:rsidRPr="00413774">
        <w:rPr>
          <w:rFonts w:cs="Arial"/>
          <w:color w:val="000000"/>
          <w:szCs w:val="22"/>
        </w:rPr>
        <w:t xml:space="preserve"> ne remplit pas les </w:t>
      </w:r>
      <w:r w:rsidR="00150D91" w:rsidRPr="00413774">
        <w:rPr>
          <w:rFonts w:cs="Arial"/>
          <w:color w:val="000000"/>
          <w:szCs w:val="22"/>
        </w:rPr>
        <w:t>exigences</w:t>
      </w:r>
      <w:r w:rsidR="00FC05C4" w:rsidRPr="00413774">
        <w:rPr>
          <w:rFonts w:cs="Arial"/>
          <w:color w:val="000000"/>
          <w:szCs w:val="22"/>
        </w:rPr>
        <w:t xml:space="preserve"> imposées par la </w:t>
      </w:r>
      <w:r w:rsidR="00F46901">
        <w:rPr>
          <w:rFonts w:cs="Arial"/>
          <w:color w:val="000000"/>
          <w:szCs w:val="22"/>
        </w:rPr>
        <w:t>Partie CAO-FR</w:t>
      </w:r>
      <w:r>
        <w:rPr>
          <w:rFonts w:cs="Arial"/>
          <w:color w:val="000000"/>
          <w:szCs w:val="22"/>
        </w:rPr>
        <w:t xml:space="preserve"> ou à</w:t>
      </w:r>
      <w:r w:rsidRPr="00413774">
        <w:rPr>
          <w:rFonts w:cs="Arial"/>
          <w:color w:val="000000"/>
          <w:szCs w:val="22"/>
        </w:rPr>
        <w:t xml:space="preserve"> </w:t>
      </w:r>
      <w:r w:rsidR="001B0EFD" w:rsidRPr="00413774">
        <w:rPr>
          <w:rFonts w:cs="Arial"/>
          <w:color w:val="000000"/>
          <w:szCs w:val="22"/>
        </w:rPr>
        <w:t xml:space="preserve">la </w:t>
      </w:r>
      <w:r w:rsidR="00963476">
        <w:rPr>
          <w:rFonts w:cs="Arial"/>
          <w:color w:val="000000"/>
          <w:szCs w:val="22"/>
        </w:rPr>
        <w:t>Partie M-FR</w:t>
      </w:r>
      <w:r w:rsidR="001B0EFD" w:rsidRPr="00413774">
        <w:rPr>
          <w:rFonts w:cs="Arial"/>
          <w:color w:val="000000"/>
          <w:szCs w:val="22"/>
        </w:rPr>
        <w:t>, selon le cas, ou toute condition selon la</w:t>
      </w:r>
      <w:r w:rsidR="00150D91" w:rsidRPr="00413774">
        <w:rPr>
          <w:rFonts w:cs="Arial"/>
          <w:color w:val="000000"/>
          <w:szCs w:val="22"/>
        </w:rPr>
        <w:t>quelle l'agrément a été délivré</w:t>
      </w:r>
      <w:r>
        <w:rPr>
          <w:rFonts w:cs="Arial"/>
          <w:color w:val="000000"/>
          <w:szCs w:val="22"/>
        </w:rPr>
        <w:t xml:space="preserve"> </w:t>
      </w:r>
      <w:r w:rsidR="00A20748" w:rsidRPr="00413774">
        <w:rPr>
          <w:rFonts w:cs="Arial"/>
          <w:color w:val="000000"/>
          <w:szCs w:val="22"/>
        </w:rPr>
        <w:t>;</w:t>
      </w:r>
    </w:p>
    <w:p w14:paraId="37A37C84" w14:textId="30BEF26C" w:rsidR="00A20748" w:rsidRPr="005A5515" w:rsidRDefault="00EC4B35" w:rsidP="00C27991">
      <w:pPr>
        <w:pStyle w:val="Paragraphedeliste"/>
        <w:numPr>
          <w:ilvl w:val="0"/>
          <w:numId w:val="174"/>
        </w:numPr>
        <w:overflowPunct w:val="0"/>
        <w:autoSpaceDE w:val="0"/>
        <w:autoSpaceDN w:val="0"/>
        <w:adjustRightInd w:val="0"/>
        <w:jc w:val="both"/>
        <w:textAlignment w:val="baseline"/>
        <w:rPr>
          <w:rFonts w:cs="Arial"/>
          <w:color w:val="000000"/>
          <w:szCs w:val="22"/>
        </w:rPr>
      </w:pPr>
      <w:r>
        <w:rPr>
          <w:rFonts w:cs="Arial"/>
          <w:color w:val="000000"/>
          <w:szCs w:val="22"/>
        </w:rPr>
        <w:t>Elle</w:t>
      </w:r>
      <w:r w:rsidR="00A20748" w:rsidRPr="005A5515">
        <w:rPr>
          <w:rFonts w:cs="Arial"/>
          <w:color w:val="000000"/>
          <w:szCs w:val="22"/>
        </w:rPr>
        <w:t xml:space="preserve"> n’a pas accès à l’</w:t>
      </w:r>
      <w:r w:rsidR="00D342C9" w:rsidRPr="005A5515">
        <w:rPr>
          <w:rFonts w:cs="Arial"/>
          <w:color w:val="000000"/>
          <w:szCs w:val="22"/>
        </w:rPr>
        <w:t>o</w:t>
      </w:r>
      <w:r w:rsidR="00A20748" w:rsidRPr="005A5515">
        <w:rPr>
          <w:rFonts w:cs="Arial"/>
          <w:color w:val="000000"/>
          <w:szCs w:val="22"/>
        </w:rPr>
        <w:t>rganisme pour exercer sa surveillance.</w:t>
      </w:r>
    </w:p>
    <w:p w14:paraId="15ECB750" w14:textId="77777777" w:rsidR="00A20748" w:rsidRPr="00F85BD6" w:rsidRDefault="00A20748" w:rsidP="00502804">
      <w:pPr>
        <w:overflowPunct w:val="0"/>
        <w:autoSpaceDE w:val="0"/>
        <w:autoSpaceDN w:val="0"/>
        <w:adjustRightInd w:val="0"/>
        <w:jc w:val="both"/>
        <w:textAlignment w:val="baseline"/>
        <w:rPr>
          <w:rFonts w:cs="Arial"/>
          <w:color w:val="000000"/>
          <w:szCs w:val="22"/>
        </w:rPr>
      </w:pPr>
    </w:p>
    <w:p w14:paraId="354125FF" w14:textId="77777777" w:rsidR="00A20748" w:rsidRPr="00F85BD6" w:rsidRDefault="00A20748" w:rsidP="00502804">
      <w:pPr>
        <w:overflowPunct w:val="0"/>
        <w:autoSpaceDE w:val="0"/>
        <w:autoSpaceDN w:val="0"/>
        <w:adjustRightInd w:val="0"/>
        <w:jc w:val="both"/>
        <w:textAlignment w:val="baseline"/>
        <w:rPr>
          <w:rFonts w:cs="Arial"/>
          <w:color w:val="000000"/>
          <w:szCs w:val="22"/>
        </w:rPr>
      </w:pPr>
    </w:p>
    <w:p w14:paraId="1F5B6861" w14:textId="77777777" w:rsidR="00A20748" w:rsidRPr="00F85BD6" w:rsidRDefault="00A20748" w:rsidP="00502804">
      <w:pPr>
        <w:overflowPunct w:val="0"/>
        <w:autoSpaceDE w:val="0"/>
        <w:autoSpaceDN w:val="0"/>
        <w:adjustRightInd w:val="0"/>
        <w:jc w:val="both"/>
        <w:textAlignment w:val="baseline"/>
        <w:rPr>
          <w:rFonts w:cs="Arial"/>
          <w:color w:val="000000"/>
          <w:szCs w:val="22"/>
        </w:rPr>
      </w:pPr>
      <w:r w:rsidRPr="00F85BD6">
        <w:rPr>
          <w:rFonts w:cs="Arial"/>
          <w:color w:val="000000"/>
          <w:szCs w:val="22"/>
        </w:rPr>
        <w:t xml:space="preserve">Fait à </w:t>
      </w:r>
    </w:p>
    <w:p w14:paraId="10C00252" w14:textId="77777777" w:rsidR="00A20748" w:rsidRPr="00F85BD6" w:rsidRDefault="00A20748" w:rsidP="00502804">
      <w:pPr>
        <w:overflowPunct w:val="0"/>
        <w:autoSpaceDE w:val="0"/>
        <w:autoSpaceDN w:val="0"/>
        <w:adjustRightInd w:val="0"/>
        <w:jc w:val="both"/>
        <w:textAlignment w:val="baseline"/>
        <w:rPr>
          <w:rFonts w:cs="Arial"/>
          <w:color w:val="000000"/>
          <w:szCs w:val="22"/>
        </w:rPr>
      </w:pPr>
      <w:r w:rsidRPr="00F85BD6">
        <w:rPr>
          <w:rFonts w:cs="Arial"/>
          <w:color w:val="000000"/>
          <w:szCs w:val="22"/>
        </w:rPr>
        <w:t>Le</w:t>
      </w:r>
    </w:p>
    <w:p w14:paraId="3125B64B" w14:textId="77777777" w:rsidR="00A20748" w:rsidRPr="00F85BD6" w:rsidRDefault="00A20748" w:rsidP="00502804">
      <w:pPr>
        <w:overflowPunct w:val="0"/>
        <w:autoSpaceDE w:val="0"/>
        <w:autoSpaceDN w:val="0"/>
        <w:adjustRightInd w:val="0"/>
        <w:jc w:val="both"/>
        <w:textAlignment w:val="baseline"/>
        <w:rPr>
          <w:rFonts w:cs="Arial"/>
          <w:color w:val="000000"/>
          <w:szCs w:val="22"/>
        </w:rPr>
      </w:pPr>
    </w:p>
    <w:p w14:paraId="0ECF1F0F" w14:textId="77777777" w:rsidR="00A20748" w:rsidRPr="00F85BD6" w:rsidRDefault="00A20748" w:rsidP="00502804">
      <w:pPr>
        <w:overflowPunct w:val="0"/>
        <w:autoSpaceDE w:val="0"/>
        <w:autoSpaceDN w:val="0"/>
        <w:adjustRightInd w:val="0"/>
        <w:jc w:val="both"/>
        <w:textAlignment w:val="baseline"/>
        <w:rPr>
          <w:rFonts w:cs="Arial"/>
          <w:color w:val="000000"/>
          <w:szCs w:val="22"/>
        </w:rPr>
      </w:pPr>
      <w:r w:rsidRPr="00F85BD6">
        <w:rPr>
          <w:rFonts w:cs="Arial"/>
          <w:color w:val="000000"/>
          <w:szCs w:val="22"/>
        </w:rPr>
        <w:t xml:space="preserve">Signature : </w:t>
      </w:r>
      <w:r w:rsidRPr="00F85BD6">
        <w:rPr>
          <w:rFonts w:cs="Arial"/>
          <w:i/>
          <w:iCs/>
          <w:color w:val="000000"/>
          <w:szCs w:val="22"/>
          <w:shd w:val="clear" w:color="auto" w:fill="D9D9D9"/>
        </w:rPr>
        <w:t xml:space="preserve">signature, nom et prénom et titre du Dirigeant </w:t>
      </w:r>
      <w:r w:rsidRPr="00F85BD6">
        <w:rPr>
          <w:rFonts w:cs="Arial"/>
          <w:i/>
          <w:iCs/>
          <w:color w:val="000000"/>
          <w:szCs w:val="22"/>
          <w:shd w:val="clear" w:color="auto" w:fill="D9D9D9" w:themeFill="background1" w:themeFillShade="D9"/>
        </w:rPr>
        <w:t>Responsable</w:t>
      </w:r>
    </w:p>
    <w:p w14:paraId="3AE744B0" w14:textId="77777777" w:rsidR="00A20748" w:rsidRDefault="00A20748" w:rsidP="00502804">
      <w:pPr>
        <w:tabs>
          <w:tab w:val="left" w:pos="426"/>
        </w:tabs>
        <w:overflowPunct w:val="0"/>
        <w:autoSpaceDE w:val="0"/>
        <w:autoSpaceDN w:val="0"/>
        <w:adjustRightInd w:val="0"/>
        <w:jc w:val="both"/>
        <w:textAlignment w:val="baseline"/>
        <w:rPr>
          <w:color w:val="000000"/>
        </w:rPr>
      </w:pPr>
    </w:p>
    <w:p w14:paraId="5542DD4B" w14:textId="77777777" w:rsidR="00A20748" w:rsidRDefault="00A20748" w:rsidP="00502804">
      <w:pPr>
        <w:jc w:val="both"/>
        <w:rPr>
          <w:color w:val="000000"/>
        </w:rPr>
      </w:pPr>
      <w:r>
        <w:rPr>
          <w:color w:val="000000"/>
        </w:rPr>
        <w:br w:type="page"/>
      </w:r>
    </w:p>
    <w:p w14:paraId="0130596C" w14:textId="77777777" w:rsidR="00A20748" w:rsidRPr="00095FD6" w:rsidRDefault="00A20748" w:rsidP="00C27991">
      <w:pPr>
        <w:pStyle w:val="Titre1"/>
        <w:numPr>
          <w:ilvl w:val="0"/>
          <w:numId w:val="69"/>
        </w:numPr>
        <w:jc w:val="both"/>
        <w:rPr>
          <w:color w:val="484D7A"/>
          <w:sz w:val="28"/>
          <w:szCs w:val="28"/>
          <w:u w:val="none"/>
        </w:rPr>
      </w:pPr>
      <w:bookmarkStart w:id="6" w:name="_Toc43387454"/>
      <w:bookmarkStart w:id="7" w:name="_Toc194668163"/>
      <w:r w:rsidRPr="00095FD6">
        <w:rPr>
          <w:color w:val="484D7A"/>
          <w:sz w:val="28"/>
          <w:szCs w:val="28"/>
          <w:u w:val="none"/>
        </w:rPr>
        <w:lastRenderedPageBreak/>
        <w:t>PRESENTATION GENERALE DE L'ORGANISME</w:t>
      </w:r>
      <w:bookmarkEnd w:id="6"/>
      <w:bookmarkEnd w:id="7"/>
    </w:p>
    <w:p w14:paraId="36E3292D" w14:textId="77777777" w:rsidR="00A20748" w:rsidRPr="00F85BD6" w:rsidRDefault="00A20748" w:rsidP="00502804">
      <w:pPr>
        <w:overflowPunct w:val="0"/>
        <w:autoSpaceDE w:val="0"/>
        <w:autoSpaceDN w:val="0"/>
        <w:adjustRightInd w:val="0"/>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F85BD6" w14:paraId="3BCA7573" w14:textId="77777777" w:rsidTr="00A20748">
        <w:tc>
          <w:tcPr>
            <w:tcW w:w="9851" w:type="dxa"/>
            <w:shd w:val="pct10" w:color="auto" w:fill="auto"/>
          </w:tcPr>
          <w:p w14:paraId="43AF6BE1" w14:textId="531E0A77" w:rsidR="00A20748" w:rsidRPr="00F85BD6" w:rsidRDefault="0012795E" w:rsidP="00502804">
            <w:pPr>
              <w:jc w:val="both"/>
              <w:rPr>
                <w:rFonts w:cs="Arial"/>
                <w:szCs w:val="22"/>
                <w:lang w:val="en-GB"/>
              </w:rPr>
            </w:pPr>
            <w:r>
              <w:rPr>
                <w:rFonts w:cs="Arial"/>
                <w:szCs w:val="22"/>
                <w:lang w:val="en-GB"/>
              </w:rPr>
              <w:t>CAO.FR.</w:t>
            </w:r>
            <w:r w:rsidR="00EC4B35" w:rsidRPr="00F85BD6">
              <w:rPr>
                <w:rFonts w:cs="Arial"/>
                <w:szCs w:val="22"/>
                <w:lang w:val="en-GB"/>
              </w:rPr>
              <w:t>0</w:t>
            </w:r>
            <w:r w:rsidR="00EC4B35">
              <w:rPr>
                <w:rFonts w:cs="Arial"/>
                <w:szCs w:val="22"/>
                <w:lang w:val="en-GB"/>
              </w:rPr>
              <w:t>25</w:t>
            </w:r>
            <w:r w:rsidR="00A20748" w:rsidRPr="00F85BD6">
              <w:rPr>
                <w:rFonts w:cs="Arial"/>
                <w:szCs w:val="22"/>
                <w:lang w:val="en-GB"/>
              </w:rPr>
              <w:t>(a)</w:t>
            </w:r>
            <w:r w:rsidR="00EC4B35">
              <w:rPr>
                <w:rFonts w:cs="Arial"/>
                <w:szCs w:val="22"/>
                <w:lang w:val="en-GB"/>
              </w:rPr>
              <w:t>(9)</w:t>
            </w:r>
          </w:p>
        </w:tc>
      </w:tr>
      <w:tr w:rsidR="00A20748" w:rsidRPr="00F85BD6" w14:paraId="1F3117F9" w14:textId="77777777" w:rsidTr="00A20748">
        <w:tc>
          <w:tcPr>
            <w:tcW w:w="9851" w:type="dxa"/>
            <w:shd w:val="pct10" w:color="auto" w:fill="auto"/>
          </w:tcPr>
          <w:p w14:paraId="61088708" w14:textId="56F34C8C" w:rsidR="00A20748" w:rsidRPr="00F85BD6" w:rsidRDefault="0012795E" w:rsidP="00502804">
            <w:pPr>
              <w:jc w:val="both"/>
              <w:rPr>
                <w:rFonts w:cs="Arial"/>
                <w:szCs w:val="22"/>
              </w:rPr>
            </w:pPr>
            <w:r>
              <w:rPr>
                <w:rFonts w:cs="Arial"/>
                <w:szCs w:val="22"/>
              </w:rPr>
              <w:t>CAO.FR.</w:t>
            </w:r>
            <w:r w:rsidR="00A20748" w:rsidRPr="00F85BD6">
              <w:rPr>
                <w:rFonts w:cs="Arial"/>
                <w:szCs w:val="22"/>
              </w:rPr>
              <w:t>100(e)</w:t>
            </w:r>
          </w:p>
        </w:tc>
      </w:tr>
    </w:tbl>
    <w:p w14:paraId="39716BAC" w14:textId="77777777" w:rsidR="00A20748" w:rsidRPr="008121E8" w:rsidRDefault="00A20748" w:rsidP="00502804">
      <w:pPr>
        <w:overflowPunct w:val="0"/>
        <w:autoSpaceDE w:val="0"/>
        <w:autoSpaceDN w:val="0"/>
        <w:adjustRightInd w:val="0"/>
        <w:jc w:val="both"/>
        <w:textAlignment w:val="baseline"/>
        <w:rPr>
          <w:rFonts w:cs="Arial"/>
          <w:color w:val="000000"/>
          <w:szCs w:val="22"/>
        </w:rPr>
      </w:pPr>
    </w:p>
    <w:p w14:paraId="4F3C7283" w14:textId="77777777" w:rsidR="00A20748" w:rsidRDefault="00A20748" w:rsidP="00502804">
      <w:pPr>
        <w:shd w:val="clear" w:color="auto" w:fill="D9D9D9" w:themeFill="background1" w:themeFillShade="D9"/>
        <w:overflowPunct w:val="0"/>
        <w:autoSpaceDE w:val="0"/>
        <w:autoSpaceDN w:val="0"/>
        <w:adjustRightInd w:val="0"/>
        <w:jc w:val="both"/>
        <w:textAlignment w:val="baseline"/>
        <w:rPr>
          <w:rFonts w:cs="Arial"/>
          <w:iCs/>
          <w:color w:val="000000"/>
          <w:szCs w:val="22"/>
        </w:rPr>
      </w:pPr>
      <w:r w:rsidRPr="008121E8">
        <w:rPr>
          <w:rFonts w:cs="Arial"/>
          <w:iCs/>
          <w:color w:val="000000"/>
          <w:szCs w:val="22"/>
        </w:rPr>
        <w:t>Préciser ici :</w:t>
      </w:r>
    </w:p>
    <w:p w14:paraId="2B3910BD" w14:textId="0232BF74" w:rsidR="00A20748" w:rsidRPr="008121E8" w:rsidRDefault="004C1008"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Pr>
          <w:noProof/>
        </w:rPr>
        <mc:AlternateContent>
          <mc:Choice Requires="wps">
            <w:drawing>
              <wp:anchor distT="4294967295" distB="4294967295" distL="114300" distR="114300" simplePos="0" relativeHeight="251707904" behindDoc="0" locked="0" layoutInCell="1" allowOverlap="1" wp14:anchorId="20F5763E" wp14:editId="248183C5">
                <wp:simplePos x="0" y="0"/>
                <wp:positionH relativeFrom="column">
                  <wp:posOffset>-269875</wp:posOffset>
                </wp:positionH>
                <wp:positionV relativeFrom="paragraph">
                  <wp:posOffset>170179</wp:posOffset>
                </wp:positionV>
                <wp:extent cx="635" cy="0"/>
                <wp:effectExtent l="0" t="0" r="0" b="0"/>
                <wp:wrapNone/>
                <wp:docPr id="1868090012"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8100EAF" id="_x0000_t32" coordsize="21600,21600" o:spt="32" o:oned="t" path="m,l21600,21600e" filled="f">
                <v:path arrowok="t" fillok="f" o:connecttype="none"/>
                <o:lock v:ext="edit" shapetype="t"/>
              </v:shapetype>
              <v:shape id="Connecteur droit avec flèche 3" o:spid="_x0000_s1026" type="#_x0000_t32" style="position:absolute;margin-left:-21.25pt;margin-top:13.4pt;width:.05pt;height:0;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"/>
            </w:pict>
          </mc:Fallback>
        </mc:AlternateContent>
      </w:r>
      <w:r w:rsidR="00A20748" w:rsidRPr="008121E8">
        <w:rPr>
          <w:rFonts w:cs="Arial"/>
          <w:noProof/>
          <w:color w:val="000000"/>
          <w:szCs w:val="22"/>
        </w:rPr>
        <w:drawing>
          <wp:inline distT="0" distB="0" distL="0" distR="0" wp14:anchorId="491BDE5C" wp14:editId="4D2E55D9">
            <wp:extent cx="10795" cy="159385"/>
            <wp:effectExtent l="0" t="0" r="0" b="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59385"/>
                    </a:xfrm>
                    <a:prstGeom prst="rect">
                      <a:avLst/>
                    </a:prstGeom>
                    <a:noFill/>
                    <a:ln>
                      <a:noFill/>
                    </a:ln>
                  </pic:spPr>
                </pic:pic>
              </a:graphicData>
            </a:graphic>
          </wp:inline>
        </w:drawing>
      </w:r>
      <w:r w:rsidR="00EC4B35" w:rsidRPr="008121E8">
        <w:rPr>
          <w:rFonts w:cs="Arial"/>
          <w:szCs w:val="22"/>
        </w:rPr>
        <w:t>Le</w:t>
      </w:r>
      <w:r w:rsidR="00A20748" w:rsidRPr="008121E8">
        <w:rPr>
          <w:rFonts w:cs="Arial"/>
          <w:szCs w:val="22"/>
        </w:rPr>
        <w:t xml:space="preserve"> nom légal de l’organisme (nom officiel inscrit au </w:t>
      </w:r>
      <w:proofErr w:type="spellStart"/>
      <w:r w:rsidR="00A20748" w:rsidRPr="008121E8">
        <w:rPr>
          <w:rFonts w:cs="Arial"/>
          <w:szCs w:val="22"/>
        </w:rPr>
        <w:t>Kbis</w:t>
      </w:r>
      <w:proofErr w:type="spellEnd"/>
      <w:r w:rsidR="00A20748" w:rsidRPr="008121E8">
        <w:rPr>
          <w:rFonts w:cs="Arial"/>
          <w:szCs w:val="22"/>
        </w:rPr>
        <w:t>, sur l</w:t>
      </w:r>
      <w:r w:rsidR="00EC4B35">
        <w:rPr>
          <w:rFonts w:cs="Arial"/>
          <w:szCs w:val="22"/>
        </w:rPr>
        <w:t>e formulaire</w:t>
      </w:r>
      <w:r w:rsidR="00A20748" w:rsidRPr="008121E8">
        <w:rPr>
          <w:rFonts w:cs="Arial"/>
          <w:szCs w:val="22"/>
        </w:rPr>
        <w:t xml:space="preserve"> </w:t>
      </w:r>
      <w:r w:rsidR="0080360C" w:rsidRPr="008121E8">
        <w:rPr>
          <w:rFonts w:cs="Arial"/>
          <w:szCs w:val="22"/>
        </w:rPr>
        <w:t>D</w:t>
      </w:r>
      <w:r w:rsidR="0080360C">
        <w:rPr>
          <w:rFonts w:cs="Arial"/>
          <w:szCs w:val="22"/>
        </w:rPr>
        <w:t>GAC</w:t>
      </w:r>
      <w:r w:rsidR="0080360C" w:rsidRPr="008121E8">
        <w:rPr>
          <w:rFonts w:cs="Arial"/>
          <w:szCs w:val="22"/>
        </w:rPr>
        <w:t xml:space="preserve"> </w:t>
      </w:r>
      <w:proofErr w:type="spellStart"/>
      <w:r w:rsidR="00A20748" w:rsidRPr="008121E8">
        <w:rPr>
          <w:rFonts w:cs="Arial"/>
          <w:szCs w:val="22"/>
        </w:rPr>
        <w:t>Form</w:t>
      </w:r>
      <w:proofErr w:type="spellEnd"/>
      <w:r w:rsidR="00A20748" w:rsidRPr="008121E8">
        <w:rPr>
          <w:rFonts w:cs="Arial"/>
          <w:szCs w:val="22"/>
        </w:rPr>
        <w:t xml:space="preserve"> 2</w:t>
      </w:r>
      <w:r w:rsidR="00EC4B35">
        <w:rPr>
          <w:rFonts w:cs="Arial"/>
          <w:szCs w:val="22"/>
        </w:rPr>
        <w:t xml:space="preserve"> </w:t>
      </w:r>
      <w:r w:rsidR="00A20748" w:rsidRPr="008121E8">
        <w:rPr>
          <w:rFonts w:cs="Arial"/>
          <w:szCs w:val="22"/>
        </w:rPr>
        <w:t xml:space="preserve">et le certificat </w:t>
      </w:r>
      <w:r w:rsidR="00F46901">
        <w:rPr>
          <w:rFonts w:cs="Arial"/>
          <w:szCs w:val="22"/>
        </w:rPr>
        <w:t>Partie CAO-FR</w:t>
      </w:r>
      <w:r w:rsidR="00A20748" w:rsidRPr="008121E8">
        <w:rPr>
          <w:rFonts w:cs="Arial"/>
          <w:szCs w:val="22"/>
        </w:rPr>
        <w:t>, et non pas le « nom commercial »)</w:t>
      </w:r>
      <w:r w:rsidR="008121E8">
        <w:rPr>
          <w:rFonts w:cs="Arial"/>
          <w:szCs w:val="22"/>
        </w:rPr>
        <w:t>,</w:t>
      </w:r>
    </w:p>
    <w:p w14:paraId="4743FD8C" w14:textId="60C22071" w:rsidR="00A20748" w:rsidRPr="008121E8" w:rsidRDefault="00EC4B35"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sidRPr="008121E8">
        <w:rPr>
          <w:rFonts w:cs="Arial"/>
          <w:szCs w:val="22"/>
        </w:rPr>
        <w:t>Le</w:t>
      </w:r>
      <w:r w:rsidR="00A20748" w:rsidRPr="008121E8">
        <w:rPr>
          <w:rFonts w:cs="Arial"/>
          <w:szCs w:val="22"/>
        </w:rPr>
        <w:t xml:space="preserve"> statut juridique (personne physique, entreprise individuelle, </w:t>
      </w:r>
      <w:proofErr w:type="spellStart"/>
      <w:r w:rsidR="00A20748" w:rsidRPr="008121E8">
        <w:rPr>
          <w:rFonts w:cs="Arial"/>
          <w:szCs w:val="22"/>
        </w:rPr>
        <w:t>eurl</w:t>
      </w:r>
      <w:proofErr w:type="spellEnd"/>
      <w:r w:rsidR="00A20748" w:rsidRPr="008121E8">
        <w:rPr>
          <w:rFonts w:cs="Arial"/>
          <w:szCs w:val="22"/>
        </w:rPr>
        <w:t xml:space="preserve">, </w:t>
      </w:r>
      <w:proofErr w:type="spellStart"/>
      <w:r w:rsidR="00A20748" w:rsidRPr="008121E8">
        <w:rPr>
          <w:rFonts w:cs="Arial"/>
          <w:szCs w:val="22"/>
        </w:rPr>
        <w:t>sarl</w:t>
      </w:r>
      <w:proofErr w:type="spellEnd"/>
      <w:r w:rsidR="00A20748" w:rsidRPr="008121E8">
        <w:rPr>
          <w:rFonts w:cs="Arial"/>
          <w:szCs w:val="22"/>
        </w:rPr>
        <w:t>, gérance, association 1901…)</w:t>
      </w:r>
      <w:r w:rsidR="008121E8">
        <w:rPr>
          <w:rFonts w:cs="Arial"/>
          <w:szCs w:val="22"/>
        </w:rPr>
        <w:t>,</w:t>
      </w:r>
    </w:p>
    <w:p w14:paraId="1662CA5D" w14:textId="126379C0" w:rsidR="00A20748" w:rsidRPr="008121E8" w:rsidRDefault="00EC4B35"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sidRPr="008121E8">
        <w:rPr>
          <w:rFonts w:cs="Arial"/>
          <w:szCs w:val="22"/>
        </w:rPr>
        <w:t>L’adresse</w:t>
      </w:r>
      <w:r w:rsidR="00A20748" w:rsidRPr="008121E8">
        <w:rPr>
          <w:rFonts w:cs="Arial"/>
          <w:szCs w:val="22"/>
        </w:rPr>
        <w:t xml:space="preserve"> du siège social et, le cas échéant, des autres sites impliqués dans</w:t>
      </w:r>
      <w:r w:rsidR="00D74DE6" w:rsidRPr="008121E8">
        <w:rPr>
          <w:rFonts w:cs="Arial"/>
          <w:szCs w:val="22"/>
        </w:rPr>
        <w:t xml:space="preserve"> les activités de l’organisme.</w:t>
      </w:r>
    </w:p>
    <w:p w14:paraId="66FA17D7" w14:textId="77777777" w:rsidR="00A20748" w:rsidRPr="008121E8" w:rsidRDefault="00A20748" w:rsidP="00502804">
      <w:pPr>
        <w:shd w:val="clear" w:color="auto" w:fill="FFFFFF" w:themeFill="background1"/>
        <w:overflowPunct w:val="0"/>
        <w:autoSpaceDE w:val="0"/>
        <w:autoSpaceDN w:val="0"/>
        <w:adjustRightInd w:val="0"/>
        <w:jc w:val="both"/>
        <w:textAlignment w:val="baseline"/>
        <w:rPr>
          <w:rFonts w:cs="Arial"/>
          <w:iCs/>
          <w:color w:val="000000"/>
          <w:szCs w:val="22"/>
        </w:rPr>
      </w:pPr>
    </w:p>
    <w:p w14:paraId="23718CF1" w14:textId="679B248F" w:rsidR="00A20748" w:rsidRPr="008121E8" w:rsidRDefault="00A20748" w:rsidP="00502804">
      <w:pPr>
        <w:widowControl w:val="0"/>
        <w:shd w:val="clear" w:color="auto" w:fill="D9D9D9" w:themeFill="background1" w:themeFillShade="D9"/>
        <w:overflowPunct w:val="0"/>
        <w:autoSpaceDE w:val="0"/>
        <w:autoSpaceDN w:val="0"/>
        <w:adjustRightInd w:val="0"/>
        <w:jc w:val="both"/>
        <w:textAlignment w:val="baseline"/>
        <w:rPr>
          <w:rFonts w:cs="Arial"/>
          <w:iCs/>
          <w:color w:val="000000"/>
          <w:szCs w:val="22"/>
        </w:rPr>
      </w:pPr>
      <w:r w:rsidRPr="008121E8">
        <w:rPr>
          <w:rFonts w:cs="Arial"/>
          <w:iCs/>
          <w:color w:val="000000"/>
          <w:szCs w:val="22"/>
        </w:rPr>
        <w:t xml:space="preserve">Indiquer aussi les autres agréments ou autorisations éventuellement détenus par l’organisme </w:t>
      </w:r>
      <w:r w:rsidRPr="00EC4B35">
        <w:rPr>
          <w:rFonts w:cs="Arial"/>
          <w:iCs/>
          <w:color w:val="000000"/>
          <w:szCs w:val="22"/>
        </w:rPr>
        <w:t>(</w:t>
      </w:r>
      <w:r w:rsidR="00EC4B35" w:rsidRPr="00545A74">
        <w:rPr>
          <w:rFonts w:cs="Arial"/>
          <w:iCs/>
          <w:color w:val="000000"/>
          <w:szCs w:val="22"/>
        </w:rPr>
        <w:t xml:space="preserve">Partie CAO, </w:t>
      </w:r>
      <w:r w:rsidRPr="00EC4B35">
        <w:rPr>
          <w:rFonts w:cs="Arial"/>
          <w:iCs/>
          <w:color w:val="000000"/>
          <w:szCs w:val="22"/>
        </w:rPr>
        <w:t>Partie 145,</w:t>
      </w:r>
      <w:r w:rsidR="005747D4" w:rsidRPr="00EC4B35">
        <w:rPr>
          <w:rFonts w:cs="Arial"/>
          <w:iCs/>
          <w:color w:val="000000"/>
          <w:szCs w:val="22"/>
        </w:rPr>
        <w:t xml:space="preserve"> Partie-147</w:t>
      </w:r>
      <w:r w:rsidRPr="00EC4B35">
        <w:rPr>
          <w:rFonts w:cs="Arial"/>
          <w:iCs/>
          <w:color w:val="000000"/>
          <w:szCs w:val="22"/>
        </w:rPr>
        <w:t xml:space="preserve"> Partie 21/F ou 21/G, DOA, procédures alternatives au DOA</w:t>
      </w:r>
      <w:r w:rsidR="005747D4" w:rsidRPr="00EC4B35">
        <w:rPr>
          <w:rFonts w:cs="Arial"/>
          <w:iCs/>
          <w:color w:val="000000"/>
          <w:szCs w:val="22"/>
        </w:rPr>
        <w:t>, ATO, DTO, opération spécialisé</w:t>
      </w:r>
      <w:r w:rsidR="003F40DA" w:rsidRPr="00EC4B35">
        <w:rPr>
          <w:rFonts w:cs="Arial"/>
          <w:iCs/>
          <w:color w:val="000000"/>
          <w:szCs w:val="22"/>
        </w:rPr>
        <w:t>e</w:t>
      </w:r>
      <w:r w:rsidR="005747D4" w:rsidRPr="00EC4B35">
        <w:rPr>
          <w:rFonts w:cs="Arial"/>
          <w:iCs/>
          <w:color w:val="000000"/>
          <w:szCs w:val="22"/>
        </w:rPr>
        <w:t>, activité commerciale</w:t>
      </w:r>
      <w:r w:rsidR="003F40DA" w:rsidRPr="00EC4B35">
        <w:rPr>
          <w:rFonts w:cs="Arial"/>
          <w:iCs/>
          <w:color w:val="000000"/>
          <w:szCs w:val="22"/>
        </w:rPr>
        <w:t>, association</w:t>
      </w:r>
      <w:r w:rsidRPr="00EC4B35">
        <w:rPr>
          <w:rFonts w:cs="Arial"/>
          <w:iCs/>
          <w:color w:val="000000"/>
          <w:szCs w:val="22"/>
        </w:rPr>
        <w:t>…)</w:t>
      </w:r>
    </w:p>
    <w:p w14:paraId="5638BA5D" w14:textId="77777777" w:rsidR="00A20748" w:rsidRPr="008121E8" w:rsidRDefault="00A20748" w:rsidP="00502804">
      <w:pPr>
        <w:overflowPunct w:val="0"/>
        <w:autoSpaceDE w:val="0"/>
        <w:autoSpaceDN w:val="0"/>
        <w:adjustRightInd w:val="0"/>
        <w:jc w:val="both"/>
        <w:textAlignment w:val="baseline"/>
        <w:rPr>
          <w:rFonts w:cs="Arial"/>
          <w:b/>
          <w:bCs/>
          <w:color w:val="000000"/>
          <w:szCs w:val="22"/>
          <w:u w:val="single"/>
        </w:rPr>
      </w:pPr>
      <w:bookmarkStart w:id="8" w:name="_Ref14426629"/>
    </w:p>
    <w:p w14:paraId="59526032" w14:textId="060A3B9C" w:rsidR="00A20748" w:rsidRPr="008121E8" w:rsidRDefault="00A20748" w:rsidP="00502804">
      <w:pPr>
        <w:widowControl w:val="0"/>
        <w:shd w:val="clear" w:color="auto" w:fill="D9D9D9" w:themeFill="background1" w:themeFillShade="D9"/>
        <w:overflowPunct w:val="0"/>
        <w:autoSpaceDE w:val="0"/>
        <w:autoSpaceDN w:val="0"/>
        <w:adjustRightInd w:val="0"/>
        <w:jc w:val="both"/>
        <w:textAlignment w:val="baseline"/>
        <w:rPr>
          <w:rFonts w:cs="Arial"/>
          <w:iCs/>
          <w:color w:val="000000"/>
          <w:szCs w:val="22"/>
        </w:rPr>
      </w:pPr>
      <w:r w:rsidRPr="008121E8">
        <w:rPr>
          <w:rFonts w:cs="Arial"/>
          <w:iCs/>
          <w:color w:val="000000"/>
          <w:szCs w:val="22"/>
        </w:rPr>
        <w:t xml:space="preserve">Si l’organisme fait partie d’un groupe, préciser la position de celui-ci au sein de ce groupe, et indiquer les éventuelles relations, intéressant </w:t>
      </w:r>
      <w:r w:rsidR="00EC4B35" w:rsidRPr="008121E8">
        <w:rPr>
          <w:rFonts w:cs="Arial"/>
          <w:iCs/>
          <w:color w:val="000000"/>
          <w:szCs w:val="22"/>
        </w:rPr>
        <w:t>l</w:t>
      </w:r>
      <w:r w:rsidR="00EC4B35">
        <w:rPr>
          <w:rFonts w:cs="Arial"/>
          <w:iCs/>
          <w:color w:val="000000"/>
          <w:szCs w:val="22"/>
        </w:rPr>
        <w:t xml:space="preserve">a gestion du </w:t>
      </w:r>
      <w:r w:rsidRPr="008121E8">
        <w:rPr>
          <w:rFonts w:cs="Arial"/>
          <w:iCs/>
          <w:color w:val="000000"/>
          <w:szCs w:val="22"/>
        </w:rPr>
        <w:t>maintien de la navigabilité et la maintenance, avec les autres membres du groupe. En particulier, indiquer les agréments ou autorisations éventuellement détenus par les autres membres du groupe (</w:t>
      </w:r>
      <w:r w:rsidR="00EC4B35">
        <w:rPr>
          <w:rFonts w:cs="Arial"/>
          <w:iCs/>
          <w:color w:val="000000"/>
          <w:szCs w:val="22"/>
        </w:rPr>
        <w:t xml:space="preserve">Partie CAO, </w:t>
      </w:r>
      <w:r w:rsidRPr="00EC4B35">
        <w:rPr>
          <w:rFonts w:cs="Arial"/>
          <w:iCs/>
          <w:color w:val="000000"/>
          <w:szCs w:val="22"/>
        </w:rPr>
        <w:t>Partie 145</w:t>
      </w:r>
      <w:r w:rsidRPr="00545A74">
        <w:rPr>
          <w:rFonts w:cs="Arial"/>
          <w:iCs/>
          <w:color w:val="000000"/>
          <w:szCs w:val="22"/>
        </w:rPr>
        <w:t>, Partie 21/F ou 21/G,</w:t>
      </w:r>
      <w:r w:rsidRPr="00EC4B35">
        <w:rPr>
          <w:rFonts w:cs="Arial"/>
          <w:iCs/>
          <w:color w:val="000000"/>
          <w:szCs w:val="22"/>
        </w:rPr>
        <w:t xml:space="preserve"> DOA, procédures alternatives au DOA…).</w:t>
      </w:r>
    </w:p>
    <w:p w14:paraId="484132E8" w14:textId="77777777" w:rsidR="00A20748" w:rsidRPr="008121E8" w:rsidRDefault="00A20748" w:rsidP="00502804">
      <w:pPr>
        <w:widowControl w:val="0"/>
        <w:shd w:val="clear" w:color="auto" w:fill="D9D9D9" w:themeFill="background1" w:themeFillShade="D9"/>
        <w:overflowPunct w:val="0"/>
        <w:autoSpaceDE w:val="0"/>
        <w:autoSpaceDN w:val="0"/>
        <w:adjustRightInd w:val="0"/>
        <w:jc w:val="both"/>
        <w:textAlignment w:val="baseline"/>
        <w:rPr>
          <w:rFonts w:cs="Arial"/>
          <w:iCs/>
          <w:color w:val="000000"/>
          <w:szCs w:val="22"/>
        </w:rPr>
      </w:pPr>
      <w:r w:rsidRPr="008121E8">
        <w:rPr>
          <w:rFonts w:cs="Arial"/>
          <w:iCs/>
          <w:color w:val="000000"/>
          <w:szCs w:val="22"/>
        </w:rPr>
        <w:t>Sinon, indiquer : « Non applicable »</w:t>
      </w:r>
    </w:p>
    <w:p w14:paraId="084AD8D5" w14:textId="77777777" w:rsidR="00A20748" w:rsidRPr="008121E8" w:rsidRDefault="00A20748" w:rsidP="00502804">
      <w:pPr>
        <w:shd w:val="clear" w:color="auto" w:fill="FFFFFF" w:themeFill="background1"/>
        <w:overflowPunct w:val="0"/>
        <w:autoSpaceDE w:val="0"/>
        <w:autoSpaceDN w:val="0"/>
        <w:adjustRightInd w:val="0"/>
        <w:jc w:val="both"/>
        <w:textAlignment w:val="baseline"/>
        <w:rPr>
          <w:rFonts w:cs="Arial"/>
          <w:bCs/>
          <w:color w:val="000000"/>
          <w:szCs w:val="22"/>
        </w:rPr>
      </w:pPr>
    </w:p>
    <w:p w14:paraId="3A6D2218" w14:textId="20AACE99" w:rsidR="00A20748" w:rsidRPr="008121E8" w:rsidRDefault="00A20748" w:rsidP="00502804">
      <w:pPr>
        <w:shd w:val="clear" w:color="auto" w:fill="D9D9D9" w:themeFill="background1" w:themeFillShade="D9"/>
        <w:overflowPunct w:val="0"/>
        <w:autoSpaceDE w:val="0"/>
        <w:autoSpaceDN w:val="0"/>
        <w:adjustRightInd w:val="0"/>
        <w:jc w:val="both"/>
        <w:textAlignment w:val="baseline"/>
        <w:rPr>
          <w:rFonts w:cs="Arial"/>
          <w:bCs/>
          <w:color w:val="000000"/>
          <w:szCs w:val="22"/>
        </w:rPr>
      </w:pPr>
      <w:r w:rsidRPr="008121E8">
        <w:rPr>
          <w:rFonts w:cs="Arial"/>
          <w:bCs/>
          <w:color w:val="000000"/>
          <w:szCs w:val="22"/>
        </w:rPr>
        <w:t xml:space="preserve">Si l’organisme est considéré comme un « petit » CAO alors ce paragraphe du manuel doit permettre de justifier que les critères de l’article </w:t>
      </w:r>
      <w:r w:rsidR="0012795E">
        <w:rPr>
          <w:rFonts w:cs="Arial"/>
          <w:bCs/>
          <w:color w:val="000000"/>
          <w:szCs w:val="22"/>
        </w:rPr>
        <w:t>CAO.FR.</w:t>
      </w:r>
      <w:r w:rsidRPr="008121E8">
        <w:rPr>
          <w:rFonts w:cs="Arial"/>
          <w:bCs/>
          <w:color w:val="000000"/>
          <w:szCs w:val="22"/>
        </w:rPr>
        <w:t>100(e) sont remplis par l’organisme.</w:t>
      </w:r>
    </w:p>
    <w:p w14:paraId="07C1CDD6" w14:textId="77777777" w:rsidR="00A20748" w:rsidRPr="008121E8" w:rsidRDefault="00A20748" w:rsidP="00502804">
      <w:pPr>
        <w:shd w:val="clear" w:color="auto" w:fill="D9D9D9" w:themeFill="background1" w:themeFillShade="D9"/>
        <w:overflowPunct w:val="0"/>
        <w:autoSpaceDE w:val="0"/>
        <w:autoSpaceDN w:val="0"/>
        <w:adjustRightInd w:val="0"/>
        <w:jc w:val="both"/>
        <w:textAlignment w:val="baseline"/>
        <w:rPr>
          <w:rFonts w:cs="Arial"/>
          <w:bCs/>
          <w:color w:val="000000"/>
          <w:szCs w:val="22"/>
        </w:rPr>
      </w:pPr>
      <w:r w:rsidRPr="008121E8">
        <w:rPr>
          <w:rFonts w:cs="Arial"/>
          <w:bCs/>
          <w:color w:val="000000"/>
          <w:szCs w:val="22"/>
        </w:rPr>
        <w:t>A cette fin, il est à noter qu’un organisme peut détenir à la fois des privilèges de maintenance et des privilèges de gestion du maintien de la navigabilité et peut donc être considéré comme « petit » vis-à-vis de la maintenance et non « petit » vis-à-vis de la gestion du maintien de la navigabilité (et vice versa). Dans pareil cas, l’organisme ne peut pas être considéré comme petit.</w:t>
      </w:r>
    </w:p>
    <w:p w14:paraId="3102396C" w14:textId="77777777" w:rsidR="00A20748" w:rsidRPr="00112D1B" w:rsidRDefault="00A20748" w:rsidP="00502804">
      <w:pPr>
        <w:shd w:val="clear" w:color="auto" w:fill="FFFFFF" w:themeFill="background1"/>
        <w:overflowPunct w:val="0"/>
        <w:autoSpaceDE w:val="0"/>
        <w:autoSpaceDN w:val="0"/>
        <w:adjustRightInd w:val="0"/>
        <w:jc w:val="both"/>
        <w:textAlignment w:val="baseline"/>
        <w:rPr>
          <w:rFonts w:cs="Arial"/>
          <w:bCs/>
          <w:color w:val="000000"/>
          <w:szCs w:val="22"/>
        </w:rPr>
      </w:pPr>
    </w:p>
    <w:p w14:paraId="3D61C44B" w14:textId="77777777" w:rsidR="00A20748" w:rsidRPr="00095FD6" w:rsidRDefault="00A20748" w:rsidP="00C27991">
      <w:pPr>
        <w:pStyle w:val="Titre1"/>
        <w:numPr>
          <w:ilvl w:val="1"/>
          <w:numId w:val="71"/>
        </w:numPr>
        <w:ind w:left="0" w:firstLine="0"/>
        <w:jc w:val="both"/>
        <w:rPr>
          <w:color w:val="484D7A"/>
          <w:sz w:val="28"/>
          <w:szCs w:val="28"/>
          <w:u w:val="none"/>
        </w:rPr>
      </w:pPr>
      <w:bookmarkStart w:id="9" w:name="_Toc43387455"/>
      <w:bookmarkStart w:id="10" w:name="_Toc194668164"/>
      <w:r w:rsidRPr="00095FD6">
        <w:rPr>
          <w:color w:val="484D7A"/>
          <w:sz w:val="28"/>
          <w:szCs w:val="28"/>
          <w:u w:val="none"/>
        </w:rPr>
        <w:t>DESCRIPTION ET EMPLACEMENT DES INSTALLATIONS</w:t>
      </w:r>
      <w:bookmarkEnd w:id="8"/>
      <w:bookmarkEnd w:id="9"/>
      <w:bookmarkEnd w:id="10"/>
    </w:p>
    <w:p w14:paraId="6AB445D6" w14:textId="77777777" w:rsidR="00A20748" w:rsidRPr="00F85BD6" w:rsidRDefault="00A20748" w:rsidP="00502804">
      <w:pPr>
        <w:shd w:val="clear" w:color="auto" w:fill="FFFFFF" w:themeFill="background1"/>
        <w:overflowPunct w:val="0"/>
        <w:autoSpaceDE w:val="0"/>
        <w:autoSpaceDN w:val="0"/>
        <w:adjustRightInd w:val="0"/>
        <w:jc w:val="both"/>
        <w:textAlignment w:val="baseline"/>
        <w:rPr>
          <w:rFonts w:cs="Arial"/>
          <w:i/>
          <w:iCs/>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F85BD6" w14:paraId="04FBCACE" w14:textId="77777777" w:rsidTr="00A20748">
        <w:tc>
          <w:tcPr>
            <w:tcW w:w="9851" w:type="dxa"/>
            <w:shd w:val="pct10" w:color="auto" w:fill="auto"/>
          </w:tcPr>
          <w:p w14:paraId="20E825B8" w14:textId="0D8FFCFF" w:rsidR="00A20748" w:rsidRPr="00F85BD6" w:rsidRDefault="0012795E" w:rsidP="00502804">
            <w:pPr>
              <w:shd w:val="clear" w:color="auto" w:fill="D9D9D9" w:themeFill="background1" w:themeFillShade="D9"/>
              <w:jc w:val="both"/>
              <w:rPr>
                <w:rFonts w:cs="Arial"/>
                <w:szCs w:val="22"/>
                <w:lang w:val="en-GB"/>
              </w:rPr>
            </w:pPr>
            <w:r>
              <w:rPr>
                <w:rFonts w:cs="Arial"/>
                <w:szCs w:val="22"/>
                <w:lang w:val="en-GB"/>
              </w:rPr>
              <w:t>CAO.FR.</w:t>
            </w:r>
            <w:r w:rsidR="00A20748" w:rsidRPr="00F85BD6">
              <w:rPr>
                <w:rFonts w:cs="Arial"/>
                <w:szCs w:val="22"/>
                <w:lang w:val="en-GB"/>
              </w:rPr>
              <w:t>025(a)(9)</w:t>
            </w:r>
          </w:p>
        </w:tc>
      </w:tr>
      <w:tr w:rsidR="00A20748" w:rsidRPr="005F689A" w14:paraId="758091D3" w14:textId="77777777" w:rsidTr="00A20748">
        <w:tc>
          <w:tcPr>
            <w:tcW w:w="9851" w:type="dxa"/>
            <w:shd w:val="pct10" w:color="auto" w:fill="auto"/>
          </w:tcPr>
          <w:p w14:paraId="4A9FF4D6" w14:textId="4711B709" w:rsidR="00A20748" w:rsidRPr="00F85BD6" w:rsidRDefault="0012795E" w:rsidP="00502804">
            <w:pPr>
              <w:shd w:val="clear" w:color="auto" w:fill="D9D9D9" w:themeFill="background1" w:themeFillShade="D9"/>
              <w:jc w:val="both"/>
              <w:rPr>
                <w:rFonts w:cs="Arial"/>
                <w:szCs w:val="22"/>
                <w:lang w:val="en-GB"/>
              </w:rPr>
            </w:pPr>
            <w:r>
              <w:rPr>
                <w:rFonts w:cs="Arial"/>
                <w:szCs w:val="22"/>
                <w:lang w:val="en-US"/>
              </w:rPr>
              <w:t>CAO.FR.</w:t>
            </w:r>
            <w:r w:rsidR="00A20748" w:rsidRPr="005703DC">
              <w:rPr>
                <w:rFonts w:cs="Arial"/>
                <w:szCs w:val="22"/>
                <w:lang w:val="en-US"/>
              </w:rPr>
              <w:t>030</w:t>
            </w:r>
          </w:p>
        </w:tc>
      </w:tr>
    </w:tbl>
    <w:p w14:paraId="606754EB" w14:textId="77777777" w:rsidR="00A20748" w:rsidRPr="005703DC" w:rsidRDefault="00A20748" w:rsidP="00502804">
      <w:pPr>
        <w:shd w:val="clear" w:color="auto" w:fill="FFFFFF" w:themeFill="background1"/>
        <w:jc w:val="both"/>
        <w:rPr>
          <w:rFonts w:cs="Arial"/>
          <w:i/>
          <w:szCs w:val="22"/>
          <w:lang w:val="en-US"/>
        </w:rPr>
      </w:pPr>
    </w:p>
    <w:p w14:paraId="7731B294" w14:textId="5C099EC4" w:rsidR="00A20748" w:rsidRPr="005A5515" w:rsidRDefault="00A20748" w:rsidP="00502804">
      <w:pPr>
        <w:shd w:val="clear" w:color="auto" w:fill="D9D9D9" w:themeFill="background1" w:themeFillShade="D9"/>
        <w:jc w:val="both"/>
        <w:rPr>
          <w:rFonts w:cs="Arial"/>
          <w:szCs w:val="22"/>
        </w:rPr>
      </w:pPr>
      <w:r w:rsidRPr="005A5515">
        <w:rPr>
          <w:rFonts w:cs="Arial"/>
          <w:szCs w:val="22"/>
        </w:rPr>
        <w:t>Fournir ici (et éventuellement en annexe, pour les plans par exemple) une description générale des installations de chaque site de l’organisme</w:t>
      </w:r>
      <w:r w:rsidR="003F40DA" w:rsidRPr="005A5515">
        <w:rPr>
          <w:rFonts w:cs="Arial"/>
          <w:szCs w:val="22"/>
        </w:rPr>
        <w:t xml:space="preserve"> en précisant les installations affectées à chaque </w:t>
      </w:r>
      <w:r w:rsidR="00A705AB" w:rsidRPr="005A5515">
        <w:rPr>
          <w:rFonts w:cs="Arial"/>
          <w:szCs w:val="22"/>
        </w:rPr>
        <w:t>activité</w:t>
      </w:r>
      <w:r w:rsidR="003F40DA" w:rsidRPr="005A5515">
        <w:rPr>
          <w:rFonts w:cs="Arial"/>
          <w:szCs w:val="22"/>
        </w:rPr>
        <w:t xml:space="preserve"> notamment pour les organismes effectuant à la fois de l’entretien et de la gestion du maintien de </w:t>
      </w:r>
      <w:r w:rsidR="004C16F7" w:rsidRPr="005A5515">
        <w:rPr>
          <w:rFonts w:cs="Arial"/>
          <w:szCs w:val="22"/>
        </w:rPr>
        <w:t xml:space="preserve">la </w:t>
      </w:r>
      <w:r w:rsidR="003F40DA" w:rsidRPr="005A5515">
        <w:rPr>
          <w:rFonts w:cs="Arial"/>
          <w:szCs w:val="22"/>
        </w:rPr>
        <w:t>navigabilité</w:t>
      </w:r>
      <w:r w:rsidRPr="005A5515">
        <w:rPr>
          <w:rFonts w:cs="Arial"/>
          <w:szCs w:val="22"/>
        </w:rPr>
        <w:t>.</w:t>
      </w:r>
    </w:p>
    <w:p w14:paraId="489CD798" w14:textId="77777777" w:rsidR="00A20748" w:rsidRPr="005A5515" w:rsidRDefault="00A20748" w:rsidP="00502804">
      <w:pPr>
        <w:shd w:val="clear" w:color="auto" w:fill="D9D9D9" w:themeFill="background1" w:themeFillShade="D9"/>
        <w:jc w:val="both"/>
        <w:rPr>
          <w:rFonts w:cs="Arial"/>
          <w:szCs w:val="22"/>
        </w:rPr>
      </w:pPr>
    </w:p>
    <w:p w14:paraId="4407B790" w14:textId="77777777" w:rsidR="00A20748" w:rsidRDefault="00A20748" w:rsidP="00502804">
      <w:pPr>
        <w:shd w:val="clear" w:color="auto" w:fill="D9D9D9" w:themeFill="background1" w:themeFillShade="D9"/>
        <w:jc w:val="both"/>
        <w:rPr>
          <w:rFonts w:cs="Arial"/>
          <w:szCs w:val="22"/>
        </w:rPr>
      </w:pPr>
      <w:r w:rsidRPr="005A5515">
        <w:rPr>
          <w:rFonts w:cs="Arial"/>
          <w:szCs w:val="22"/>
        </w:rPr>
        <w:t>Renseignements généraux concernant les installations (hangars, ateliers, bureaux, salle d'archives, bibliothèque, locaux de stockage…) :</w:t>
      </w:r>
    </w:p>
    <w:p w14:paraId="7719E4E1" w14:textId="77777777" w:rsidR="00242FBB" w:rsidRPr="005A5515" w:rsidRDefault="00242FBB" w:rsidP="00502804">
      <w:pPr>
        <w:shd w:val="clear" w:color="auto" w:fill="D9D9D9" w:themeFill="background1" w:themeFillShade="D9"/>
        <w:jc w:val="both"/>
        <w:rPr>
          <w:rFonts w:cs="Arial"/>
          <w:szCs w:val="22"/>
        </w:rPr>
      </w:pPr>
    </w:p>
    <w:p w14:paraId="376E7636" w14:textId="10C72296" w:rsidR="00A20748" w:rsidRPr="005A5515" w:rsidRDefault="00EC4B35" w:rsidP="00C27991">
      <w:pPr>
        <w:pStyle w:val="Paragraphedeliste"/>
        <w:widowControl w:val="0"/>
        <w:numPr>
          <w:ilvl w:val="0"/>
          <w:numId w:val="175"/>
        </w:numPr>
        <w:shd w:val="clear" w:color="auto" w:fill="D9D9D9" w:themeFill="background1" w:themeFillShade="D9"/>
        <w:autoSpaceDE w:val="0"/>
        <w:autoSpaceDN w:val="0"/>
        <w:adjustRightInd w:val="0"/>
        <w:jc w:val="both"/>
        <w:rPr>
          <w:rFonts w:cs="Arial"/>
          <w:szCs w:val="22"/>
        </w:rPr>
      </w:pPr>
      <w:r>
        <w:rPr>
          <w:rFonts w:cs="Arial"/>
          <w:szCs w:val="22"/>
        </w:rPr>
        <w:t>Plan</w:t>
      </w:r>
      <w:r w:rsidR="00A20748" w:rsidRPr="005A5515">
        <w:rPr>
          <w:rFonts w:cs="Arial"/>
          <w:szCs w:val="22"/>
        </w:rPr>
        <w:t xml:space="preserve"> de situation et plan descriptif des implantations de chaque site (en annexe du </w:t>
      </w:r>
      <w:r w:rsidR="00E54AC0">
        <w:rPr>
          <w:rFonts w:cs="Arial"/>
          <w:szCs w:val="22"/>
        </w:rPr>
        <w:t xml:space="preserve">CAE-FR </w:t>
      </w:r>
      <w:r w:rsidR="00C30E54" w:rsidRPr="005A5515">
        <w:rPr>
          <w:rFonts w:cs="Arial"/>
          <w:szCs w:val="22"/>
        </w:rPr>
        <w:t>éventuellement</w:t>
      </w:r>
      <w:r w:rsidR="00A20748" w:rsidRPr="005A5515">
        <w:rPr>
          <w:rFonts w:cs="Arial"/>
          <w:szCs w:val="22"/>
        </w:rPr>
        <w:t>)</w:t>
      </w:r>
      <w:r w:rsidR="008121E8">
        <w:rPr>
          <w:rFonts w:cs="Arial"/>
          <w:szCs w:val="22"/>
        </w:rPr>
        <w:t>,</w:t>
      </w:r>
    </w:p>
    <w:p w14:paraId="23B9D3CE" w14:textId="3D4C1014" w:rsidR="00A20748" w:rsidRPr="005A5515" w:rsidRDefault="00EC4B35" w:rsidP="00C27991">
      <w:pPr>
        <w:pStyle w:val="Paragraphedeliste"/>
        <w:numPr>
          <w:ilvl w:val="0"/>
          <w:numId w:val="175"/>
        </w:numPr>
        <w:shd w:val="clear" w:color="auto" w:fill="D9D9D9" w:themeFill="background1" w:themeFillShade="D9"/>
        <w:overflowPunct w:val="0"/>
        <w:autoSpaceDE w:val="0"/>
        <w:autoSpaceDN w:val="0"/>
        <w:adjustRightInd w:val="0"/>
        <w:jc w:val="both"/>
        <w:textAlignment w:val="baseline"/>
        <w:rPr>
          <w:rFonts w:cs="Arial"/>
          <w:szCs w:val="22"/>
        </w:rPr>
      </w:pPr>
      <w:r>
        <w:rPr>
          <w:rFonts w:cs="Arial"/>
          <w:szCs w:val="22"/>
        </w:rPr>
        <w:t>Liste</w:t>
      </w:r>
      <w:r w:rsidR="00A20748" w:rsidRPr="005A5515">
        <w:rPr>
          <w:rFonts w:cs="Arial"/>
          <w:szCs w:val="22"/>
        </w:rPr>
        <w:t xml:space="preserve"> des lieux où est effectué l'entretien</w:t>
      </w:r>
      <w:r w:rsidR="005747D4" w:rsidRPr="005A5515">
        <w:rPr>
          <w:rFonts w:cs="Arial"/>
          <w:szCs w:val="22"/>
        </w:rPr>
        <w:t xml:space="preserve"> et</w:t>
      </w:r>
      <w:r w:rsidR="003F40DA" w:rsidRPr="005A5515">
        <w:rPr>
          <w:rFonts w:cs="Arial"/>
          <w:szCs w:val="22"/>
        </w:rPr>
        <w:t>/ou</w:t>
      </w:r>
      <w:r w:rsidR="005747D4" w:rsidRPr="005A5515">
        <w:rPr>
          <w:rFonts w:cs="Arial"/>
          <w:szCs w:val="22"/>
        </w:rPr>
        <w:t xml:space="preserve"> la gestion du maintien de la navigabilité</w:t>
      </w:r>
      <w:r w:rsidR="00A20748" w:rsidRPr="005A5515">
        <w:rPr>
          <w:rFonts w:cs="Arial"/>
          <w:szCs w:val="22"/>
        </w:rPr>
        <w:t xml:space="preserve"> ainsi qu'une description générale des installations (localisation, surface, dimensions principales, type d’utilisation</w:t>
      </w:r>
      <w:r w:rsidR="008121E8">
        <w:rPr>
          <w:rFonts w:cs="Arial"/>
          <w:szCs w:val="22"/>
        </w:rPr>
        <w:t>, etc.),</w:t>
      </w:r>
    </w:p>
    <w:p w14:paraId="2AFF45AD" w14:textId="6EA18599" w:rsidR="00A20748" w:rsidRPr="005A5515" w:rsidRDefault="00EC4B35" w:rsidP="00C27991">
      <w:pPr>
        <w:pStyle w:val="Paragraphedeliste"/>
        <w:numPr>
          <w:ilvl w:val="0"/>
          <w:numId w:val="175"/>
        </w:numPr>
        <w:shd w:val="clear" w:color="auto" w:fill="D9D9D9" w:themeFill="background1" w:themeFillShade="D9"/>
        <w:overflowPunct w:val="0"/>
        <w:autoSpaceDE w:val="0"/>
        <w:autoSpaceDN w:val="0"/>
        <w:adjustRightInd w:val="0"/>
        <w:jc w:val="both"/>
        <w:textAlignment w:val="baseline"/>
        <w:rPr>
          <w:rFonts w:cs="Arial"/>
          <w:szCs w:val="22"/>
        </w:rPr>
      </w:pPr>
      <w:r>
        <w:rPr>
          <w:rFonts w:cs="Arial"/>
          <w:szCs w:val="22"/>
        </w:rPr>
        <w:t>Système</w:t>
      </w:r>
      <w:r w:rsidR="00A20748" w:rsidRPr="005A5515">
        <w:rPr>
          <w:rFonts w:cs="Arial"/>
          <w:szCs w:val="22"/>
        </w:rPr>
        <w:t xml:space="preserve"> de protection contre les intempéries et contre toute contamination, conditions de chau</w:t>
      </w:r>
      <w:r w:rsidR="00242FBB">
        <w:rPr>
          <w:rFonts w:cs="Arial"/>
          <w:szCs w:val="22"/>
        </w:rPr>
        <w:t>ffage, d’éclairage, de sécurité, etc.</w:t>
      </w:r>
      <w:r>
        <w:rPr>
          <w:rFonts w:cs="Arial"/>
          <w:szCs w:val="22"/>
        </w:rPr>
        <w:t>,</w:t>
      </w:r>
    </w:p>
    <w:p w14:paraId="1E20CE66" w14:textId="1F71CFE2" w:rsidR="00A20748" w:rsidRPr="005A5515" w:rsidRDefault="00EC4B35" w:rsidP="00C27991">
      <w:pPr>
        <w:pStyle w:val="Paragraphedeliste"/>
        <w:numPr>
          <w:ilvl w:val="0"/>
          <w:numId w:val="175"/>
        </w:numPr>
        <w:shd w:val="clear" w:color="auto" w:fill="D9D9D9" w:themeFill="background1" w:themeFillShade="D9"/>
        <w:overflowPunct w:val="0"/>
        <w:autoSpaceDE w:val="0"/>
        <w:autoSpaceDN w:val="0"/>
        <w:adjustRightInd w:val="0"/>
        <w:jc w:val="both"/>
        <w:textAlignment w:val="baseline"/>
        <w:rPr>
          <w:rFonts w:cs="Arial"/>
          <w:iCs/>
          <w:color w:val="000000"/>
          <w:szCs w:val="22"/>
        </w:rPr>
      </w:pPr>
      <w:r>
        <w:rPr>
          <w:rFonts w:cs="Arial"/>
          <w:iCs/>
          <w:color w:val="000000"/>
          <w:szCs w:val="22"/>
        </w:rPr>
        <w:t>Moyens</w:t>
      </w:r>
      <w:r w:rsidR="00A20748" w:rsidRPr="005A5515">
        <w:rPr>
          <w:rFonts w:cs="Arial"/>
          <w:iCs/>
          <w:color w:val="000000"/>
          <w:szCs w:val="22"/>
        </w:rPr>
        <w:t xml:space="preserve"> informatiques</w:t>
      </w:r>
      <w:r w:rsidR="008121E8">
        <w:rPr>
          <w:rFonts w:cs="Arial"/>
          <w:iCs/>
          <w:color w:val="000000"/>
          <w:szCs w:val="22"/>
        </w:rPr>
        <w:t>,</w:t>
      </w:r>
    </w:p>
    <w:p w14:paraId="6B9ADCA5" w14:textId="6C40E65E" w:rsidR="00A20748" w:rsidRPr="005A5515" w:rsidRDefault="00EC4B35" w:rsidP="00C27991">
      <w:pPr>
        <w:pStyle w:val="Paragraphedeliste"/>
        <w:numPr>
          <w:ilvl w:val="0"/>
          <w:numId w:val="175"/>
        </w:numPr>
        <w:shd w:val="clear" w:color="auto" w:fill="D9D9D9" w:themeFill="background1" w:themeFillShade="D9"/>
        <w:overflowPunct w:val="0"/>
        <w:autoSpaceDE w:val="0"/>
        <w:autoSpaceDN w:val="0"/>
        <w:adjustRightInd w:val="0"/>
        <w:jc w:val="both"/>
        <w:textAlignment w:val="baseline"/>
        <w:rPr>
          <w:rFonts w:cs="Arial"/>
          <w:iCs/>
          <w:color w:val="000000"/>
          <w:szCs w:val="22"/>
        </w:rPr>
      </w:pPr>
      <w:r w:rsidRPr="005A5515">
        <w:rPr>
          <w:rFonts w:cs="Arial"/>
          <w:iCs/>
          <w:color w:val="000000"/>
          <w:szCs w:val="22"/>
        </w:rPr>
        <w:t>Moyens</w:t>
      </w:r>
      <w:r w:rsidR="00A20748" w:rsidRPr="005A5515">
        <w:rPr>
          <w:rFonts w:cs="Arial"/>
          <w:iCs/>
          <w:color w:val="000000"/>
          <w:szCs w:val="22"/>
        </w:rPr>
        <w:t xml:space="preserve"> de communication</w:t>
      </w:r>
      <w:r w:rsidR="008121E8">
        <w:rPr>
          <w:rFonts w:cs="Arial"/>
          <w:iCs/>
          <w:color w:val="000000"/>
          <w:szCs w:val="22"/>
        </w:rPr>
        <w:t>.</w:t>
      </w:r>
    </w:p>
    <w:p w14:paraId="2F0F8B9F" w14:textId="77777777" w:rsidR="00A20748" w:rsidRPr="005A5515" w:rsidRDefault="00A20748" w:rsidP="00502804">
      <w:pPr>
        <w:shd w:val="clear" w:color="auto" w:fill="D9D9D9" w:themeFill="background1" w:themeFillShade="D9"/>
        <w:jc w:val="both"/>
        <w:rPr>
          <w:rFonts w:cs="Arial"/>
          <w:szCs w:val="22"/>
        </w:rPr>
      </w:pPr>
    </w:p>
    <w:p w14:paraId="026C18F9" w14:textId="77777777" w:rsidR="00A20748" w:rsidRPr="005A5515" w:rsidRDefault="00A20748" w:rsidP="00502804">
      <w:pPr>
        <w:shd w:val="clear" w:color="auto" w:fill="D9D9D9" w:themeFill="background1" w:themeFillShade="D9"/>
        <w:jc w:val="both"/>
        <w:rPr>
          <w:rFonts w:cs="Arial"/>
          <w:szCs w:val="22"/>
        </w:rPr>
      </w:pPr>
      <w:r w:rsidRPr="005A5515">
        <w:rPr>
          <w:rFonts w:cs="Arial"/>
          <w:szCs w:val="22"/>
        </w:rPr>
        <w:t>Ce paragraphe devr</w:t>
      </w:r>
      <w:r w:rsidR="00D74DE6" w:rsidRPr="005A5515">
        <w:rPr>
          <w:rFonts w:cs="Arial"/>
          <w:szCs w:val="22"/>
        </w:rPr>
        <w:t>ait</w:t>
      </w:r>
      <w:r w:rsidRPr="005A5515">
        <w:rPr>
          <w:rFonts w:cs="Arial"/>
          <w:szCs w:val="22"/>
        </w:rPr>
        <w:t xml:space="preserve"> préciser les conditions de disponibilité et d’utilisation des locaux qui ne sont pas la propriété de l’organisme</w:t>
      </w:r>
      <w:r w:rsidR="00D74DE6" w:rsidRPr="005A5515">
        <w:rPr>
          <w:rFonts w:cs="Arial"/>
          <w:szCs w:val="22"/>
        </w:rPr>
        <w:t xml:space="preserve"> (contrat de location, mise à disposition gratuite, annuelle ou occasionnel…)</w:t>
      </w:r>
      <w:r w:rsidRPr="005A5515">
        <w:rPr>
          <w:rFonts w:cs="Arial"/>
          <w:szCs w:val="22"/>
        </w:rPr>
        <w:t>.</w:t>
      </w:r>
    </w:p>
    <w:p w14:paraId="78182183" w14:textId="77777777" w:rsidR="00A20748" w:rsidRPr="005A5515" w:rsidRDefault="00A20748" w:rsidP="00502804">
      <w:pPr>
        <w:shd w:val="clear" w:color="auto" w:fill="D9D9D9" w:themeFill="background1" w:themeFillShade="D9"/>
        <w:jc w:val="both"/>
        <w:rPr>
          <w:rFonts w:cs="Arial"/>
          <w:szCs w:val="22"/>
        </w:rPr>
      </w:pPr>
      <w:r w:rsidRPr="005A5515">
        <w:rPr>
          <w:rFonts w:cs="Arial"/>
          <w:szCs w:val="22"/>
        </w:rPr>
        <w:t>Un site</w:t>
      </w:r>
      <w:r w:rsidR="00026B1C">
        <w:rPr>
          <w:rFonts w:cs="Arial"/>
          <w:szCs w:val="22"/>
        </w:rPr>
        <w:t>,</w:t>
      </w:r>
      <w:r w:rsidRPr="005A5515">
        <w:rPr>
          <w:rFonts w:cs="Arial"/>
          <w:szCs w:val="22"/>
        </w:rPr>
        <w:t xml:space="preserve"> situé en France ou à l’étranger</w:t>
      </w:r>
      <w:r w:rsidR="00026B1C">
        <w:rPr>
          <w:rFonts w:cs="Arial"/>
          <w:szCs w:val="22"/>
        </w:rPr>
        <w:t>,</w:t>
      </w:r>
      <w:r w:rsidRPr="005A5515">
        <w:rPr>
          <w:rFonts w:cs="Arial"/>
          <w:szCs w:val="22"/>
        </w:rPr>
        <w:t xml:space="preserve"> ne peut être porté sur le certificat que si :</w:t>
      </w:r>
    </w:p>
    <w:p w14:paraId="50CA89BD" w14:textId="77777777" w:rsidR="00A20748" w:rsidRPr="005A5515" w:rsidRDefault="00A20748" w:rsidP="00502804">
      <w:pPr>
        <w:shd w:val="clear" w:color="auto" w:fill="D9D9D9" w:themeFill="background1" w:themeFillShade="D9"/>
        <w:jc w:val="both"/>
        <w:rPr>
          <w:rFonts w:cs="Arial"/>
          <w:szCs w:val="22"/>
        </w:rPr>
      </w:pPr>
    </w:p>
    <w:p w14:paraId="0512E7EA" w14:textId="5DA55964" w:rsidR="00A20748" w:rsidRPr="005A5515" w:rsidRDefault="00EC4B35" w:rsidP="00C27991">
      <w:pPr>
        <w:pStyle w:val="Paragraphedeliste"/>
        <w:numPr>
          <w:ilvl w:val="0"/>
          <w:numId w:val="176"/>
        </w:numPr>
        <w:shd w:val="clear" w:color="auto" w:fill="D9D9D9" w:themeFill="background1" w:themeFillShade="D9"/>
        <w:ind w:left="709"/>
        <w:jc w:val="both"/>
        <w:rPr>
          <w:rFonts w:cs="Arial"/>
          <w:szCs w:val="22"/>
        </w:rPr>
      </w:pPr>
      <w:r w:rsidRPr="005A5515">
        <w:rPr>
          <w:rFonts w:cs="Arial"/>
          <w:szCs w:val="22"/>
        </w:rPr>
        <w:lastRenderedPageBreak/>
        <w:t>Le</w:t>
      </w:r>
      <w:r w:rsidR="00A20748" w:rsidRPr="005A5515">
        <w:rPr>
          <w:rFonts w:cs="Arial"/>
          <w:szCs w:val="22"/>
        </w:rPr>
        <w:t xml:space="preserve"> site est lié à l'organisme agréé d'une manière formelle (établissement, filiale, succursale...),</w:t>
      </w:r>
    </w:p>
    <w:p w14:paraId="41579DBA" w14:textId="2B6343BF" w:rsidR="00A20748" w:rsidRPr="005A5515" w:rsidRDefault="00EC4B35" w:rsidP="00C27991">
      <w:pPr>
        <w:pStyle w:val="Paragraphedeliste"/>
        <w:numPr>
          <w:ilvl w:val="0"/>
          <w:numId w:val="176"/>
        </w:numPr>
        <w:shd w:val="clear" w:color="auto" w:fill="D9D9D9" w:themeFill="background1" w:themeFillShade="D9"/>
        <w:ind w:left="709"/>
        <w:jc w:val="both"/>
        <w:rPr>
          <w:rFonts w:cs="Arial"/>
          <w:szCs w:val="22"/>
        </w:rPr>
      </w:pPr>
      <w:r w:rsidRPr="005A5515">
        <w:rPr>
          <w:rFonts w:cs="Arial"/>
          <w:szCs w:val="22"/>
        </w:rPr>
        <w:t>Le</w:t>
      </w:r>
      <w:r w:rsidR="00A20748" w:rsidRPr="005A5515">
        <w:rPr>
          <w:rFonts w:cs="Arial"/>
          <w:szCs w:val="22"/>
        </w:rPr>
        <w:t xml:space="preserve"> DR a l’autorité directe sur le site à savoir que son mode de gou</w:t>
      </w:r>
      <w:r w:rsidR="00026B1C">
        <w:rPr>
          <w:rFonts w:cs="Arial"/>
          <w:szCs w:val="22"/>
        </w:rPr>
        <w:t>vernance lui donne l’entière maî</w:t>
      </w:r>
      <w:r w:rsidR="00A20748" w:rsidRPr="005A5515">
        <w:rPr>
          <w:rFonts w:cs="Arial"/>
          <w:szCs w:val="22"/>
        </w:rPr>
        <w:t xml:space="preserve">trise des décisions relatives à l’agrément </w:t>
      </w:r>
      <w:r w:rsidR="00F46901">
        <w:rPr>
          <w:rFonts w:cs="Arial"/>
          <w:szCs w:val="22"/>
        </w:rPr>
        <w:t>Partie CAO-FR</w:t>
      </w:r>
      <w:r w:rsidR="00A20748" w:rsidRPr="005A5515">
        <w:rPr>
          <w:rFonts w:cs="Arial"/>
          <w:szCs w:val="22"/>
        </w:rPr>
        <w:t xml:space="preserve"> concernant le site en question, y compris en ce qui concerne le personnel de ce site,</w:t>
      </w:r>
    </w:p>
    <w:p w14:paraId="594AB85E" w14:textId="1A2AB7E0" w:rsidR="00A20748" w:rsidRPr="005A5515" w:rsidRDefault="00EC4B35" w:rsidP="00C27991">
      <w:pPr>
        <w:pStyle w:val="Paragraphedeliste"/>
        <w:numPr>
          <w:ilvl w:val="0"/>
          <w:numId w:val="176"/>
        </w:numPr>
        <w:shd w:val="clear" w:color="auto" w:fill="D9D9D9" w:themeFill="background1" w:themeFillShade="D9"/>
        <w:ind w:left="709"/>
        <w:jc w:val="both"/>
        <w:rPr>
          <w:rFonts w:cs="Arial"/>
          <w:szCs w:val="22"/>
        </w:rPr>
      </w:pPr>
      <w:r w:rsidRPr="005A5515">
        <w:rPr>
          <w:rFonts w:cs="Arial"/>
          <w:szCs w:val="22"/>
        </w:rPr>
        <w:t>Le</w:t>
      </w:r>
      <w:r w:rsidR="00A20748" w:rsidRPr="005A5515">
        <w:rPr>
          <w:rFonts w:cs="Arial"/>
          <w:szCs w:val="22"/>
        </w:rPr>
        <w:t xml:space="preserve"> système qualité est unique et la surveillance de ce site par celui-ci est réalisée selon les mêmes règles que les autres sites,</w:t>
      </w:r>
    </w:p>
    <w:p w14:paraId="228FD926" w14:textId="73DCDCC5" w:rsidR="00A20748" w:rsidRPr="005A5515" w:rsidRDefault="00EC4B35" w:rsidP="00C27991">
      <w:pPr>
        <w:pStyle w:val="Paragraphedeliste"/>
        <w:numPr>
          <w:ilvl w:val="0"/>
          <w:numId w:val="176"/>
        </w:numPr>
        <w:shd w:val="clear" w:color="auto" w:fill="D9D9D9" w:themeFill="background1" w:themeFillShade="D9"/>
        <w:ind w:left="709"/>
        <w:jc w:val="both"/>
        <w:rPr>
          <w:rFonts w:cs="Arial"/>
          <w:color w:val="000000"/>
          <w:szCs w:val="22"/>
        </w:rPr>
      </w:pPr>
      <w:r w:rsidRPr="005A5515">
        <w:rPr>
          <w:rFonts w:cs="Arial"/>
          <w:szCs w:val="22"/>
        </w:rPr>
        <w:t>Le</w:t>
      </w:r>
      <w:r w:rsidR="00A20748" w:rsidRPr="005A5515">
        <w:rPr>
          <w:rFonts w:cs="Arial"/>
          <w:szCs w:val="22"/>
        </w:rPr>
        <w:t xml:space="preserve"> site est couvert formellement dans le manuel de l’organisme et reste en conformité avec la </w:t>
      </w:r>
      <w:r w:rsidR="00F46901">
        <w:rPr>
          <w:rFonts w:cs="Arial"/>
          <w:szCs w:val="22"/>
        </w:rPr>
        <w:t>Partie CAO-FR</w:t>
      </w:r>
      <w:r w:rsidR="00A20748" w:rsidRPr="005A5515">
        <w:rPr>
          <w:rFonts w:cs="Arial"/>
          <w:szCs w:val="22"/>
        </w:rPr>
        <w:t xml:space="preserve"> et les procédures de l’organisme</w:t>
      </w:r>
    </w:p>
    <w:p w14:paraId="038A48F8" w14:textId="77777777" w:rsidR="00A20748" w:rsidRPr="005530E5" w:rsidRDefault="00A20748" w:rsidP="00502804">
      <w:pPr>
        <w:tabs>
          <w:tab w:val="left" w:pos="426"/>
        </w:tabs>
        <w:overflowPunct w:val="0"/>
        <w:autoSpaceDE w:val="0"/>
        <w:autoSpaceDN w:val="0"/>
        <w:adjustRightInd w:val="0"/>
        <w:jc w:val="both"/>
        <w:textAlignment w:val="baseline"/>
        <w:rPr>
          <w:rFonts w:cs="Arial"/>
          <w:color w:val="000000"/>
        </w:rPr>
      </w:pPr>
    </w:p>
    <w:p w14:paraId="6B1E147A" w14:textId="77777777" w:rsidR="00026B1C" w:rsidRDefault="00026B1C">
      <w:pPr>
        <w:rPr>
          <w:b/>
          <w:sz w:val="28"/>
          <w:szCs w:val="28"/>
        </w:rPr>
      </w:pPr>
      <w:r>
        <w:rPr>
          <w:sz w:val="28"/>
          <w:szCs w:val="28"/>
        </w:rPr>
        <w:br w:type="page"/>
      </w:r>
    </w:p>
    <w:p w14:paraId="7C0489F9" w14:textId="77777777" w:rsidR="00A20748" w:rsidRPr="00095FD6" w:rsidRDefault="00A20748" w:rsidP="00C27991">
      <w:pPr>
        <w:pStyle w:val="Titre1"/>
        <w:numPr>
          <w:ilvl w:val="0"/>
          <w:numId w:val="72"/>
        </w:numPr>
        <w:ind w:left="0" w:firstLine="0"/>
        <w:jc w:val="both"/>
        <w:rPr>
          <w:color w:val="484D7A"/>
          <w:sz w:val="28"/>
          <w:szCs w:val="28"/>
          <w:u w:val="none"/>
        </w:rPr>
      </w:pPr>
      <w:bookmarkStart w:id="11" w:name="_Toc43387456"/>
      <w:bookmarkStart w:id="12" w:name="_Toc194668165"/>
      <w:r w:rsidRPr="00095FD6">
        <w:rPr>
          <w:color w:val="484D7A"/>
          <w:sz w:val="28"/>
          <w:szCs w:val="28"/>
          <w:u w:val="none"/>
        </w:rPr>
        <w:lastRenderedPageBreak/>
        <w:t>DOMAINE D'ACTIVITE</w:t>
      </w:r>
      <w:bookmarkEnd w:id="11"/>
      <w:bookmarkEnd w:id="12"/>
    </w:p>
    <w:p w14:paraId="552E06D3" w14:textId="77777777" w:rsidR="00A20748" w:rsidRPr="005530E5" w:rsidRDefault="00A20748" w:rsidP="00502804">
      <w:pPr>
        <w:overflowPunct w:val="0"/>
        <w:autoSpaceDE w:val="0"/>
        <w:autoSpaceDN w:val="0"/>
        <w:adjustRightInd w:val="0"/>
        <w:jc w:val="both"/>
        <w:textAlignment w:val="baseline"/>
        <w:rPr>
          <w:rFonts w:cs="Arial"/>
          <w:b/>
          <w:bCs/>
          <w:color w:val="000000"/>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9144B8" w14:paraId="288B11A5" w14:textId="77777777" w:rsidTr="00A20748">
        <w:tc>
          <w:tcPr>
            <w:tcW w:w="9851" w:type="dxa"/>
            <w:shd w:val="pct10" w:color="auto" w:fill="auto"/>
          </w:tcPr>
          <w:p w14:paraId="68A54D15" w14:textId="559F0974" w:rsidR="00A20748" w:rsidRPr="009144B8" w:rsidRDefault="0012795E" w:rsidP="00B907A6">
            <w:pPr>
              <w:jc w:val="both"/>
              <w:rPr>
                <w:rFonts w:cs="Arial"/>
                <w:szCs w:val="22"/>
                <w:lang w:val="en-GB"/>
              </w:rPr>
            </w:pPr>
            <w:r>
              <w:rPr>
                <w:rFonts w:cs="Arial"/>
                <w:szCs w:val="22"/>
                <w:lang w:val="en-GB"/>
              </w:rPr>
              <w:t>CAO.FR.</w:t>
            </w:r>
            <w:r w:rsidR="00A20748" w:rsidRPr="009144B8">
              <w:rPr>
                <w:rFonts w:cs="Arial"/>
                <w:szCs w:val="22"/>
                <w:lang w:val="en-GB"/>
              </w:rPr>
              <w:t>020(a</w:t>
            </w:r>
            <w:r w:rsidR="00B907A6">
              <w:rPr>
                <w:rFonts w:cs="Arial"/>
                <w:szCs w:val="22"/>
                <w:lang w:val="en-GB"/>
              </w:rPr>
              <w:t>)</w:t>
            </w:r>
          </w:p>
        </w:tc>
      </w:tr>
      <w:tr w:rsidR="00A20748" w:rsidRPr="009144B8" w14:paraId="3A55365B" w14:textId="77777777" w:rsidTr="00A20748">
        <w:tc>
          <w:tcPr>
            <w:tcW w:w="9851" w:type="dxa"/>
            <w:shd w:val="pct10" w:color="auto" w:fill="auto"/>
          </w:tcPr>
          <w:p w14:paraId="7A30B9CF" w14:textId="513A9D01" w:rsidR="00A20748" w:rsidRPr="009144B8" w:rsidRDefault="0012795E" w:rsidP="00502804">
            <w:pPr>
              <w:jc w:val="both"/>
              <w:rPr>
                <w:rFonts w:cs="Arial"/>
                <w:szCs w:val="22"/>
              </w:rPr>
            </w:pPr>
            <w:r>
              <w:rPr>
                <w:rFonts w:cs="Arial"/>
                <w:szCs w:val="22"/>
              </w:rPr>
              <w:t>CAO.FR.</w:t>
            </w:r>
            <w:r w:rsidR="00A20748" w:rsidRPr="009144B8">
              <w:rPr>
                <w:rFonts w:cs="Arial"/>
                <w:szCs w:val="22"/>
              </w:rPr>
              <w:t>025(a)(2)</w:t>
            </w:r>
          </w:p>
        </w:tc>
      </w:tr>
      <w:tr w:rsidR="00A20748" w:rsidRPr="009144B8" w14:paraId="61DEFC85" w14:textId="77777777" w:rsidTr="00A20748">
        <w:tc>
          <w:tcPr>
            <w:tcW w:w="9851" w:type="dxa"/>
            <w:shd w:val="pct10" w:color="auto" w:fill="auto"/>
          </w:tcPr>
          <w:p w14:paraId="72131A25" w14:textId="0B20D40F" w:rsidR="00A20748" w:rsidRPr="009144B8" w:rsidRDefault="0012795E" w:rsidP="00502804">
            <w:pPr>
              <w:jc w:val="both"/>
              <w:rPr>
                <w:rFonts w:cs="Arial"/>
                <w:szCs w:val="22"/>
                <w:lang w:val="en-GB"/>
              </w:rPr>
            </w:pPr>
            <w:r>
              <w:rPr>
                <w:rFonts w:cs="Arial"/>
                <w:szCs w:val="22"/>
              </w:rPr>
              <w:t>CAO.FR.</w:t>
            </w:r>
            <w:r w:rsidR="00A20748" w:rsidRPr="009144B8">
              <w:rPr>
                <w:rFonts w:cs="Arial"/>
                <w:szCs w:val="22"/>
              </w:rPr>
              <w:t>095</w:t>
            </w:r>
          </w:p>
        </w:tc>
      </w:tr>
    </w:tbl>
    <w:p w14:paraId="0F3764C9" w14:textId="77777777" w:rsidR="00A20748" w:rsidRPr="009974F9" w:rsidRDefault="00A20748" w:rsidP="00502804">
      <w:pPr>
        <w:jc w:val="both"/>
        <w:rPr>
          <w:bCs/>
          <w:color w:val="000000"/>
        </w:rPr>
      </w:pPr>
    </w:p>
    <w:p w14:paraId="5B2226DE" w14:textId="77777777" w:rsidR="0086171D" w:rsidRDefault="005E1424" w:rsidP="0086171D">
      <w:pPr>
        <w:overflowPunct w:val="0"/>
        <w:autoSpaceDE w:val="0"/>
        <w:autoSpaceDN w:val="0"/>
        <w:adjustRightInd w:val="0"/>
        <w:textAlignment w:val="baseline"/>
        <w:rPr>
          <w:rFonts w:cs="Arial"/>
          <w:b/>
          <w:bCs/>
          <w:color w:val="000000"/>
          <w:sz w:val="28"/>
          <w:szCs w:val="28"/>
        </w:rPr>
      </w:pPr>
      <w:r>
        <w:rPr>
          <w:rFonts w:cs="Arial"/>
          <w:b/>
          <w:bCs/>
          <w:color w:val="000000"/>
          <w:sz w:val="28"/>
          <w:szCs w:val="28"/>
        </w:rPr>
        <w:t>Privilèges et prérogatives</w:t>
      </w:r>
    </w:p>
    <w:p w14:paraId="483A0729" w14:textId="77777777" w:rsidR="0086171D" w:rsidRPr="00E1737D" w:rsidRDefault="0086171D" w:rsidP="0086171D">
      <w:pPr>
        <w:overflowPunct w:val="0"/>
        <w:autoSpaceDE w:val="0"/>
        <w:autoSpaceDN w:val="0"/>
        <w:adjustRightInd w:val="0"/>
        <w:textAlignment w:val="baseline"/>
        <w:rPr>
          <w:rFonts w:cs="Arial"/>
          <w:b/>
          <w:bCs/>
          <w:color w:val="000000"/>
          <w:sz w:val="28"/>
          <w:szCs w:val="28"/>
        </w:rPr>
      </w:pPr>
    </w:p>
    <w:tbl>
      <w:tblPr>
        <w:tblStyle w:val="Grilledutableau"/>
        <w:tblW w:w="9923" w:type="dxa"/>
        <w:tblInd w:w="-34" w:type="dxa"/>
        <w:tblCellMar>
          <w:top w:w="28" w:type="dxa"/>
          <w:bottom w:w="28" w:type="dxa"/>
        </w:tblCellMar>
        <w:tblLook w:val="04A0" w:firstRow="1" w:lastRow="0" w:firstColumn="1" w:lastColumn="0" w:noHBand="0" w:noVBand="1"/>
      </w:tblPr>
      <w:tblGrid>
        <w:gridCol w:w="8506"/>
        <w:gridCol w:w="1417"/>
      </w:tblGrid>
      <w:tr w:rsidR="00A20748" w:rsidRPr="009144B8" w14:paraId="0B15C519" w14:textId="77777777" w:rsidTr="0086171D">
        <w:trPr>
          <w:trHeight w:val="188"/>
        </w:trPr>
        <w:tc>
          <w:tcPr>
            <w:tcW w:w="9923" w:type="dxa"/>
            <w:gridSpan w:val="2"/>
            <w:shd w:val="pct10" w:color="auto" w:fill="auto"/>
            <w:vAlign w:val="center"/>
          </w:tcPr>
          <w:p w14:paraId="75319B0A" w14:textId="77777777" w:rsidR="00A20748" w:rsidRPr="00BA059A" w:rsidRDefault="00A20748" w:rsidP="00696449">
            <w:pPr>
              <w:keepNext/>
              <w:jc w:val="center"/>
              <w:rPr>
                <w:rFonts w:cs="Arial"/>
                <w:b/>
                <w:szCs w:val="22"/>
              </w:rPr>
            </w:pPr>
            <w:r w:rsidRPr="00BA059A">
              <w:rPr>
                <w:rFonts w:cs="Arial"/>
                <w:b/>
                <w:szCs w:val="22"/>
              </w:rPr>
              <w:t xml:space="preserve">PRIVILEGES - </w:t>
            </w:r>
            <w:r w:rsidR="0024026A" w:rsidRPr="00BA059A">
              <w:rPr>
                <w:rFonts w:cs="Arial"/>
                <w:b/>
                <w:szCs w:val="22"/>
              </w:rPr>
              <w:t>MAINTENANCE</w:t>
            </w:r>
          </w:p>
        </w:tc>
      </w:tr>
      <w:tr w:rsidR="005703DC" w:rsidRPr="009144B8" w14:paraId="5B19254F" w14:textId="77777777" w:rsidTr="00026B1C">
        <w:tc>
          <w:tcPr>
            <w:tcW w:w="8506" w:type="dxa"/>
          </w:tcPr>
          <w:p w14:paraId="5D370A4D" w14:textId="7A0D4A85" w:rsidR="005703DC" w:rsidRPr="009144B8" w:rsidRDefault="0012795E" w:rsidP="00696449">
            <w:pPr>
              <w:keepNext/>
              <w:spacing w:after="120"/>
              <w:contextualSpacing/>
              <w:jc w:val="both"/>
              <w:rPr>
                <w:rFonts w:cs="Arial"/>
                <w:szCs w:val="22"/>
              </w:rPr>
            </w:pPr>
            <w:r>
              <w:rPr>
                <w:rFonts w:cs="Arial"/>
                <w:szCs w:val="22"/>
              </w:rPr>
              <w:t>CAO.FR.</w:t>
            </w:r>
            <w:r w:rsidR="005703DC" w:rsidRPr="009144B8">
              <w:rPr>
                <w:rFonts w:cs="Arial"/>
                <w:szCs w:val="22"/>
              </w:rPr>
              <w:t>095</w:t>
            </w:r>
            <w:r w:rsidR="00625B97">
              <w:rPr>
                <w:rFonts w:cs="Arial"/>
                <w:szCs w:val="22"/>
              </w:rPr>
              <w:t xml:space="preserve"> I</w:t>
            </w:r>
            <w:r w:rsidR="005703DC" w:rsidRPr="009144B8">
              <w:rPr>
                <w:rFonts w:cs="Arial"/>
                <w:szCs w:val="22"/>
              </w:rPr>
              <w:t xml:space="preserve">(a)(1) - </w:t>
            </w:r>
            <w:r w:rsidR="005703DC" w:rsidRPr="00BA059A">
              <w:rPr>
                <w:rFonts w:cs="Arial"/>
                <w:b/>
                <w:szCs w:val="22"/>
              </w:rPr>
              <w:t>Effectuer des travaux d'entretien</w:t>
            </w:r>
            <w:r w:rsidR="005703DC" w:rsidRPr="009144B8">
              <w:rPr>
                <w:rFonts w:cs="Arial"/>
                <w:szCs w:val="22"/>
              </w:rPr>
              <w:t xml:space="preserve"> sur tout aéronef ou tout élément d'aéronef pour lequel il est agréé, </w:t>
            </w:r>
            <w:r w:rsidR="005703DC" w:rsidRPr="00BA059A">
              <w:rPr>
                <w:rFonts w:cs="Arial"/>
                <w:b/>
                <w:szCs w:val="22"/>
              </w:rPr>
              <w:t>aux lieux précisés</w:t>
            </w:r>
            <w:r w:rsidR="005703DC" w:rsidRPr="009144B8">
              <w:rPr>
                <w:rFonts w:cs="Arial"/>
                <w:szCs w:val="22"/>
              </w:rPr>
              <w:t xml:space="preserve"> sur le certificat d'agrément et dans </w:t>
            </w:r>
            <w:r w:rsidR="007E44C3">
              <w:rPr>
                <w:rFonts w:cs="Arial"/>
                <w:szCs w:val="22"/>
              </w:rPr>
              <w:t>son manuel</w:t>
            </w:r>
            <w:r w:rsidR="005703DC">
              <w:rPr>
                <w:rFonts w:cs="Arial"/>
                <w:szCs w:val="22"/>
              </w:rPr>
              <w:t>.</w:t>
            </w:r>
          </w:p>
        </w:tc>
        <w:tc>
          <w:tcPr>
            <w:tcW w:w="1417" w:type="dxa"/>
            <w:vAlign w:val="center"/>
          </w:tcPr>
          <w:p w14:paraId="23930AFC" w14:textId="1F0EAA6C" w:rsidR="005703DC" w:rsidRPr="009144B8" w:rsidRDefault="00026B1C" w:rsidP="00026B1C">
            <w:pPr>
              <w:keepNext/>
              <w:jc w:val="center"/>
              <w:rPr>
                <w:rFonts w:cs="Arial"/>
                <w:sz w:val="16"/>
                <w:szCs w:val="16"/>
              </w:rPr>
            </w:pPr>
            <w:r>
              <w:rPr>
                <w:rFonts w:ascii="MS Gothic" w:eastAsia="MS Gothic" w:hAnsi="MS Gothic" w:cs="Arial" w:hint="eastAsia"/>
                <w:sz w:val="16"/>
                <w:szCs w:val="16"/>
              </w:rPr>
              <w:t>☐</w:t>
            </w:r>
            <w:r w:rsidR="005703DC" w:rsidRPr="009144B8">
              <w:rPr>
                <w:rFonts w:cs="Arial"/>
                <w:sz w:val="16"/>
                <w:szCs w:val="16"/>
              </w:rPr>
              <w:t xml:space="preserve"> </w:t>
            </w:r>
            <w:proofErr w:type="gramStart"/>
            <w:r w:rsidR="005703DC" w:rsidRPr="009144B8">
              <w:rPr>
                <w:rFonts w:cs="Arial"/>
                <w:sz w:val="16"/>
                <w:szCs w:val="16"/>
              </w:rPr>
              <w:t xml:space="preserve">Oui  </w:t>
            </w:r>
            <w:r>
              <w:rPr>
                <w:rFonts w:ascii="MS Gothic" w:eastAsia="MS Gothic" w:hAnsi="MS Gothic" w:cs="Arial" w:hint="eastAsia"/>
                <w:sz w:val="16"/>
                <w:szCs w:val="16"/>
              </w:rPr>
              <w:t>☐</w:t>
            </w:r>
            <w:proofErr w:type="gramEnd"/>
            <w:r w:rsidR="005703DC" w:rsidRPr="009144B8">
              <w:rPr>
                <w:rFonts w:cs="Arial"/>
                <w:sz w:val="16"/>
                <w:szCs w:val="16"/>
              </w:rPr>
              <w:t>Non</w:t>
            </w:r>
          </w:p>
        </w:tc>
      </w:tr>
      <w:tr w:rsidR="005703DC" w:rsidRPr="009144B8" w14:paraId="0BAFFEFC" w14:textId="77777777" w:rsidTr="00026B1C">
        <w:tc>
          <w:tcPr>
            <w:tcW w:w="8506" w:type="dxa"/>
          </w:tcPr>
          <w:p w14:paraId="6EB937A4" w14:textId="61903956" w:rsidR="005703DC" w:rsidRPr="009144B8" w:rsidRDefault="0012795E" w:rsidP="0074451A">
            <w:pPr>
              <w:keepNext/>
              <w:overflowPunct w:val="0"/>
              <w:autoSpaceDE w:val="0"/>
              <w:autoSpaceDN w:val="0"/>
              <w:adjustRightInd w:val="0"/>
              <w:spacing w:after="120"/>
              <w:contextualSpacing/>
              <w:jc w:val="both"/>
              <w:textAlignment w:val="baseline"/>
              <w:rPr>
                <w:rFonts w:cs="Arial"/>
                <w:szCs w:val="22"/>
              </w:rPr>
            </w:pPr>
            <w:r>
              <w:rPr>
                <w:rFonts w:cs="Arial"/>
                <w:szCs w:val="22"/>
              </w:rPr>
              <w:t>CAO.FR.</w:t>
            </w:r>
            <w:r w:rsidR="005703DC" w:rsidRPr="009144B8">
              <w:rPr>
                <w:rFonts w:cs="Arial"/>
                <w:szCs w:val="22"/>
              </w:rPr>
              <w:t>095</w:t>
            </w:r>
            <w:r w:rsidR="00625B97">
              <w:rPr>
                <w:rFonts w:cs="Arial"/>
                <w:szCs w:val="22"/>
              </w:rPr>
              <w:t xml:space="preserve"> I</w:t>
            </w:r>
            <w:r w:rsidR="005703DC" w:rsidRPr="009144B8">
              <w:rPr>
                <w:rFonts w:cs="Arial"/>
                <w:szCs w:val="22"/>
              </w:rPr>
              <w:t xml:space="preserve">(a)(2) </w:t>
            </w:r>
            <w:r w:rsidR="007E44C3">
              <w:rPr>
                <w:rFonts w:cs="Arial"/>
                <w:szCs w:val="22"/>
              </w:rPr>
              <w:t>–</w:t>
            </w:r>
            <w:r w:rsidR="005703DC">
              <w:rPr>
                <w:rFonts w:cs="Arial"/>
                <w:szCs w:val="22"/>
              </w:rPr>
              <w:t xml:space="preserve"> </w:t>
            </w:r>
            <w:r w:rsidR="007E44C3">
              <w:rPr>
                <w:rFonts w:cs="Arial"/>
                <w:b/>
                <w:bCs/>
                <w:szCs w:val="22"/>
              </w:rPr>
              <w:t>Sous-traiter</w:t>
            </w:r>
            <w:r w:rsidR="0074451A" w:rsidRPr="0074451A">
              <w:rPr>
                <w:rFonts w:cs="Arial"/>
                <w:b/>
                <w:bCs/>
                <w:szCs w:val="22"/>
              </w:rPr>
              <w:t xml:space="preserve"> l’exécution de services spécialisés</w:t>
            </w:r>
            <w:r w:rsidR="0074451A" w:rsidRPr="00545A74">
              <w:rPr>
                <w:rFonts w:cs="Arial"/>
                <w:szCs w:val="22"/>
              </w:rPr>
              <w:t>, sous le contrôle du CAO-FR, sur le lieu d’un autre organisme dûment qualifié, conformément aux procédures appropriées énoncées dans les spécifications et approuvées par l’autorité</w:t>
            </w:r>
            <w:r w:rsidR="005703DC" w:rsidRPr="003F40DA">
              <w:rPr>
                <w:rFonts w:cs="Arial"/>
                <w:szCs w:val="22"/>
              </w:rPr>
              <w:t>.</w:t>
            </w:r>
          </w:p>
        </w:tc>
        <w:tc>
          <w:tcPr>
            <w:tcW w:w="1417" w:type="dxa"/>
            <w:vAlign w:val="center"/>
          </w:tcPr>
          <w:p w14:paraId="529876A7" w14:textId="7DFABD39" w:rsidR="005703DC" w:rsidRDefault="004E045B" w:rsidP="00026B1C">
            <w:pPr>
              <w:keepNext/>
              <w:jc w:val="center"/>
              <w:rPr>
                <w:rFonts w:cs="Arial"/>
                <w:sz w:val="16"/>
                <w:szCs w:val="16"/>
              </w:rPr>
            </w:pPr>
            <w:r>
              <w:rPr>
                <w:rFonts w:ascii="MS Gothic" w:eastAsia="MS Gothic" w:hAnsi="MS Gothic" w:cs="Arial" w:hint="eastAsia"/>
                <w:sz w:val="16"/>
                <w:szCs w:val="16"/>
              </w:rPr>
              <w:t>☐</w:t>
            </w:r>
            <w:r w:rsidR="00C554D8" w:rsidRPr="00C554D8">
              <w:rPr>
                <w:rFonts w:cs="Arial"/>
                <w:sz w:val="16"/>
                <w:szCs w:val="16"/>
              </w:rPr>
              <w:t xml:space="preserve"> </w:t>
            </w:r>
            <w:proofErr w:type="gramStart"/>
            <w:r w:rsidR="00C554D8" w:rsidRPr="00C554D8">
              <w:rPr>
                <w:rFonts w:cs="Arial"/>
                <w:sz w:val="16"/>
                <w:szCs w:val="16"/>
              </w:rPr>
              <w:t xml:space="preserve">Oui  </w:t>
            </w:r>
            <w:r>
              <w:rPr>
                <w:rFonts w:ascii="MS Gothic" w:eastAsia="MS Gothic" w:hAnsi="MS Gothic" w:cs="Arial" w:hint="eastAsia"/>
                <w:sz w:val="16"/>
                <w:szCs w:val="16"/>
              </w:rPr>
              <w:t>☐</w:t>
            </w:r>
            <w:proofErr w:type="gramEnd"/>
            <w:r w:rsidR="00C554D8" w:rsidRPr="00C554D8">
              <w:rPr>
                <w:rFonts w:cs="Arial"/>
                <w:sz w:val="16"/>
                <w:szCs w:val="16"/>
              </w:rPr>
              <w:t>Non</w:t>
            </w:r>
          </w:p>
          <w:p w14:paraId="3E0CCA0C" w14:textId="6524AF1F" w:rsidR="00696449" w:rsidRPr="001516F2" w:rsidRDefault="00696449" w:rsidP="00026B1C">
            <w:pPr>
              <w:keepNext/>
              <w:jc w:val="center"/>
              <w:rPr>
                <w:rFonts w:cs="Arial"/>
                <w:sz w:val="16"/>
                <w:szCs w:val="16"/>
              </w:rPr>
            </w:pPr>
            <w:r w:rsidRPr="00B34AC0">
              <w:rPr>
                <w:rFonts w:cs="Arial"/>
                <w:sz w:val="16"/>
                <w:szCs w:val="16"/>
              </w:rPr>
              <w:t xml:space="preserve">Voir § du </w:t>
            </w:r>
            <w:r w:rsidR="00E54AC0">
              <w:rPr>
                <w:rFonts w:cs="Arial"/>
                <w:sz w:val="16"/>
                <w:szCs w:val="16"/>
              </w:rPr>
              <w:t xml:space="preserve">CAE-FR </w:t>
            </w:r>
            <w:r>
              <w:rPr>
                <w:rFonts w:cs="Arial"/>
                <w:sz w:val="16"/>
                <w:szCs w:val="16"/>
              </w:rPr>
              <w:t>:</w:t>
            </w:r>
          </w:p>
        </w:tc>
      </w:tr>
      <w:tr w:rsidR="00A20748" w:rsidRPr="009144B8" w14:paraId="36F5CAB1" w14:textId="77777777" w:rsidTr="00026B1C">
        <w:tc>
          <w:tcPr>
            <w:tcW w:w="8506" w:type="dxa"/>
          </w:tcPr>
          <w:p w14:paraId="79D5CE1A" w14:textId="1D40A01C" w:rsidR="00A20748" w:rsidRPr="009144B8" w:rsidRDefault="0012795E" w:rsidP="00696449">
            <w:pPr>
              <w:keepNext/>
              <w:spacing w:after="120"/>
              <w:contextualSpacing/>
              <w:jc w:val="both"/>
              <w:rPr>
                <w:rFonts w:cs="Arial"/>
                <w:szCs w:val="22"/>
              </w:rPr>
            </w:pPr>
            <w:r>
              <w:rPr>
                <w:rFonts w:cs="Arial"/>
                <w:szCs w:val="22"/>
              </w:rPr>
              <w:t>CAO.FR.</w:t>
            </w:r>
            <w:r w:rsidR="00A20748" w:rsidRPr="009144B8">
              <w:rPr>
                <w:rFonts w:cs="Arial"/>
                <w:szCs w:val="22"/>
              </w:rPr>
              <w:t>095</w:t>
            </w:r>
            <w:r w:rsidR="00625B97">
              <w:rPr>
                <w:rFonts w:cs="Arial"/>
                <w:szCs w:val="22"/>
              </w:rPr>
              <w:t xml:space="preserve"> I</w:t>
            </w:r>
            <w:r w:rsidR="00A20748" w:rsidRPr="009144B8">
              <w:rPr>
                <w:rFonts w:cs="Arial"/>
                <w:szCs w:val="22"/>
              </w:rPr>
              <w:t xml:space="preserve">(a)(3) - </w:t>
            </w:r>
            <w:r w:rsidR="00A20748" w:rsidRPr="00BA059A">
              <w:rPr>
                <w:rFonts w:cs="Arial"/>
                <w:b/>
                <w:szCs w:val="22"/>
              </w:rPr>
              <w:t>Effectuer des travaux d'entretien</w:t>
            </w:r>
            <w:r w:rsidR="00A20748" w:rsidRPr="009144B8">
              <w:rPr>
                <w:rFonts w:cs="Arial"/>
                <w:szCs w:val="22"/>
              </w:rPr>
              <w:t xml:space="preserve"> sur tout aéronef ou élément d'aéronef pour lequel il est agréé, </w:t>
            </w:r>
            <w:r w:rsidR="00A20748" w:rsidRPr="00BA059A">
              <w:rPr>
                <w:rFonts w:cs="Arial"/>
                <w:b/>
                <w:szCs w:val="22"/>
              </w:rPr>
              <w:t>dans un endroit quelconque</w:t>
            </w:r>
            <w:r w:rsidR="00A20748" w:rsidRPr="009144B8">
              <w:rPr>
                <w:rFonts w:cs="Arial"/>
                <w:szCs w:val="22"/>
              </w:rPr>
              <w:t>, sous réserve que la nécessité de tels travaux d'entretien découle soit de l'inaptitude au vol de l'aéronef, soit du besoin d'effectuer un entretien occasionnel</w:t>
            </w:r>
            <w:r w:rsidR="005747D4">
              <w:rPr>
                <w:rFonts w:cs="Arial"/>
                <w:szCs w:val="22"/>
              </w:rPr>
              <w:t xml:space="preserve"> </w:t>
            </w:r>
            <w:r w:rsidR="005747D4" w:rsidRPr="00C25C7B">
              <w:rPr>
                <w:rFonts w:cs="Arial"/>
                <w:color w:val="000000"/>
                <w:szCs w:val="22"/>
              </w:rPr>
              <w:t xml:space="preserve">selon des procédures définies dans son </w:t>
            </w:r>
            <w:r w:rsidR="00E54AC0">
              <w:rPr>
                <w:rFonts w:cs="Arial"/>
                <w:szCs w:val="22"/>
              </w:rPr>
              <w:t xml:space="preserve">CAE-FR </w:t>
            </w:r>
            <w:r w:rsidR="005747D4" w:rsidRPr="00C25C7B">
              <w:rPr>
                <w:rFonts w:cs="Arial"/>
                <w:color w:val="000000"/>
                <w:szCs w:val="22"/>
              </w:rPr>
              <w:t>et approuvées par l'autorité.</w:t>
            </w:r>
          </w:p>
        </w:tc>
        <w:tc>
          <w:tcPr>
            <w:tcW w:w="1417" w:type="dxa"/>
            <w:vAlign w:val="center"/>
          </w:tcPr>
          <w:p w14:paraId="1A50C35E" w14:textId="5BC7F308" w:rsidR="00A20748" w:rsidRDefault="004E045B" w:rsidP="00026B1C">
            <w:pPr>
              <w:keepNext/>
              <w:jc w:val="center"/>
              <w:rPr>
                <w:rFonts w:cs="Arial"/>
                <w:sz w:val="16"/>
                <w:szCs w:val="16"/>
              </w:rPr>
            </w:pPr>
            <w:r>
              <w:rPr>
                <w:rFonts w:ascii="MS Gothic" w:eastAsia="MS Gothic" w:hAnsi="MS Gothic" w:cs="Arial" w:hint="eastAsia"/>
                <w:sz w:val="16"/>
                <w:szCs w:val="16"/>
              </w:rPr>
              <w:t>☐</w:t>
            </w:r>
            <w:r w:rsidR="00A20748" w:rsidRPr="001516F2">
              <w:rPr>
                <w:rFonts w:cs="Arial"/>
                <w:sz w:val="16"/>
                <w:szCs w:val="16"/>
              </w:rPr>
              <w:t xml:space="preserve"> </w:t>
            </w:r>
            <w:proofErr w:type="gramStart"/>
            <w:r w:rsidR="00A20748" w:rsidRPr="001516F2">
              <w:rPr>
                <w:rFonts w:cs="Arial"/>
                <w:sz w:val="16"/>
                <w:szCs w:val="16"/>
              </w:rPr>
              <w:t xml:space="preserve">Oui  </w:t>
            </w:r>
            <w:r>
              <w:rPr>
                <w:rFonts w:ascii="MS Gothic" w:eastAsia="MS Gothic" w:hAnsi="MS Gothic" w:cs="Arial" w:hint="eastAsia"/>
                <w:sz w:val="16"/>
                <w:szCs w:val="16"/>
              </w:rPr>
              <w:t>☐</w:t>
            </w:r>
            <w:proofErr w:type="gramEnd"/>
            <w:r w:rsidR="00A20748" w:rsidRPr="001516F2">
              <w:rPr>
                <w:rFonts w:cs="Arial"/>
                <w:sz w:val="16"/>
                <w:szCs w:val="16"/>
              </w:rPr>
              <w:t>Non</w:t>
            </w:r>
          </w:p>
          <w:p w14:paraId="2763B3CF" w14:textId="001EC33D" w:rsidR="00696449" w:rsidRPr="001516F2" w:rsidRDefault="00696449" w:rsidP="00026B1C">
            <w:pPr>
              <w:keepNext/>
              <w:jc w:val="center"/>
              <w:rPr>
                <w:rFonts w:cs="Arial"/>
                <w:sz w:val="16"/>
                <w:szCs w:val="16"/>
              </w:rPr>
            </w:pPr>
            <w:r w:rsidRPr="00B34AC0">
              <w:rPr>
                <w:rFonts w:cs="Arial"/>
                <w:sz w:val="16"/>
                <w:szCs w:val="16"/>
              </w:rPr>
              <w:t xml:space="preserve">Voir § du </w:t>
            </w:r>
            <w:r w:rsidR="00E54AC0">
              <w:rPr>
                <w:rFonts w:cs="Arial"/>
                <w:sz w:val="16"/>
                <w:szCs w:val="16"/>
              </w:rPr>
              <w:t xml:space="preserve">CAE-FR </w:t>
            </w:r>
            <w:r>
              <w:rPr>
                <w:rFonts w:cs="Arial"/>
                <w:sz w:val="16"/>
                <w:szCs w:val="16"/>
              </w:rPr>
              <w:t>:</w:t>
            </w:r>
          </w:p>
        </w:tc>
      </w:tr>
      <w:tr w:rsidR="00A20748" w:rsidRPr="009144B8" w14:paraId="63222FC9" w14:textId="77777777" w:rsidTr="00026B1C">
        <w:tc>
          <w:tcPr>
            <w:tcW w:w="8506" w:type="dxa"/>
            <w:tcBorders>
              <w:bottom w:val="single" w:sz="4" w:space="0" w:color="auto"/>
            </w:tcBorders>
          </w:tcPr>
          <w:p w14:paraId="0E6DAE83" w14:textId="5A5814DE" w:rsidR="00A20748" w:rsidRPr="009144B8" w:rsidRDefault="0012795E" w:rsidP="00150D91">
            <w:pPr>
              <w:keepNext/>
              <w:tabs>
                <w:tab w:val="left" w:pos="1454"/>
              </w:tabs>
              <w:spacing w:after="120"/>
              <w:contextualSpacing/>
              <w:jc w:val="both"/>
              <w:rPr>
                <w:rFonts w:cs="Arial"/>
                <w:szCs w:val="22"/>
              </w:rPr>
            </w:pPr>
            <w:r>
              <w:rPr>
                <w:rFonts w:cs="Arial"/>
                <w:szCs w:val="22"/>
              </w:rPr>
              <w:t>CAO.FR.</w:t>
            </w:r>
            <w:r w:rsidR="00A20748" w:rsidRPr="009144B8">
              <w:rPr>
                <w:rFonts w:cs="Arial"/>
                <w:szCs w:val="22"/>
              </w:rPr>
              <w:t>095</w:t>
            </w:r>
            <w:r w:rsidR="00625B97">
              <w:rPr>
                <w:rFonts w:cs="Arial"/>
                <w:szCs w:val="22"/>
              </w:rPr>
              <w:t xml:space="preserve"> I</w:t>
            </w:r>
            <w:r w:rsidR="00A20748" w:rsidRPr="009144B8">
              <w:rPr>
                <w:rFonts w:cs="Arial"/>
                <w:szCs w:val="22"/>
              </w:rPr>
              <w:t xml:space="preserve">(a)(4) </w:t>
            </w:r>
            <w:r w:rsidR="00A20748" w:rsidRPr="00BA059A">
              <w:rPr>
                <w:rFonts w:cs="Arial"/>
                <w:b/>
                <w:szCs w:val="22"/>
              </w:rPr>
              <w:t xml:space="preserve">- Délivrer des </w:t>
            </w:r>
            <w:r w:rsidR="00150D91">
              <w:rPr>
                <w:rFonts w:cs="Arial"/>
                <w:b/>
                <w:szCs w:val="22"/>
              </w:rPr>
              <w:t>certificat</w:t>
            </w:r>
            <w:r w:rsidR="005C1FE3">
              <w:rPr>
                <w:rFonts w:cs="Arial"/>
                <w:b/>
                <w:szCs w:val="22"/>
              </w:rPr>
              <w:t>s</w:t>
            </w:r>
            <w:r w:rsidR="00150D91">
              <w:rPr>
                <w:rFonts w:cs="Arial"/>
                <w:b/>
                <w:szCs w:val="22"/>
              </w:rPr>
              <w:t xml:space="preserve"> </w:t>
            </w:r>
            <w:r w:rsidR="00DA2246">
              <w:rPr>
                <w:rFonts w:cs="Arial"/>
                <w:b/>
                <w:szCs w:val="22"/>
              </w:rPr>
              <w:t xml:space="preserve">d’autorisation </w:t>
            </w:r>
            <w:r w:rsidR="00150D91">
              <w:rPr>
                <w:rFonts w:cs="Arial"/>
                <w:b/>
                <w:szCs w:val="22"/>
              </w:rPr>
              <w:t>de</w:t>
            </w:r>
            <w:r w:rsidR="005747D4" w:rsidRPr="00BA059A">
              <w:rPr>
                <w:rFonts w:cs="Arial"/>
                <w:b/>
                <w:szCs w:val="22"/>
              </w:rPr>
              <w:t xml:space="preserve"> </w:t>
            </w:r>
            <w:r w:rsidR="00A20748" w:rsidRPr="00BA059A">
              <w:rPr>
                <w:rFonts w:cs="Arial"/>
                <w:b/>
                <w:szCs w:val="22"/>
              </w:rPr>
              <w:t>remise en service</w:t>
            </w:r>
            <w:r w:rsidR="00A20748" w:rsidRPr="009144B8">
              <w:rPr>
                <w:rFonts w:cs="Arial"/>
                <w:szCs w:val="22"/>
              </w:rPr>
              <w:t xml:space="preserve"> après achèvement des travaux d'entretien, conformément au point </w:t>
            </w:r>
            <w:r>
              <w:rPr>
                <w:rFonts w:cs="Arial"/>
                <w:szCs w:val="22"/>
              </w:rPr>
              <w:t>CAO.FR.</w:t>
            </w:r>
            <w:r w:rsidR="00A20748" w:rsidRPr="009144B8">
              <w:rPr>
                <w:rFonts w:cs="Arial"/>
                <w:szCs w:val="22"/>
              </w:rPr>
              <w:t xml:space="preserve">065 ou au point </w:t>
            </w:r>
            <w:r>
              <w:rPr>
                <w:rFonts w:cs="Arial"/>
                <w:szCs w:val="22"/>
              </w:rPr>
              <w:t>CAO.FR.</w:t>
            </w:r>
            <w:r w:rsidR="00A20748" w:rsidRPr="009144B8">
              <w:rPr>
                <w:rFonts w:cs="Arial"/>
                <w:szCs w:val="22"/>
              </w:rPr>
              <w:t>070</w:t>
            </w:r>
            <w:r w:rsidR="00C51DF1">
              <w:rPr>
                <w:rFonts w:cs="Arial"/>
                <w:szCs w:val="22"/>
              </w:rPr>
              <w:t>.</w:t>
            </w:r>
          </w:p>
        </w:tc>
        <w:tc>
          <w:tcPr>
            <w:tcW w:w="1417" w:type="dxa"/>
            <w:tcBorders>
              <w:bottom w:val="single" w:sz="4" w:space="0" w:color="auto"/>
            </w:tcBorders>
            <w:vAlign w:val="center"/>
          </w:tcPr>
          <w:p w14:paraId="20CC92A3" w14:textId="0C0F4480" w:rsidR="00A20748" w:rsidRPr="001516F2" w:rsidRDefault="004E045B" w:rsidP="00026B1C">
            <w:pPr>
              <w:keepNext/>
              <w:jc w:val="center"/>
              <w:rPr>
                <w:rFonts w:cs="Arial"/>
                <w:sz w:val="16"/>
                <w:szCs w:val="16"/>
              </w:rPr>
            </w:pPr>
            <w:r>
              <w:rPr>
                <w:rFonts w:ascii="MS Gothic" w:eastAsia="MS Gothic" w:hAnsi="MS Gothic" w:cs="Arial" w:hint="eastAsia"/>
                <w:sz w:val="16"/>
                <w:szCs w:val="16"/>
              </w:rPr>
              <w:t>☐</w:t>
            </w:r>
            <w:r w:rsidR="00A20748" w:rsidRPr="001516F2">
              <w:rPr>
                <w:rFonts w:cs="Arial"/>
                <w:sz w:val="16"/>
                <w:szCs w:val="16"/>
              </w:rPr>
              <w:t xml:space="preserve"> </w:t>
            </w:r>
            <w:proofErr w:type="gramStart"/>
            <w:r w:rsidR="00A20748" w:rsidRPr="001516F2">
              <w:rPr>
                <w:rFonts w:cs="Arial"/>
                <w:sz w:val="16"/>
                <w:szCs w:val="16"/>
              </w:rPr>
              <w:t xml:space="preserve">Oui  </w:t>
            </w:r>
            <w:r>
              <w:rPr>
                <w:rFonts w:ascii="MS Gothic" w:eastAsia="MS Gothic" w:hAnsi="MS Gothic" w:cs="Arial" w:hint="eastAsia"/>
                <w:sz w:val="16"/>
                <w:szCs w:val="16"/>
              </w:rPr>
              <w:t>☐</w:t>
            </w:r>
            <w:proofErr w:type="gramEnd"/>
            <w:r w:rsidR="00A20748" w:rsidRPr="001516F2">
              <w:rPr>
                <w:rFonts w:cs="Arial"/>
                <w:sz w:val="16"/>
                <w:szCs w:val="16"/>
              </w:rPr>
              <w:t>Non</w:t>
            </w:r>
          </w:p>
        </w:tc>
      </w:tr>
      <w:tr w:rsidR="00B023EA" w:rsidRPr="009144B8" w14:paraId="52F050D4" w14:textId="77777777" w:rsidTr="00026B1C">
        <w:tc>
          <w:tcPr>
            <w:tcW w:w="8506" w:type="dxa"/>
            <w:tcBorders>
              <w:bottom w:val="single" w:sz="4" w:space="0" w:color="auto"/>
            </w:tcBorders>
          </w:tcPr>
          <w:p w14:paraId="08800146" w14:textId="30D756E9" w:rsidR="00B023EA" w:rsidRPr="009144B8" w:rsidDel="0012795E" w:rsidRDefault="00B023EA" w:rsidP="00150D91">
            <w:pPr>
              <w:keepNext/>
              <w:tabs>
                <w:tab w:val="left" w:pos="1454"/>
              </w:tabs>
              <w:spacing w:after="120"/>
              <w:contextualSpacing/>
              <w:jc w:val="both"/>
              <w:rPr>
                <w:rFonts w:cs="Arial"/>
                <w:szCs w:val="22"/>
              </w:rPr>
            </w:pPr>
            <w:r>
              <w:rPr>
                <w:rFonts w:cs="Arial"/>
                <w:szCs w:val="22"/>
              </w:rPr>
              <w:t>CAO.FR.</w:t>
            </w:r>
            <w:r w:rsidRPr="009144B8">
              <w:rPr>
                <w:rFonts w:cs="Arial"/>
                <w:szCs w:val="22"/>
              </w:rPr>
              <w:t>095</w:t>
            </w:r>
            <w:r w:rsidR="00625B97">
              <w:rPr>
                <w:rFonts w:cs="Arial"/>
                <w:szCs w:val="22"/>
              </w:rPr>
              <w:t xml:space="preserve"> I</w:t>
            </w:r>
            <w:r w:rsidRPr="009144B8">
              <w:rPr>
                <w:rFonts w:cs="Arial"/>
                <w:szCs w:val="22"/>
              </w:rPr>
              <w:t>(a)(</w:t>
            </w:r>
            <w:r>
              <w:rPr>
                <w:rFonts w:cs="Arial"/>
                <w:szCs w:val="22"/>
              </w:rPr>
              <w:t>5</w:t>
            </w:r>
            <w:r w:rsidRPr="009144B8">
              <w:rPr>
                <w:rFonts w:cs="Arial"/>
                <w:szCs w:val="22"/>
              </w:rPr>
              <w:t xml:space="preserve">) </w:t>
            </w:r>
            <w:r w:rsidRPr="00BA059A">
              <w:rPr>
                <w:rFonts w:cs="Arial"/>
                <w:b/>
                <w:szCs w:val="22"/>
              </w:rPr>
              <w:t>-</w:t>
            </w:r>
            <w:r>
              <w:t xml:space="preserve"> </w:t>
            </w:r>
            <w:r w:rsidRPr="00545A74">
              <w:rPr>
                <w:rFonts w:cs="Arial"/>
                <w:b/>
                <w:bCs/>
                <w:szCs w:val="22"/>
              </w:rPr>
              <w:t>D</w:t>
            </w:r>
            <w:r w:rsidRPr="00545A74">
              <w:rPr>
                <w:rFonts w:cs="Arial" w:hint="eastAsia"/>
                <w:b/>
                <w:bCs/>
                <w:szCs w:val="22"/>
              </w:rPr>
              <w:t>é</w:t>
            </w:r>
            <w:r w:rsidRPr="00545A74">
              <w:rPr>
                <w:rFonts w:cs="Arial"/>
                <w:b/>
                <w:bCs/>
                <w:szCs w:val="22"/>
              </w:rPr>
              <w:t>livrer des certificats d</w:t>
            </w:r>
            <w:r w:rsidRPr="00545A74">
              <w:rPr>
                <w:rFonts w:cs="Arial" w:hint="eastAsia"/>
                <w:b/>
                <w:bCs/>
                <w:szCs w:val="22"/>
              </w:rPr>
              <w:t>’</w:t>
            </w:r>
            <w:r w:rsidRPr="00545A74">
              <w:rPr>
                <w:rFonts w:cs="Arial"/>
                <w:b/>
                <w:bCs/>
                <w:szCs w:val="22"/>
              </w:rPr>
              <w:t>autorisation de remise en service</w:t>
            </w:r>
            <w:r w:rsidRPr="00545A74">
              <w:rPr>
                <w:rFonts w:cs="Arial"/>
                <w:szCs w:val="22"/>
              </w:rPr>
              <w:t xml:space="preserve"> apr</w:t>
            </w:r>
            <w:r w:rsidRPr="00545A74">
              <w:rPr>
                <w:rFonts w:cs="Arial" w:hint="eastAsia"/>
                <w:szCs w:val="22"/>
              </w:rPr>
              <w:t>è</w:t>
            </w:r>
            <w:r w:rsidRPr="00545A74">
              <w:rPr>
                <w:rFonts w:cs="Arial"/>
                <w:szCs w:val="22"/>
              </w:rPr>
              <w:t>s ach</w:t>
            </w:r>
            <w:r w:rsidRPr="00545A74">
              <w:rPr>
                <w:rFonts w:cs="Arial" w:hint="eastAsia"/>
                <w:szCs w:val="22"/>
              </w:rPr>
              <w:t>è</w:t>
            </w:r>
            <w:r w:rsidRPr="00545A74">
              <w:rPr>
                <w:rFonts w:cs="Arial"/>
                <w:szCs w:val="22"/>
              </w:rPr>
              <w:t>vement des travaux d</w:t>
            </w:r>
            <w:r w:rsidRPr="00545A74">
              <w:rPr>
                <w:rFonts w:cs="Arial" w:hint="eastAsia"/>
                <w:szCs w:val="22"/>
              </w:rPr>
              <w:t>’</w:t>
            </w:r>
            <w:r w:rsidRPr="00545A74">
              <w:rPr>
                <w:rFonts w:cs="Arial"/>
                <w:szCs w:val="22"/>
              </w:rPr>
              <w:t>entretien,</w:t>
            </w:r>
            <w:r>
              <w:rPr>
                <w:rFonts w:cs="Arial"/>
                <w:szCs w:val="22"/>
              </w:rPr>
              <w:t xml:space="preserve"> </w:t>
            </w:r>
            <w:r w:rsidRPr="00545A74">
              <w:rPr>
                <w:rFonts w:cs="Arial"/>
                <w:szCs w:val="22"/>
              </w:rPr>
              <w:t>conform</w:t>
            </w:r>
            <w:r w:rsidRPr="00545A74">
              <w:rPr>
                <w:rFonts w:cs="Arial" w:hint="eastAsia"/>
                <w:szCs w:val="22"/>
              </w:rPr>
              <w:t>é</w:t>
            </w:r>
            <w:r w:rsidRPr="00545A74">
              <w:rPr>
                <w:rFonts w:cs="Arial"/>
                <w:szCs w:val="22"/>
              </w:rPr>
              <w:t xml:space="preserve">ment au point CAO.FR.065 ou au point CAO.FR.070, </w:t>
            </w:r>
            <w:r w:rsidRPr="00545A74">
              <w:rPr>
                <w:rFonts w:cs="Arial"/>
                <w:b/>
                <w:bCs/>
                <w:szCs w:val="22"/>
              </w:rPr>
              <w:t>pour des a</w:t>
            </w:r>
            <w:r w:rsidRPr="00545A74">
              <w:rPr>
                <w:rFonts w:cs="Arial" w:hint="eastAsia"/>
                <w:b/>
                <w:bCs/>
                <w:szCs w:val="22"/>
              </w:rPr>
              <w:t>é</w:t>
            </w:r>
            <w:r w:rsidRPr="00545A74">
              <w:rPr>
                <w:rFonts w:cs="Arial"/>
                <w:b/>
                <w:bCs/>
                <w:szCs w:val="22"/>
              </w:rPr>
              <w:t xml:space="preserve">ronefs </w:t>
            </w:r>
            <w:r w:rsidR="00DA2246">
              <w:rPr>
                <w:rFonts w:cs="Arial"/>
                <w:b/>
                <w:bCs/>
                <w:szCs w:val="22"/>
              </w:rPr>
              <w:t>annexe I</w:t>
            </w:r>
            <w:r w:rsidR="00617918">
              <w:rPr>
                <w:rFonts w:cs="Arial"/>
                <w:b/>
                <w:bCs/>
                <w:szCs w:val="22"/>
              </w:rPr>
              <w:t xml:space="preserve"> civils immatriculés en France</w:t>
            </w:r>
            <w:r w:rsidR="00DA2246">
              <w:rPr>
                <w:rFonts w:cs="Arial"/>
                <w:b/>
                <w:bCs/>
                <w:szCs w:val="22"/>
              </w:rPr>
              <w:t>, y compris des aéronefs restreint</w:t>
            </w:r>
            <w:r w:rsidR="00B37E2C">
              <w:rPr>
                <w:rFonts w:cs="Arial"/>
                <w:b/>
                <w:bCs/>
                <w:szCs w:val="22"/>
              </w:rPr>
              <w:t>,</w:t>
            </w:r>
            <w:r w:rsidRPr="00545A74">
              <w:rPr>
                <w:rFonts w:cs="Arial"/>
                <w:b/>
                <w:bCs/>
                <w:szCs w:val="22"/>
              </w:rPr>
              <w:t xml:space="preserve"> qui ne r</w:t>
            </w:r>
            <w:r w:rsidRPr="00545A74">
              <w:rPr>
                <w:rFonts w:cs="Arial" w:hint="eastAsia"/>
                <w:b/>
                <w:bCs/>
                <w:szCs w:val="22"/>
              </w:rPr>
              <w:t>é</w:t>
            </w:r>
            <w:r w:rsidRPr="00545A74">
              <w:rPr>
                <w:rFonts w:cs="Arial"/>
                <w:b/>
                <w:bCs/>
                <w:szCs w:val="22"/>
              </w:rPr>
              <w:t>pondent pas aux crit</w:t>
            </w:r>
            <w:r w:rsidRPr="00545A74">
              <w:rPr>
                <w:rFonts w:cs="Arial" w:hint="eastAsia"/>
                <w:b/>
                <w:bCs/>
                <w:szCs w:val="22"/>
              </w:rPr>
              <w:t>è</w:t>
            </w:r>
            <w:r w:rsidRPr="00545A74">
              <w:rPr>
                <w:rFonts w:cs="Arial"/>
                <w:b/>
                <w:bCs/>
                <w:szCs w:val="22"/>
              </w:rPr>
              <w:t>res du I de l</w:t>
            </w:r>
            <w:r w:rsidRPr="00545A74">
              <w:rPr>
                <w:rFonts w:cs="Arial" w:hint="eastAsia"/>
                <w:b/>
                <w:bCs/>
                <w:szCs w:val="22"/>
              </w:rPr>
              <w:t>’</w:t>
            </w:r>
            <w:r w:rsidRPr="00545A74">
              <w:rPr>
                <w:rFonts w:cs="Arial"/>
                <w:b/>
                <w:bCs/>
                <w:szCs w:val="22"/>
              </w:rPr>
              <w:t xml:space="preserve">article 1er </w:t>
            </w:r>
            <w:r>
              <w:rPr>
                <w:rFonts w:cs="Arial"/>
                <w:b/>
                <w:bCs/>
                <w:szCs w:val="22"/>
              </w:rPr>
              <w:t>de l’a</w:t>
            </w:r>
            <w:r w:rsidRPr="00545A74">
              <w:rPr>
                <w:rFonts w:cs="Arial"/>
                <w:b/>
                <w:bCs/>
                <w:szCs w:val="22"/>
              </w:rPr>
              <w:t>rr</w:t>
            </w:r>
            <w:r w:rsidRPr="00545A74">
              <w:rPr>
                <w:rFonts w:cs="Arial" w:hint="eastAsia"/>
                <w:b/>
                <w:bCs/>
                <w:szCs w:val="22"/>
              </w:rPr>
              <w:t>ê</w:t>
            </w:r>
            <w:r w:rsidRPr="00545A74">
              <w:rPr>
                <w:rFonts w:cs="Arial"/>
                <w:b/>
                <w:bCs/>
                <w:szCs w:val="22"/>
              </w:rPr>
              <w:t>t</w:t>
            </w:r>
            <w:r w:rsidRPr="00545A74">
              <w:rPr>
                <w:rFonts w:cs="Arial" w:hint="eastAsia"/>
                <w:b/>
                <w:bCs/>
                <w:szCs w:val="22"/>
              </w:rPr>
              <w:t>é</w:t>
            </w:r>
            <w:r>
              <w:rPr>
                <w:rFonts w:cs="Arial"/>
                <w:b/>
                <w:bCs/>
                <w:szCs w:val="22"/>
              </w:rPr>
              <w:t xml:space="preserve"> du 8 juillet 2024</w:t>
            </w:r>
            <w:r w:rsidRPr="00545A74">
              <w:rPr>
                <w:rFonts w:cs="Arial"/>
                <w:szCs w:val="22"/>
              </w:rPr>
              <w:t xml:space="preserve"> sous r</w:t>
            </w:r>
            <w:r w:rsidRPr="00545A74">
              <w:rPr>
                <w:rFonts w:cs="Arial" w:hint="eastAsia"/>
                <w:szCs w:val="22"/>
              </w:rPr>
              <w:t>é</w:t>
            </w:r>
            <w:r w:rsidRPr="00545A74">
              <w:rPr>
                <w:rFonts w:cs="Arial"/>
                <w:szCs w:val="22"/>
              </w:rPr>
              <w:t>serve de disposer d</w:t>
            </w:r>
            <w:r w:rsidRPr="00545A74">
              <w:rPr>
                <w:rFonts w:cs="Arial" w:hint="eastAsia"/>
                <w:szCs w:val="22"/>
              </w:rPr>
              <w:t>’</w:t>
            </w:r>
            <w:r w:rsidRPr="00545A74">
              <w:rPr>
                <w:rFonts w:cs="Arial"/>
                <w:szCs w:val="22"/>
              </w:rPr>
              <w:t>une proc</w:t>
            </w:r>
            <w:r w:rsidRPr="00545A74">
              <w:rPr>
                <w:rFonts w:cs="Arial" w:hint="eastAsia"/>
                <w:szCs w:val="22"/>
              </w:rPr>
              <w:t>é</w:t>
            </w:r>
            <w:r w:rsidRPr="00545A74">
              <w:rPr>
                <w:rFonts w:cs="Arial"/>
                <w:szCs w:val="22"/>
              </w:rPr>
              <w:t>dure</w:t>
            </w:r>
            <w:r>
              <w:rPr>
                <w:rFonts w:cs="Arial"/>
                <w:szCs w:val="22"/>
              </w:rPr>
              <w:t xml:space="preserve"> </w:t>
            </w:r>
            <w:r w:rsidRPr="00545A74">
              <w:rPr>
                <w:rFonts w:cs="Arial"/>
                <w:szCs w:val="22"/>
              </w:rPr>
              <w:t>approuv</w:t>
            </w:r>
            <w:r w:rsidRPr="00545A74">
              <w:rPr>
                <w:rFonts w:cs="Arial" w:hint="eastAsia"/>
                <w:szCs w:val="22"/>
              </w:rPr>
              <w:t>é</w:t>
            </w:r>
            <w:r w:rsidRPr="00545A74">
              <w:rPr>
                <w:rFonts w:cs="Arial"/>
                <w:szCs w:val="22"/>
              </w:rPr>
              <w:t>e par l</w:t>
            </w:r>
            <w:r w:rsidR="00B37E2C">
              <w:rPr>
                <w:rFonts w:cs="Arial"/>
                <w:szCs w:val="22"/>
              </w:rPr>
              <w:t>’autorité.</w:t>
            </w:r>
          </w:p>
        </w:tc>
        <w:tc>
          <w:tcPr>
            <w:tcW w:w="1417" w:type="dxa"/>
            <w:tcBorders>
              <w:bottom w:val="single" w:sz="4" w:space="0" w:color="auto"/>
            </w:tcBorders>
            <w:vAlign w:val="center"/>
          </w:tcPr>
          <w:p w14:paraId="52FA055A" w14:textId="77777777" w:rsidR="00B023EA" w:rsidRDefault="00D754E0" w:rsidP="00026B1C">
            <w:pPr>
              <w:keepNext/>
              <w:jc w:val="center"/>
              <w:rPr>
                <w:rFonts w:cs="Arial"/>
                <w:sz w:val="16"/>
                <w:szCs w:val="16"/>
              </w:rPr>
            </w:pPr>
            <w:r>
              <w:rPr>
                <w:rFonts w:ascii="MS Gothic" w:eastAsia="MS Gothic" w:hAnsi="MS Gothic" w:cs="Arial" w:hint="eastAsia"/>
                <w:sz w:val="16"/>
                <w:szCs w:val="16"/>
              </w:rPr>
              <w:t>☐</w:t>
            </w:r>
            <w:r w:rsidRPr="001516F2">
              <w:rPr>
                <w:rFonts w:cs="Arial"/>
                <w:sz w:val="16"/>
                <w:szCs w:val="16"/>
              </w:rPr>
              <w:t xml:space="preserve"> </w:t>
            </w:r>
            <w:proofErr w:type="gramStart"/>
            <w:r w:rsidRPr="001516F2">
              <w:rPr>
                <w:rFonts w:cs="Arial"/>
                <w:sz w:val="16"/>
                <w:szCs w:val="16"/>
              </w:rPr>
              <w:t xml:space="preserve">Oui  </w:t>
            </w:r>
            <w:r>
              <w:rPr>
                <w:rFonts w:ascii="MS Gothic" w:eastAsia="MS Gothic" w:hAnsi="MS Gothic" w:cs="Arial" w:hint="eastAsia"/>
                <w:sz w:val="16"/>
                <w:szCs w:val="16"/>
              </w:rPr>
              <w:t>☐</w:t>
            </w:r>
            <w:proofErr w:type="gramEnd"/>
            <w:r w:rsidRPr="001516F2">
              <w:rPr>
                <w:rFonts w:cs="Arial"/>
                <w:sz w:val="16"/>
                <w:szCs w:val="16"/>
              </w:rPr>
              <w:t>Non</w:t>
            </w:r>
          </w:p>
          <w:p w14:paraId="31BDA1AE" w14:textId="51E46480" w:rsidR="00AF0D95" w:rsidRDefault="00AF0D95" w:rsidP="00026B1C">
            <w:pPr>
              <w:keepNext/>
              <w:jc w:val="center"/>
              <w:rPr>
                <w:rFonts w:ascii="MS Gothic" w:eastAsia="MS Gothic" w:hAnsi="MS Gothic" w:cs="Arial"/>
                <w:sz w:val="16"/>
                <w:szCs w:val="16"/>
              </w:rPr>
            </w:pPr>
            <w:r w:rsidRPr="00B34AC0">
              <w:rPr>
                <w:rFonts w:cs="Arial"/>
                <w:sz w:val="16"/>
                <w:szCs w:val="16"/>
              </w:rPr>
              <w:t xml:space="preserve">Voir § du </w:t>
            </w:r>
            <w:r>
              <w:rPr>
                <w:rFonts w:cs="Arial"/>
                <w:sz w:val="16"/>
                <w:szCs w:val="16"/>
              </w:rPr>
              <w:t>CAE-FR :</w:t>
            </w:r>
          </w:p>
        </w:tc>
      </w:tr>
      <w:tr w:rsidR="00A20748" w:rsidRPr="009144B8" w14:paraId="7EEFDF68" w14:textId="77777777" w:rsidTr="0086171D">
        <w:trPr>
          <w:trHeight w:val="52"/>
        </w:trPr>
        <w:tc>
          <w:tcPr>
            <w:tcW w:w="9923" w:type="dxa"/>
            <w:gridSpan w:val="2"/>
            <w:shd w:val="pct10" w:color="auto" w:fill="auto"/>
            <w:vAlign w:val="center"/>
          </w:tcPr>
          <w:p w14:paraId="3190112E" w14:textId="77777777" w:rsidR="00A20748" w:rsidRPr="00BA059A" w:rsidRDefault="00A20748" w:rsidP="00696449">
            <w:pPr>
              <w:keepNext/>
              <w:jc w:val="center"/>
              <w:rPr>
                <w:rFonts w:cs="Arial"/>
                <w:b/>
                <w:szCs w:val="22"/>
              </w:rPr>
            </w:pPr>
            <w:r w:rsidRPr="00BA059A">
              <w:rPr>
                <w:rFonts w:cs="Arial"/>
                <w:b/>
                <w:szCs w:val="22"/>
              </w:rPr>
              <w:t>PRIVILEGES – GESTION DU MAINTIEN DE LA NAVIGABILITE</w:t>
            </w:r>
          </w:p>
        </w:tc>
      </w:tr>
      <w:tr w:rsidR="00A20748" w:rsidRPr="009144B8" w14:paraId="6BCF3C81" w14:textId="77777777" w:rsidTr="00026B1C">
        <w:tc>
          <w:tcPr>
            <w:tcW w:w="8506" w:type="dxa"/>
            <w:tcBorders>
              <w:bottom w:val="single" w:sz="4" w:space="0" w:color="auto"/>
            </w:tcBorders>
            <w:vAlign w:val="center"/>
          </w:tcPr>
          <w:p w14:paraId="535AA6D8" w14:textId="0474E751" w:rsidR="00A20748" w:rsidRPr="009144B8" w:rsidRDefault="0012795E" w:rsidP="00696449">
            <w:pPr>
              <w:keepNext/>
              <w:jc w:val="both"/>
              <w:rPr>
                <w:rFonts w:cs="Arial"/>
                <w:szCs w:val="22"/>
              </w:rPr>
            </w:pPr>
            <w:r>
              <w:rPr>
                <w:rFonts w:cs="Arial"/>
                <w:szCs w:val="22"/>
              </w:rPr>
              <w:t>CAO.FR.</w:t>
            </w:r>
            <w:r w:rsidR="00A20748" w:rsidRPr="009144B8">
              <w:rPr>
                <w:rFonts w:cs="Arial"/>
                <w:szCs w:val="22"/>
              </w:rPr>
              <w:t>095</w:t>
            </w:r>
            <w:r w:rsidR="00625B97">
              <w:rPr>
                <w:rFonts w:cs="Arial"/>
                <w:szCs w:val="22"/>
              </w:rPr>
              <w:t xml:space="preserve"> I</w:t>
            </w:r>
            <w:r w:rsidR="00A20748" w:rsidRPr="009144B8">
              <w:rPr>
                <w:rFonts w:cs="Arial"/>
                <w:szCs w:val="22"/>
              </w:rPr>
              <w:t xml:space="preserve">(b)(1) - </w:t>
            </w:r>
            <w:r w:rsidR="00A20748" w:rsidRPr="00BA059A">
              <w:rPr>
                <w:rFonts w:cs="Arial"/>
                <w:b/>
                <w:szCs w:val="22"/>
              </w:rPr>
              <w:t>Gérer le maintien de la navigabilité</w:t>
            </w:r>
            <w:r w:rsidR="00A20748" w:rsidRPr="009144B8">
              <w:rPr>
                <w:rFonts w:cs="Arial"/>
                <w:szCs w:val="22"/>
              </w:rPr>
              <w:t xml:space="preserve"> de tout aéronef pour lequel il est agréé</w:t>
            </w:r>
            <w:r w:rsidR="00C51DF1">
              <w:rPr>
                <w:rFonts w:cs="Arial"/>
                <w:szCs w:val="22"/>
              </w:rPr>
              <w:t>.</w:t>
            </w:r>
          </w:p>
        </w:tc>
        <w:tc>
          <w:tcPr>
            <w:tcW w:w="1417" w:type="dxa"/>
            <w:tcBorders>
              <w:bottom w:val="single" w:sz="4" w:space="0" w:color="auto"/>
            </w:tcBorders>
            <w:vAlign w:val="center"/>
          </w:tcPr>
          <w:p w14:paraId="57BF954B" w14:textId="3FFF1D09" w:rsidR="00A20748" w:rsidRPr="001516F2" w:rsidRDefault="004E045B" w:rsidP="00026B1C">
            <w:pPr>
              <w:keepNext/>
              <w:jc w:val="center"/>
              <w:rPr>
                <w:rFonts w:cs="Arial"/>
                <w:sz w:val="16"/>
                <w:szCs w:val="16"/>
              </w:rPr>
            </w:pPr>
            <w:r>
              <w:rPr>
                <w:rFonts w:ascii="MS Gothic" w:eastAsia="MS Gothic" w:hAnsi="MS Gothic" w:cs="Arial" w:hint="eastAsia"/>
                <w:sz w:val="16"/>
                <w:szCs w:val="16"/>
              </w:rPr>
              <w:t>☐</w:t>
            </w:r>
            <w:r w:rsidR="00A20748" w:rsidRPr="001516F2">
              <w:rPr>
                <w:rFonts w:cs="Arial"/>
                <w:sz w:val="16"/>
                <w:szCs w:val="16"/>
              </w:rPr>
              <w:t xml:space="preserve"> </w:t>
            </w:r>
            <w:proofErr w:type="gramStart"/>
            <w:r w:rsidR="00A20748" w:rsidRPr="001516F2">
              <w:rPr>
                <w:rFonts w:cs="Arial"/>
                <w:sz w:val="16"/>
                <w:szCs w:val="16"/>
              </w:rPr>
              <w:t xml:space="preserve">Oui  </w:t>
            </w:r>
            <w:r>
              <w:rPr>
                <w:rFonts w:ascii="MS Gothic" w:eastAsia="MS Gothic" w:hAnsi="MS Gothic" w:cs="Arial" w:hint="eastAsia"/>
                <w:sz w:val="16"/>
                <w:szCs w:val="16"/>
              </w:rPr>
              <w:t>☐</w:t>
            </w:r>
            <w:proofErr w:type="gramEnd"/>
            <w:r w:rsidR="00A20748" w:rsidRPr="001516F2">
              <w:rPr>
                <w:rFonts w:cs="Arial"/>
                <w:sz w:val="16"/>
                <w:szCs w:val="16"/>
              </w:rPr>
              <w:t>Non</w:t>
            </w:r>
          </w:p>
        </w:tc>
      </w:tr>
      <w:tr w:rsidR="00A20748" w:rsidRPr="009144B8" w14:paraId="1729FF53" w14:textId="77777777" w:rsidTr="00026B1C">
        <w:tc>
          <w:tcPr>
            <w:tcW w:w="8506" w:type="dxa"/>
            <w:tcBorders>
              <w:bottom w:val="single" w:sz="4" w:space="0" w:color="auto"/>
            </w:tcBorders>
            <w:vAlign w:val="center"/>
          </w:tcPr>
          <w:p w14:paraId="08510E0A" w14:textId="47CD7287" w:rsidR="00A20748" w:rsidRPr="009144B8" w:rsidRDefault="0012795E" w:rsidP="00696449">
            <w:pPr>
              <w:keepNext/>
              <w:jc w:val="both"/>
              <w:rPr>
                <w:rFonts w:cs="Arial"/>
                <w:szCs w:val="22"/>
              </w:rPr>
            </w:pPr>
            <w:r>
              <w:rPr>
                <w:rFonts w:cs="Arial"/>
                <w:szCs w:val="22"/>
              </w:rPr>
              <w:t>CAO.FR.</w:t>
            </w:r>
            <w:r w:rsidR="00A20748" w:rsidRPr="009144B8">
              <w:rPr>
                <w:rFonts w:cs="Arial"/>
                <w:szCs w:val="22"/>
              </w:rPr>
              <w:t>095</w:t>
            </w:r>
            <w:r w:rsidR="00625B97">
              <w:rPr>
                <w:rFonts w:cs="Arial"/>
                <w:szCs w:val="22"/>
              </w:rPr>
              <w:t xml:space="preserve"> I</w:t>
            </w:r>
            <w:r w:rsidR="00A20748" w:rsidRPr="009144B8">
              <w:rPr>
                <w:rFonts w:cs="Arial"/>
                <w:szCs w:val="22"/>
              </w:rPr>
              <w:t xml:space="preserve">(b)(2) - </w:t>
            </w:r>
            <w:r w:rsidR="00D754E0" w:rsidRPr="00545A74">
              <w:rPr>
                <w:rFonts w:cs="Arial"/>
                <w:bCs/>
                <w:szCs w:val="22"/>
              </w:rPr>
              <w:t>Réservé</w:t>
            </w:r>
          </w:p>
        </w:tc>
        <w:tc>
          <w:tcPr>
            <w:tcW w:w="1417" w:type="dxa"/>
            <w:tcBorders>
              <w:bottom w:val="single" w:sz="4" w:space="0" w:color="auto"/>
            </w:tcBorders>
            <w:vAlign w:val="center"/>
          </w:tcPr>
          <w:p w14:paraId="28943BC6" w14:textId="7488154B" w:rsidR="00A20748" w:rsidRDefault="004E045B" w:rsidP="00026B1C">
            <w:pPr>
              <w:keepNext/>
              <w:jc w:val="center"/>
              <w:rPr>
                <w:rFonts w:cs="Arial"/>
                <w:sz w:val="16"/>
                <w:szCs w:val="16"/>
              </w:rPr>
            </w:pPr>
            <w:r>
              <w:rPr>
                <w:rFonts w:ascii="MS Gothic" w:eastAsia="MS Gothic" w:hAnsi="MS Gothic" w:cs="Arial" w:hint="eastAsia"/>
                <w:sz w:val="16"/>
                <w:szCs w:val="16"/>
              </w:rPr>
              <w:t>☐</w:t>
            </w:r>
            <w:r w:rsidR="00A20748" w:rsidRPr="001516F2">
              <w:rPr>
                <w:rFonts w:cs="Arial"/>
                <w:sz w:val="16"/>
                <w:szCs w:val="16"/>
              </w:rPr>
              <w:t xml:space="preserve"> </w:t>
            </w:r>
            <w:proofErr w:type="gramStart"/>
            <w:r w:rsidR="00A20748" w:rsidRPr="001516F2">
              <w:rPr>
                <w:rFonts w:cs="Arial"/>
                <w:sz w:val="16"/>
                <w:szCs w:val="16"/>
              </w:rPr>
              <w:t xml:space="preserve">Oui  </w:t>
            </w:r>
            <w:r>
              <w:rPr>
                <w:rFonts w:ascii="MS Gothic" w:eastAsia="MS Gothic" w:hAnsi="MS Gothic" w:cs="Arial" w:hint="eastAsia"/>
                <w:sz w:val="16"/>
                <w:szCs w:val="16"/>
              </w:rPr>
              <w:t>☐</w:t>
            </w:r>
            <w:proofErr w:type="gramEnd"/>
            <w:r w:rsidR="00A20748" w:rsidRPr="001516F2">
              <w:rPr>
                <w:rFonts w:cs="Arial"/>
                <w:sz w:val="16"/>
                <w:szCs w:val="16"/>
              </w:rPr>
              <w:t>Non</w:t>
            </w:r>
          </w:p>
          <w:p w14:paraId="59C5DFDD" w14:textId="7CE25BE8" w:rsidR="00696449" w:rsidRPr="001516F2" w:rsidRDefault="00696449" w:rsidP="00026B1C">
            <w:pPr>
              <w:keepNext/>
              <w:jc w:val="center"/>
              <w:rPr>
                <w:rFonts w:cs="Arial"/>
                <w:sz w:val="16"/>
                <w:szCs w:val="16"/>
              </w:rPr>
            </w:pPr>
            <w:r w:rsidRPr="00B34AC0">
              <w:rPr>
                <w:rFonts w:cs="Arial"/>
                <w:sz w:val="16"/>
                <w:szCs w:val="16"/>
              </w:rPr>
              <w:t xml:space="preserve">Voir § du </w:t>
            </w:r>
            <w:r w:rsidR="00E54AC0">
              <w:rPr>
                <w:rFonts w:cs="Arial"/>
                <w:sz w:val="16"/>
                <w:szCs w:val="16"/>
              </w:rPr>
              <w:t xml:space="preserve">CAE-FR </w:t>
            </w:r>
            <w:r>
              <w:rPr>
                <w:rFonts w:cs="Arial"/>
                <w:sz w:val="16"/>
                <w:szCs w:val="16"/>
              </w:rPr>
              <w:t>:</w:t>
            </w:r>
          </w:p>
        </w:tc>
      </w:tr>
      <w:tr w:rsidR="00A20748" w:rsidRPr="009144B8" w14:paraId="54D3507C" w14:textId="77777777" w:rsidTr="00026B1C">
        <w:tc>
          <w:tcPr>
            <w:tcW w:w="8506" w:type="dxa"/>
            <w:tcBorders>
              <w:bottom w:val="single" w:sz="4" w:space="0" w:color="auto"/>
            </w:tcBorders>
            <w:vAlign w:val="center"/>
          </w:tcPr>
          <w:p w14:paraId="4134C50E" w14:textId="1F9FEEA5" w:rsidR="00A20748" w:rsidRPr="009144B8" w:rsidRDefault="0012795E" w:rsidP="00696449">
            <w:pPr>
              <w:keepNext/>
              <w:jc w:val="both"/>
              <w:rPr>
                <w:rFonts w:cs="Arial"/>
                <w:szCs w:val="22"/>
              </w:rPr>
            </w:pPr>
            <w:r>
              <w:rPr>
                <w:rFonts w:cs="Arial"/>
                <w:szCs w:val="22"/>
              </w:rPr>
              <w:t>CAO.FR.</w:t>
            </w:r>
            <w:r w:rsidR="00A20748" w:rsidRPr="009144B8">
              <w:rPr>
                <w:rFonts w:cs="Arial"/>
                <w:szCs w:val="22"/>
              </w:rPr>
              <w:t>095</w:t>
            </w:r>
            <w:r w:rsidR="00625B97">
              <w:rPr>
                <w:rFonts w:cs="Arial"/>
                <w:szCs w:val="22"/>
              </w:rPr>
              <w:t xml:space="preserve"> I</w:t>
            </w:r>
            <w:r w:rsidR="00A20748" w:rsidRPr="009144B8">
              <w:rPr>
                <w:rFonts w:cs="Arial"/>
                <w:szCs w:val="22"/>
              </w:rPr>
              <w:t xml:space="preserve">(b)(3) - </w:t>
            </w:r>
            <w:r w:rsidR="00A20748" w:rsidRPr="00BA059A">
              <w:rPr>
                <w:rFonts w:cs="Arial"/>
                <w:b/>
                <w:szCs w:val="22"/>
              </w:rPr>
              <w:t>Exécuter des tâches limitées de maintien de la navigabilité avec tout organisme sous-traitant</w:t>
            </w:r>
            <w:r w:rsidR="00A20748" w:rsidRPr="009144B8">
              <w:rPr>
                <w:rFonts w:cs="Arial"/>
                <w:szCs w:val="22"/>
              </w:rPr>
              <w:t>, travaillant selon son système qualité, figurant sur la liste du certificat d'agrément</w:t>
            </w:r>
            <w:r w:rsidR="00C51DF1">
              <w:rPr>
                <w:rFonts w:cs="Arial"/>
                <w:szCs w:val="22"/>
              </w:rPr>
              <w:t>.</w:t>
            </w:r>
          </w:p>
        </w:tc>
        <w:tc>
          <w:tcPr>
            <w:tcW w:w="1417" w:type="dxa"/>
            <w:tcBorders>
              <w:bottom w:val="single" w:sz="4" w:space="0" w:color="auto"/>
            </w:tcBorders>
            <w:vAlign w:val="center"/>
          </w:tcPr>
          <w:p w14:paraId="207882E1" w14:textId="177A5AD5" w:rsidR="00A20748" w:rsidRDefault="004E045B" w:rsidP="00026B1C">
            <w:pPr>
              <w:keepNext/>
              <w:jc w:val="center"/>
              <w:rPr>
                <w:rFonts w:cs="Arial"/>
                <w:sz w:val="16"/>
                <w:szCs w:val="16"/>
              </w:rPr>
            </w:pPr>
            <w:r>
              <w:rPr>
                <w:rFonts w:ascii="MS Gothic" w:eastAsia="MS Gothic" w:hAnsi="MS Gothic" w:cs="Arial" w:hint="eastAsia"/>
                <w:sz w:val="16"/>
                <w:szCs w:val="16"/>
              </w:rPr>
              <w:t>☐</w:t>
            </w:r>
            <w:r w:rsidR="00A20748" w:rsidRPr="001516F2">
              <w:rPr>
                <w:rFonts w:cs="Arial"/>
                <w:sz w:val="16"/>
                <w:szCs w:val="16"/>
              </w:rPr>
              <w:t xml:space="preserve"> </w:t>
            </w:r>
            <w:proofErr w:type="gramStart"/>
            <w:r w:rsidR="00A20748" w:rsidRPr="001516F2">
              <w:rPr>
                <w:rFonts w:cs="Arial"/>
                <w:sz w:val="16"/>
                <w:szCs w:val="16"/>
              </w:rPr>
              <w:t xml:space="preserve">Oui  </w:t>
            </w:r>
            <w:r>
              <w:rPr>
                <w:rFonts w:ascii="MS Gothic" w:eastAsia="MS Gothic" w:hAnsi="MS Gothic" w:cs="Arial" w:hint="eastAsia"/>
                <w:sz w:val="16"/>
                <w:szCs w:val="16"/>
              </w:rPr>
              <w:t>☐</w:t>
            </w:r>
            <w:proofErr w:type="gramEnd"/>
            <w:r w:rsidR="00A20748" w:rsidRPr="001516F2">
              <w:rPr>
                <w:rFonts w:cs="Arial"/>
                <w:sz w:val="16"/>
                <w:szCs w:val="16"/>
              </w:rPr>
              <w:t>Non</w:t>
            </w:r>
          </w:p>
          <w:p w14:paraId="4A41AE94" w14:textId="01C9136A" w:rsidR="00696449" w:rsidRPr="001516F2" w:rsidRDefault="00696449" w:rsidP="00026B1C">
            <w:pPr>
              <w:keepNext/>
              <w:jc w:val="center"/>
              <w:rPr>
                <w:rFonts w:cs="Arial"/>
                <w:sz w:val="16"/>
                <w:szCs w:val="16"/>
              </w:rPr>
            </w:pPr>
            <w:r w:rsidRPr="00B34AC0">
              <w:rPr>
                <w:rFonts w:cs="Arial"/>
                <w:sz w:val="16"/>
                <w:szCs w:val="16"/>
              </w:rPr>
              <w:t xml:space="preserve">Voir § du </w:t>
            </w:r>
            <w:r w:rsidR="00E54AC0">
              <w:rPr>
                <w:rFonts w:cs="Arial"/>
                <w:sz w:val="16"/>
                <w:szCs w:val="16"/>
              </w:rPr>
              <w:t xml:space="preserve">CAE-FR </w:t>
            </w:r>
            <w:r>
              <w:rPr>
                <w:rFonts w:cs="Arial"/>
                <w:sz w:val="16"/>
                <w:szCs w:val="16"/>
              </w:rPr>
              <w:t>:</w:t>
            </w:r>
          </w:p>
        </w:tc>
      </w:tr>
      <w:tr w:rsidR="00A20748" w:rsidRPr="009144B8" w14:paraId="504E7AB9" w14:textId="77777777" w:rsidTr="00026B1C">
        <w:tc>
          <w:tcPr>
            <w:tcW w:w="8506" w:type="dxa"/>
            <w:tcBorders>
              <w:bottom w:val="single" w:sz="4" w:space="0" w:color="auto"/>
            </w:tcBorders>
            <w:vAlign w:val="center"/>
          </w:tcPr>
          <w:p w14:paraId="49C39464" w14:textId="5BF793B5" w:rsidR="00A20748" w:rsidRPr="009144B8" w:rsidRDefault="0012795E" w:rsidP="00696449">
            <w:pPr>
              <w:keepNext/>
              <w:jc w:val="both"/>
              <w:rPr>
                <w:rFonts w:cs="Arial"/>
                <w:szCs w:val="22"/>
              </w:rPr>
            </w:pPr>
            <w:r>
              <w:rPr>
                <w:rFonts w:cs="Arial"/>
                <w:szCs w:val="22"/>
              </w:rPr>
              <w:t>CAO.FR.</w:t>
            </w:r>
            <w:r w:rsidR="00A20748" w:rsidRPr="009144B8">
              <w:rPr>
                <w:rFonts w:cs="Arial"/>
                <w:szCs w:val="22"/>
              </w:rPr>
              <w:t>095</w:t>
            </w:r>
            <w:r w:rsidR="00625B97">
              <w:rPr>
                <w:rFonts w:cs="Arial"/>
                <w:szCs w:val="22"/>
              </w:rPr>
              <w:t xml:space="preserve"> I</w:t>
            </w:r>
            <w:r w:rsidR="00A20748" w:rsidRPr="009144B8">
              <w:rPr>
                <w:rFonts w:cs="Arial"/>
                <w:szCs w:val="22"/>
              </w:rPr>
              <w:t xml:space="preserve">(b)(4) - </w:t>
            </w:r>
            <w:r w:rsidR="00A20748" w:rsidRPr="00BA059A">
              <w:rPr>
                <w:rFonts w:cs="Arial"/>
                <w:b/>
                <w:szCs w:val="22"/>
              </w:rPr>
              <w:t>Pro</w:t>
            </w:r>
            <w:r w:rsidR="00BA059A" w:rsidRPr="00BA059A">
              <w:rPr>
                <w:rFonts w:cs="Arial"/>
                <w:b/>
                <w:szCs w:val="22"/>
              </w:rPr>
              <w:t>ro</w:t>
            </w:r>
            <w:r w:rsidR="00A20748" w:rsidRPr="00BA059A">
              <w:rPr>
                <w:rFonts w:cs="Arial"/>
                <w:b/>
                <w:szCs w:val="22"/>
              </w:rPr>
              <w:t>ger</w:t>
            </w:r>
            <w:r w:rsidR="00BA059A" w:rsidRPr="00BA059A">
              <w:rPr>
                <w:rFonts w:cs="Arial"/>
                <w:b/>
                <w:szCs w:val="22"/>
              </w:rPr>
              <w:t xml:space="preserve"> un certificat d'examen de navigabilité</w:t>
            </w:r>
            <w:r w:rsidR="00BA059A">
              <w:rPr>
                <w:rFonts w:cs="Arial"/>
                <w:szCs w:val="22"/>
              </w:rPr>
              <w:t xml:space="preserve"> émis par l’autorité, un autre organisme agréé Partie</w:t>
            </w:r>
            <w:r w:rsidR="00E84B5F">
              <w:rPr>
                <w:rFonts w:cs="Arial"/>
                <w:szCs w:val="22"/>
              </w:rPr>
              <w:t xml:space="preserve"> </w:t>
            </w:r>
            <w:r w:rsidR="00BA059A">
              <w:rPr>
                <w:rFonts w:cs="Arial"/>
                <w:szCs w:val="22"/>
              </w:rPr>
              <w:t>CAMO</w:t>
            </w:r>
            <w:r w:rsidR="00E84B5F">
              <w:rPr>
                <w:rFonts w:cs="Arial"/>
                <w:szCs w:val="22"/>
              </w:rPr>
              <w:t>-FR</w:t>
            </w:r>
            <w:r w:rsidR="00BA059A">
              <w:rPr>
                <w:rFonts w:cs="Arial"/>
                <w:szCs w:val="22"/>
              </w:rPr>
              <w:t xml:space="preserve"> ou </w:t>
            </w:r>
            <w:r w:rsidR="00F46901">
              <w:rPr>
                <w:rFonts w:cs="Arial"/>
                <w:szCs w:val="22"/>
              </w:rPr>
              <w:t>Partie CAO-FR</w:t>
            </w:r>
            <w:r w:rsidR="00E84B5F">
              <w:rPr>
                <w:rFonts w:cs="Arial"/>
                <w:szCs w:val="22"/>
              </w:rPr>
              <w:t xml:space="preserve"> </w:t>
            </w:r>
            <w:r w:rsidR="00A20748" w:rsidRPr="009144B8">
              <w:rPr>
                <w:rFonts w:cs="Arial"/>
                <w:szCs w:val="22"/>
              </w:rPr>
              <w:t>conformément au point</w:t>
            </w:r>
            <w:r w:rsidR="00617918">
              <w:rPr>
                <w:rFonts w:cs="Arial"/>
                <w:szCs w:val="22"/>
              </w:rPr>
              <w:t xml:space="preserve"> c</w:t>
            </w:r>
            <w:r w:rsidR="00A20748" w:rsidRPr="009144B8">
              <w:rPr>
                <w:rFonts w:cs="Arial"/>
                <w:szCs w:val="22"/>
              </w:rPr>
              <w:t xml:space="preserve">) du point </w:t>
            </w:r>
            <w:r w:rsidR="002F53F1">
              <w:rPr>
                <w:rFonts w:cs="Arial"/>
                <w:szCs w:val="22"/>
              </w:rPr>
              <w:t>M.FR.</w:t>
            </w:r>
            <w:r w:rsidR="00A20748" w:rsidRPr="009144B8">
              <w:rPr>
                <w:rFonts w:cs="Arial"/>
                <w:szCs w:val="22"/>
              </w:rPr>
              <w:t>901</w:t>
            </w:r>
            <w:r w:rsidR="00E84B5F">
              <w:rPr>
                <w:rFonts w:cs="Arial"/>
                <w:szCs w:val="22"/>
              </w:rPr>
              <w:t xml:space="preserve"> des aéronefs qu’il gère.</w:t>
            </w:r>
          </w:p>
        </w:tc>
        <w:tc>
          <w:tcPr>
            <w:tcW w:w="1417" w:type="dxa"/>
            <w:tcBorders>
              <w:bottom w:val="single" w:sz="4" w:space="0" w:color="auto"/>
            </w:tcBorders>
            <w:vAlign w:val="center"/>
          </w:tcPr>
          <w:p w14:paraId="6F209705" w14:textId="1DCFE65C" w:rsidR="00A20748" w:rsidRPr="001516F2" w:rsidRDefault="004E045B" w:rsidP="00026B1C">
            <w:pPr>
              <w:keepNext/>
              <w:jc w:val="center"/>
              <w:rPr>
                <w:rFonts w:cs="Arial"/>
                <w:sz w:val="16"/>
                <w:szCs w:val="16"/>
              </w:rPr>
            </w:pPr>
            <w:r>
              <w:rPr>
                <w:rFonts w:ascii="MS Gothic" w:eastAsia="MS Gothic" w:hAnsi="MS Gothic" w:cs="Arial" w:hint="eastAsia"/>
                <w:sz w:val="16"/>
                <w:szCs w:val="16"/>
              </w:rPr>
              <w:t>☐</w:t>
            </w:r>
            <w:r w:rsidR="00A20748" w:rsidRPr="001516F2">
              <w:rPr>
                <w:rFonts w:cs="Arial"/>
                <w:sz w:val="16"/>
                <w:szCs w:val="16"/>
              </w:rPr>
              <w:t xml:space="preserve"> </w:t>
            </w:r>
            <w:proofErr w:type="gramStart"/>
            <w:r w:rsidR="00A20748" w:rsidRPr="001516F2">
              <w:rPr>
                <w:rFonts w:cs="Arial"/>
                <w:sz w:val="16"/>
                <w:szCs w:val="16"/>
              </w:rPr>
              <w:t xml:space="preserve">Oui  </w:t>
            </w:r>
            <w:r>
              <w:rPr>
                <w:rFonts w:ascii="MS Gothic" w:eastAsia="MS Gothic" w:hAnsi="MS Gothic" w:cs="Arial" w:hint="eastAsia"/>
                <w:sz w:val="16"/>
                <w:szCs w:val="16"/>
              </w:rPr>
              <w:t>☐</w:t>
            </w:r>
            <w:proofErr w:type="gramEnd"/>
            <w:r w:rsidR="00A20748" w:rsidRPr="001516F2">
              <w:rPr>
                <w:rFonts w:cs="Arial"/>
                <w:sz w:val="16"/>
                <w:szCs w:val="16"/>
              </w:rPr>
              <w:t>Non</w:t>
            </w:r>
          </w:p>
        </w:tc>
      </w:tr>
      <w:tr w:rsidR="00A20748" w:rsidRPr="009144B8" w14:paraId="052DADED" w14:textId="77777777" w:rsidTr="0086171D">
        <w:trPr>
          <w:trHeight w:val="132"/>
        </w:trPr>
        <w:tc>
          <w:tcPr>
            <w:tcW w:w="9923" w:type="dxa"/>
            <w:gridSpan w:val="2"/>
            <w:tcBorders>
              <w:bottom w:val="single" w:sz="4" w:space="0" w:color="auto"/>
            </w:tcBorders>
            <w:shd w:val="pct10" w:color="auto" w:fill="auto"/>
            <w:vAlign w:val="center"/>
          </w:tcPr>
          <w:p w14:paraId="6DC6F83A" w14:textId="77777777" w:rsidR="00A20748" w:rsidRPr="00BA059A" w:rsidRDefault="00A20748" w:rsidP="00696449">
            <w:pPr>
              <w:keepNext/>
              <w:jc w:val="center"/>
              <w:rPr>
                <w:rFonts w:eastAsia="MS Gothic" w:cs="Arial"/>
                <w:b/>
                <w:szCs w:val="22"/>
              </w:rPr>
            </w:pPr>
            <w:r w:rsidRPr="00BA059A">
              <w:rPr>
                <w:rFonts w:cs="Arial"/>
                <w:b/>
                <w:szCs w:val="22"/>
              </w:rPr>
              <w:t>PRIVILEGES – EXAMEN DE NAVIGABILITE</w:t>
            </w:r>
          </w:p>
        </w:tc>
      </w:tr>
      <w:tr w:rsidR="00A20748" w:rsidRPr="009144B8" w14:paraId="35B65992" w14:textId="77777777" w:rsidTr="00026B1C">
        <w:tc>
          <w:tcPr>
            <w:tcW w:w="8506" w:type="dxa"/>
            <w:tcBorders>
              <w:bottom w:val="single" w:sz="4" w:space="0" w:color="auto"/>
            </w:tcBorders>
            <w:vAlign w:val="center"/>
          </w:tcPr>
          <w:p w14:paraId="44762375" w14:textId="2B543612" w:rsidR="00A20748" w:rsidRPr="009144B8" w:rsidRDefault="0012795E" w:rsidP="00696449">
            <w:pPr>
              <w:keepNext/>
              <w:jc w:val="both"/>
              <w:rPr>
                <w:rFonts w:cs="Arial"/>
                <w:szCs w:val="22"/>
              </w:rPr>
            </w:pPr>
            <w:r>
              <w:rPr>
                <w:rFonts w:cs="Arial"/>
                <w:szCs w:val="22"/>
              </w:rPr>
              <w:t>CAO.FR.</w:t>
            </w:r>
            <w:r w:rsidR="00A20748" w:rsidRPr="009144B8">
              <w:rPr>
                <w:rFonts w:cs="Arial"/>
                <w:szCs w:val="22"/>
              </w:rPr>
              <w:t>095</w:t>
            </w:r>
            <w:r w:rsidR="00625B97">
              <w:rPr>
                <w:rFonts w:cs="Arial"/>
                <w:szCs w:val="22"/>
              </w:rPr>
              <w:t xml:space="preserve"> I</w:t>
            </w:r>
            <w:r w:rsidR="00A20748" w:rsidRPr="009144B8">
              <w:rPr>
                <w:rFonts w:cs="Arial"/>
                <w:szCs w:val="22"/>
              </w:rPr>
              <w:t xml:space="preserve">(c) - </w:t>
            </w:r>
            <w:r w:rsidR="00A20748" w:rsidRPr="00C51DF1">
              <w:rPr>
                <w:rFonts w:cs="Arial"/>
                <w:b/>
                <w:szCs w:val="22"/>
              </w:rPr>
              <w:t>Réaliser des examens de navigabilité</w:t>
            </w:r>
            <w:r w:rsidR="00A20748" w:rsidRPr="009144B8">
              <w:rPr>
                <w:rFonts w:cs="Arial"/>
                <w:szCs w:val="22"/>
              </w:rPr>
              <w:t xml:space="preserve"> conformément au point M.</w:t>
            </w:r>
            <w:r w:rsidR="004F4CA6">
              <w:rPr>
                <w:rFonts w:cs="Arial"/>
                <w:szCs w:val="22"/>
              </w:rPr>
              <w:t>FR</w:t>
            </w:r>
            <w:r w:rsidR="00A20748" w:rsidRPr="009144B8">
              <w:rPr>
                <w:rFonts w:cs="Arial"/>
                <w:szCs w:val="22"/>
              </w:rPr>
              <w:t>.90</w:t>
            </w:r>
            <w:r w:rsidR="004F4CA6">
              <w:rPr>
                <w:rFonts w:cs="Arial"/>
                <w:szCs w:val="22"/>
              </w:rPr>
              <w:t>3</w:t>
            </w:r>
            <w:r w:rsidR="00A20748" w:rsidRPr="009144B8">
              <w:rPr>
                <w:rFonts w:cs="Arial"/>
                <w:szCs w:val="22"/>
              </w:rPr>
              <w:t xml:space="preserve"> de l'annexe </w:t>
            </w:r>
            <w:r w:rsidR="00584385">
              <w:rPr>
                <w:rFonts w:cs="Arial"/>
                <w:szCs w:val="22"/>
              </w:rPr>
              <w:t xml:space="preserve">Partie M-FR </w:t>
            </w:r>
            <w:r w:rsidR="0024026A">
              <w:rPr>
                <w:rFonts w:cs="Arial"/>
                <w:szCs w:val="22"/>
              </w:rPr>
              <w:t xml:space="preserve">et </w:t>
            </w:r>
            <w:r w:rsidR="00E84B5F">
              <w:rPr>
                <w:rFonts w:cs="Arial"/>
                <w:szCs w:val="22"/>
              </w:rPr>
              <w:t xml:space="preserve">délivrer </w:t>
            </w:r>
            <w:r w:rsidR="0024026A">
              <w:rPr>
                <w:rFonts w:cs="Arial"/>
                <w:szCs w:val="22"/>
              </w:rPr>
              <w:t xml:space="preserve">un CEN ou proroger un CEN uniquement pour les organismes disposant </w:t>
            </w:r>
            <w:r w:rsidR="0024026A" w:rsidRPr="003F40DA">
              <w:rPr>
                <w:rFonts w:cs="Arial"/>
                <w:szCs w:val="22"/>
                <w:u w:val="single"/>
              </w:rPr>
              <w:t>du privilège « gestion du maintien de la navigabilité »</w:t>
            </w:r>
            <w:r w:rsidR="00C51DF1">
              <w:rPr>
                <w:rFonts w:cs="Arial"/>
                <w:szCs w:val="22"/>
                <w:u w:val="single"/>
              </w:rPr>
              <w:t>.</w:t>
            </w:r>
          </w:p>
        </w:tc>
        <w:tc>
          <w:tcPr>
            <w:tcW w:w="1417" w:type="dxa"/>
            <w:tcBorders>
              <w:bottom w:val="single" w:sz="4" w:space="0" w:color="auto"/>
            </w:tcBorders>
            <w:vAlign w:val="center"/>
          </w:tcPr>
          <w:p w14:paraId="033B087D" w14:textId="14541EE1" w:rsidR="00A20748" w:rsidRDefault="004E045B" w:rsidP="00026B1C">
            <w:pPr>
              <w:keepNext/>
              <w:jc w:val="center"/>
              <w:rPr>
                <w:rFonts w:cs="Arial"/>
                <w:sz w:val="16"/>
                <w:szCs w:val="16"/>
              </w:rPr>
            </w:pPr>
            <w:r>
              <w:rPr>
                <w:rFonts w:ascii="MS Gothic" w:eastAsia="MS Gothic" w:hAnsi="MS Gothic" w:cs="Arial" w:hint="eastAsia"/>
                <w:sz w:val="16"/>
                <w:szCs w:val="16"/>
              </w:rPr>
              <w:t>☐</w:t>
            </w:r>
            <w:r w:rsidR="00A20748" w:rsidRPr="001516F2">
              <w:rPr>
                <w:rFonts w:cs="Arial"/>
                <w:sz w:val="16"/>
                <w:szCs w:val="16"/>
              </w:rPr>
              <w:t xml:space="preserve"> </w:t>
            </w:r>
            <w:proofErr w:type="gramStart"/>
            <w:r w:rsidR="00A20748" w:rsidRPr="001516F2">
              <w:rPr>
                <w:rFonts w:cs="Arial"/>
                <w:sz w:val="16"/>
                <w:szCs w:val="16"/>
              </w:rPr>
              <w:t xml:space="preserve">Oui  </w:t>
            </w:r>
            <w:r>
              <w:rPr>
                <w:rFonts w:ascii="MS Gothic" w:eastAsia="MS Gothic" w:hAnsi="MS Gothic" w:cs="Arial" w:hint="eastAsia"/>
                <w:sz w:val="16"/>
                <w:szCs w:val="16"/>
              </w:rPr>
              <w:t>☐</w:t>
            </w:r>
            <w:proofErr w:type="gramEnd"/>
            <w:r w:rsidR="00A20748" w:rsidRPr="001516F2">
              <w:rPr>
                <w:rFonts w:cs="Arial"/>
                <w:sz w:val="16"/>
                <w:szCs w:val="16"/>
              </w:rPr>
              <w:t>Non</w:t>
            </w:r>
          </w:p>
          <w:p w14:paraId="0AC153BE" w14:textId="3755CE14" w:rsidR="00696449" w:rsidRPr="001516F2" w:rsidRDefault="00696449" w:rsidP="00026B1C">
            <w:pPr>
              <w:keepNext/>
              <w:jc w:val="center"/>
              <w:rPr>
                <w:rFonts w:cs="Arial"/>
                <w:sz w:val="16"/>
                <w:szCs w:val="16"/>
              </w:rPr>
            </w:pPr>
            <w:r w:rsidRPr="00B34AC0">
              <w:rPr>
                <w:rFonts w:cs="Arial"/>
                <w:sz w:val="16"/>
                <w:szCs w:val="16"/>
              </w:rPr>
              <w:t xml:space="preserve">Voir § du </w:t>
            </w:r>
            <w:r w:rsidR="00E54AC0">
              <w:rPr>
                <w:rFonts w:cs="Arial"/>
                <w:sz w:val="16"/>
                <w:szCs w:val="16"/>
              </w:rPr>
              <w:t xml:space="preserve">CAE-FR </w:t>
            </w:r>
            <w:r>
              <w:rPr>
                <w:rFonts w:cs="Arial"/>
                <w:sz w:val="16"/>
                <w:szCs w:val="16"/>
              </w:rPr>
              <w:t>:</w:t>
            </w:r>
          </w:p>
        </w:tc>
      </w:tr>
      <w:tr w:rsidR="00A20748" w:rsidRPr="009144B8" w14:paraId="196B5B9B" w14:textId="5BF478E9" w:rsidTr="00026B1C">
        <w:tc>
          <w:tcPr>
            <w:tcW w:w="8506" w:type="dxa"/>
            <w:tcBorders>
              <w:bottom w:val="single" w:sz="4" w:space="0" w:color="auto"/>
            </w:tcBorders>
            <w:vAlign w:val="center"/>
          </w:tcPr>
          <w:p w14:paraId="2F9713B1" w14:textId="02E3000F" w:rsidR="00A20748" w:rsidRPr="009144B8" w:rsidRDefault="00A20748" w:rsidP="009857A2">
            <w:pPr>
              <w:keepNext/>
              <w:jc w:val="both"/>
              <w:rPr>
                <w:rFonts w:cs="Arial"/>
                <w:szCs w:val="22"/>
              </w:rPr>
            </w:pPr>
            <w:r w:rsidRPr="009144B8">
              <w:rPr>
                <w:rFonts w:cs="Arial"/>
                <w:szCs w:val="22"/>
              </w:rPr>
              <w:t>CAO.A.095</w:t>
            </w:r>
            <w:r w:rsidR="00625B97">
              <w:rPr>
                <w:rFonts w:cs="Arial"/>
                <w:szCs w:val="22"/>
              </w:rPr>
              <w:t xml:space="preserve"> </w:t>
            </w:r>
            <w:r w:rsidR="00CD487A">
              <w:rPr>
                <w:rFonts w:cs="Arial"/>
                <w:szCs w:val="22"/>
              </w:rPr>
              <w:t>II</w:t>
            </w:r>
            <w:r w:rsidRPr="009144B8">
              <w:rPr>
                <w:rFonts w:cs="Arial"/>
                <w:szCs w:val="22"/>
              </w:rPr>
              <w:t xml:space="preserve"> - </w:t>
            </w:r>
            <w:r w:rsidRPr="00C51DF1">
              <w:rPr>
                <w:rFonts w:cs="Arial"/>
                <w:b/>
                <w:szCs w:val="22"/>
              </w:rPr>
              <w:t>Réaliser des examens de navigabilité</w:t>
            </w:r>
            <w:r w:rsidRPr="009144B8">
              <w:rPr>
                <w:rFonts w:cs="Arial"/>
                <w:szCs w:val="22"/>
              </w:rPr>
              <w:t xml:space="preserve"> </w:t>
            </w:r>
            <w:r w:rsidR="009857A2" w:rsidRPr="009857A2">
              <w:rPr>
                <w:rFonts w:cs="Arial"/>
                <w:szCs w:val="22"/>
              </w:rPr>
              <w:t xml:space="preserve">conformément aux exigences applicables aux aéronefs considérés, pour </w:t>
            </w:r>
            <w:r w:rsidR="00B37E2C" w:rsidRPr="00B37E2C">
              <w:rPr>
                <w:rFonts w:cs="Arial"/>
                <w:szCs w:val="22"/>
              </w:rPr>
              <w:t xml:space="preserve">des </w:t>
            </w:r>
            <w:r w:rsidR="00B37E2C" w:rsidRPr="00545A74">
              <w:rPr>
                <w:rFonts w:cs="Arial"/>
                <w:b/>
                <w:bCs/>
                <w:szCs w:val="22"/>
              </w:rPr>
              <w:t>aéronefs annexe I</w:t>
            </w:r>
            <w:r w:rsidR="00617918">
              <w:rPr>
                <w:rFonts w:cs="Arial"/>
                <w:b/>
                <w:bCs/>
                <w:szCs w:val="22"/>
              </w:rPr>
              <w:t xml:space="preserve"> civils immatriculés en France</w:t>
            </w:r>
            <w:r w:rsidR="00B37E2C" w:rsidRPr="00545A74">
              <w:rPr>
                <w:rFonts w:cs="Arial"/>
                <w:b/>
                <w:bCs/>
                <w:szCs w:val="22"/>
              </w:rPr>
              <w:t>, y compris des aéronefs restreint</w:t>
            </w:r>
            <w:r w:rsidR="00B37E2C">
              <w:rPr>
                <w:rFonts w:cs="Arial"/>
                <w:szCs w:val="22"/>
              </w:rPr>
              <w:t>,</w:t>
            </w:r>
            <w:r w:rsidR="00B37E2C" w:rsidRPr="00B37E2C">
              <w:rPr>
                <w:rFonts w:cs="Arial"/>
                <w:szCs w:val="22"/>
              </w:rPr>
              <w:t xml:space="preserve"> </w:t>
            </w:r>
            <w:r w:rsidR="00B37E2C" w:rsidRPr="00545A74">
              <w:rPr>
                <w:rFonts w:cs="Arial"/>
                <w:b/>
                <w:bCs/>
                <w:szCs w:val="22"/>
              </w:rPr>
              <w:t>qui ne répondent pas aux critères du I de l’article 1er de l’arrêté du 8 juillet 2024</w:t>
            </w:r>
            <w:r w:rsidR="00B37E2C" w:rsidRPr="00B37E2C">
              <w:rPr>
                <w:rFonts w:cs="Arial"/>
                <w:szCs w:val="22"/>
              </w:rPr>
              <w:t xml:space="preserve"> sous réserve de disposer d’une procédure approuvée par l’autorité.</w:t>
            </w:r>
          </w:p>
        </w:tc>
        <w:tc>
          <w:tcPr>
            <w:tcW w:w="1417" w:type="dxa"/>
            <w:tcBorders>
              <w:bottom w:val="single" w:sz="4" w:space="0" w:color="auto"/>
            </w:tcBorders>
            <w:vAlign w:val="center"/>
          </w:tcPr>
          <w:p w14:paraId="51DB39CD" w14:textId="71A78918" w:rsidR="00A20748" w:rsidRDefault="004E045B" w:rsidP="00026B1C">
            <w:pPr>
              <w:keepNext/>
              <w:jc w:val="center"/>
              <w:rPr>
                <w:rFonts w:cs="Arial"/>
                <w:sz w:val="16"/>
                <w:szCs w:val="16"/>
              </w:rPr>
            </w:pPr>
            <w:r>
              <w:rPr>
                <w:rFonts w:ascii="MS Gothic" w:eastAsia="MS Gothic" w:hAnsi="MS Gothic" w:cs="Arial" w:hint="eastAsia"/>
                <w:sz w:val="16"/>
                <w:szCs w:val="16"/>
              </w:rPr>
              <w:t>☐</w:t>
            </w:r>
            <w:r w:rsidR="00A20748" w:rsidRPr="001516F2">
              <w:rPr>
                <w:rFonts w:cs="Arial"/>
                <w:sz w:val="16"/>
                <w:szCs w:val="16"/>
              </w:rPr>
              <w:t xml:space="preserve"> </w:t>
            </w:r>
            <w:proofErr w:type="gramStart"/>
            <w:r w:rsidR="00A20748" w:rsidRPr="001516F2">
              <w:rPr>
                <w:rFonts w:cs="Arial"/>
                <w:sz w:val="16"/>
                <w:szCs w:val="16"/>
              </w:rPr>
              <w:t xml:space="preserve">Oui  </w:t>
            </w:r>
            <w:r>
              <w:rPr>
                <w:rFonts w:ascii="MS Gothic" w:eastAsia="MS Gothic" w:hAnsi="MS Gothic" w:cs="Arial" w:hint="eastAsia"/>
                <w:sz w:val="16"/>
                <w:szCs w:val="16"/>
              </w:rPr>
              <w:t>☐</w:t>
            </w:r>
            <w:proofErr w:type="gramEnd"/>
            <w:r w:rsidR="00A20748" w:rsidRPr="001516F2">
              <w:rPr>
                <w:rFonts w:cs="Arial"/>
                <w:sz w:val="16"/>
                <w:szCs w:val="16"/>
              </w:rPr>
              <w:t>Non</w:t>
            </w:r>
          </w:p>
          <w:p w14:paraId="624558C5" w14:textId="61ECFEB6" w:rsidR="00696449" w:rsidRPr="001516F2" w:rsidRDefault="00696449" w:rsidP="00026B1C">
            <w:pPr>
              <w:keepNext/>
              <w:jc w:val="center"/>
              <w:rPr>
                <w:rFonts w:cs="Arial"/>
                <w:sz w:val="16"/>
                <w:szCs w:val="16"/>
              </w:rPr>
            </w:pPr>
            <w:r w:rsidRPr="00B34AC0">
              <w:rPr>
                <w:rFonts w:cs="Arial"/>
                <w:sz w:val="16"/>
                <w:szCs w:val="16"/>
              </w:rPr>
              <w:t>Voir § du CAE</w:t>
            </w:r>
            <w:r>
              <w:rPr>
                <w:rFonts w:cs="Arial"/>
                <w:sz w:val="16"/>
                <w:szCs w:val="16"/>
              </w:rPr>
              <w:t> :</w:t>
            </w:r>
          </w:p>
        </w:tc>
      </w:tr>
    </w:tbl>
    <w:p w14:paraId="572544A1" w14:textId="77777777" w:rsidR="00696449" w:rsidRDefault="00696449" w:rsidP="00696449">
      <w:pPr>
        <w:rPr>
          <w:rFonts w:cs="Arial"/>
          <w:bCs/>
          <w:color w:val="000000"/>
          <w:szCs w:val="22"/>
        </w:rPr>
      </w:pPr>
    </w:p>
    <w:p w14:paraId="4BC6C182" w14:textId="3F42882D" w:rsidR="00696449" w:rsidRPr="00DD011A" w:rsidRDefault="00696449" w:rsidP="00F524E5">
      <w:pPr>
        <w:jc w:val="both"/>
        <w:rPr>
          <w:rFonts w:cs="Arial"/>
          <w:bCs/>
          <w:color w:val="000000"/>
          <w:szCs w:val="22"/>
        </w:rPr>
      </w:pPr>
      <w:r>
        <w:rPr>
          <w:rFonts w:cs="Arial"/>
          <w:bCs/>
          <w:color w:val="000000"/>
          <w:szCs w:val="22"/>
        </w:rPr>
        <w:t>Pour chaque privilège coché</w:t>
      </w:r>
      <w:r w:rsidRPr="00DD011A">
        <w:rPr>
          <w:rFonts w:cs="Arial"/>
          <w:bCs/>
          <w:color w:val="000000"/>
          <w:szCs w:val="22"/>
        </w:rPr>
        <w:t xml:space="preserve"> « o</w:t>
      </w:r>
      <w:r>
        <w:rPr>
          <w:rFonts w:cs="Arial"/>
          <w:bCs/>
          <w:color w:val="000000"/>
          <w:szCs w:val="22"/>
        </w:rPr>
        <w:t xml:space="preserve">ui », l’organisme doit indiquer, lorsque cela est demandé, </w:t>
      </w:r>
      <w:r w:rsidRPr="00DD011A">
        <w:rPr>
          <w:rFonts w:cs="Arial"/>
          <w:bCs/>
          <w:color w:val="000000"/>
          <w:szCs w:val="22"/>
        </w:rPr>
        <w:t xml:space="preserve">le paragraphe </w:t>
      </w:r>
      <w:r>
        <w:rPr>
          <w:rFonts w:cs="Arial"/>
          <w:bCs/>
          <w:color w:val="000000"/>
          <w:szCs w:val="22"/>
        </w:rPr>
        <w:t xml:space="preserve">de son manuel </w:t>
      </w:r>
      <w:r w:rsidRPr="00DD011A">
        <w:rPr>
          <w:rFonts w:cs="Arial"/>
          <w:bCs/>
          <w:color w:val="000000"/>
          <w:szCs w:val="22"/>
        </w:rPr>
        <w:t xml:space="preserve">dans lequel il a développé une procédure justifiant de </w:t>
      </w:r>
      <w:r w:rsidR="00347849">
        <w:rPr>
          <w:rFonts w:cs="Arial"/>
          <w:bCs/>
          <w:color w:val="000000"/>
          <w:szCs w:val="22"/>
        </w:rPr>
        <w:t>ce</w:t>
      </w:r>
      <w:r w:rsidR="00347849" w:rsidRPr="00DD011A">
        <w:rPr>
          <w:rFonts w:cs="Arial"/>
          <w:bCs/>
          <w:color w:val="000000"/>
          <w:szCs w:val="22"/>
        </w:rPr>
        <w:t xml:space="preserve"> </w:t>
      </w:r>
      <w:r w:rsidR="00347849">
        <w:rPr>
          <w:rFonts w:cs="Arial"/>
          <w:bCs/>
          <w:color w:val="000000"/>
          <w:szCs w:val="22"/>
        </w:rPr>
        <w:t>privilège</w:t>
      </w:r>
      <w:r w:rsidRPr="00DD011A">
        <w:rPr>
          <w:rFonts w:cs="Arial"/>
          <w:bCs/>
          <w:color w:val="000000"/>
          <w:szCs w:val="22"/>
        </w:rPr>
        <w:t>.</w:t>
      </w:r>
    </w:p>
    <w:p w14:paraId="22FA7D15" w14:textId="77777777" w:rsidR="00206C3C" w:rsidRDefault="00206C3C" w:rsidP="00F524E5">
      <w:pPr>
        <w:jc w:val="both"/>
      </w:pPr>
    </w:p>
    <w:tbl>
      <w:tblPr>
        <w:tblStyle w:val="Grilledutableau"/>
        <w:tblW w:w="9923" w:type="dxa"/>
        <w:tblInd w:w="-34" w:type="dxa"/>
        <w:tblCellMar>
          <w:top w:w="28" w:type="dxa"/>
          <w:bottom w:w="28" w:type="dxa"/>
        </w:tblCellMar>
        <w:tblLook w:val="04A0" w:firstRow="1" w:lastRow="0" w:firstColumn="1" w:lastColumn="0" w:noHBand="0" w:noVBand="1"/>
      </w:tblPr>
      <w:tblGrid>
        <w:gridCol w:w="8506"/>
        <w:gridCol w:w="1417"/>
      </w:tblGrid>
      <w:tr w:rsidR="00A20748" w:rsidRPr="009144B8" w14:paraId="74CC7725" w14:textId="77777777" w:rsidTr="00BD6DAC">
        <w:tc>
          <w:tcPr>
            <w:tcW w:w="9923" w:type="dxa"/>
            <w:gridSpan w:val="2"/>
            <w:shd w:val="pct10" w:color="auto" w:fill="auto"/>
          </w:tcPr>
          <w:p w14:paraId="7E9D54D5" w14:textId="77777777" w:rsidR="00A20748" w:rsidRPr="00C51DF1" w:rsidRDefault="00A20748" w:rsidP="0024026A">
            <w:pPr>
              <w:jc w:val="center"/>
              <w:rPr>
                <w:rFonts w:cs="Arial"/>
                <w:b/>
                <w:szCs w:val="22"/>
              </w:rPr>
            </w:pPr>
            <w:r w:rsidRPr="00C51DF1">
              <w:rPr>
                <w:rFonts w:cs="Arial"/>
                <w:b/>
                <w:szCs w:val="22"/>
              </w:rPr>
              <w:t>PREROGATIVES</w:t>
            </w:r>
          </w:p>
        </w:tc>
      </w:tr>
      <w:tr w:rsidR="00A20748" w:rsidRPr="009144B8" w14:paraId="3125611D" w14:textId="77777777" w:rsidTr="00BD6DAC">
        <w:tc>
          <w:tcPr>
            <w:tcW w:w="8506" w:type="dxa"/>
            <w:vAlign w:val="center"/>
          </w:tcPr>
          <w:p w14:paraId="7046AD71" w14:textId="766F0A99" w:rsidR="00A20748" w:rsidRDefault="00A20748" w:rsidP="00BD6DAC">
            <w:pPr>
              <w:jc w:val="both"/>
              <w:rPr>
                <w:rFonts w:cs="Arial"/>
                <w:szCs w:val="22"/>
              </w:rPr>
            </w:pPr>
            <w:r w:rsidRPr="00B34AC0">
              <w:rPr>
                <w:rFonts w:cs="Arial"/>
                <w:szCs w:val="22"/>
              </w:rPr>
              <w:lastRenderedPageBreak/>
              <w:t>M.</w:t>
            </w:r>
            <w:r w:rsidR="00A646A5">
              <w:rPr>
                <w:rFonts w:cs="Arial"/>
                <w:szCs w:val="22"/>
              </w:rPr>
              <w:t>FR</w:t>
            </w:r>
            <w:r w:rsidRPr="00B34AC0">
              <w:rPr>
                <w:rFonts w:cs="Arial"/>
                <w:szCs w:val="22"/>
              </w:rPr>
              <w:t xml:space="preserve">.302(c) </w:t>
            </w:r>
            <w:r w:rsidR="007D6E44" w:rsidRPr="00B34AC0">
              <w:rPr>
                <w:rFonts w:cs="Arial"/>
                <w:szCs w:val="22"/>
              </w:rPr>
              <w:t>–</w:t>
            </w:r>
            <w:r w:rsidRPr="00B34AC0">
              <w:rPr>
                <w:rFonts w:cs="Arial"/>
                <w:szCs w:val="22"/>
              </w:rPr>
              <w:t xml:space="preserve"> </w:t>
            </w:r>
            <w:r w:rsidR="007D6E44" w:rsidRPr="00B34AC0">
              <w:rPr>
                <w:rFonts w:cs="Arial"/>
                <w:szCs w:val="22"/>
              </w:rPr>
              <w:t>Approbation indirecte de</w:t>
            </w:r>
            <w:r w:rsidRPr="00B34AC0">
              <w:rPr>
                <w:rFonts w:cs="Arial"/>
                <w:szCs w:val="22"/>
              </w:rPr>
              <w:t xml:space="preserve"> programme d’entretien d’un aéronef et ses amendements pour les aéronefs redevables de la </w:t>
            </w:r>
            <w:r w:rsidR="00584385">
              <w:rPr>
                <w:rFonts w:cs="Arial"/>
                <w:szCs w:val="22"/>
              </w:rPr>
              <w:t xml:space="preserve">Partie M-FR </w:t>
            </w:r>
            <w:r w:rsidR="007D6E44" w:rsidRPr="00B34AC0">
              <w:rPr>
                <w:rFonts w:cs="Arial"/>
                <w:szCs w:val="22"/>
              </w:rPr>
              <w:t>pour un organisme disposant du privilège de gestion du maintien de la navigabilité</w:t>
            </w:r>
            <w:r w:rsidR="00990A73" w:rsidRPr="00B34AC0">
              <w:rPr>
                <w:rFonts w:cs="Arial"/>
                <w:szCs w:val="22"/>
              </w:rPr>
              <w:t>.</w:t>
            </w:r>
          </w:p>
          <w:p w14:paraId="78ACA4C3" w14:textId="0D8C4EE8" w:rsidR="00B37E2C" w:rsidRPr="00B34AC0" w:rsidRDefault="00B37E2C" w:rsidP="00BD6DAC">
            <w:pPr>
              <w:jc w:val="both"/>
              <w:rPr>
                <w:rFonts w:cs="Arial"/>
                <w:szCs w:val="22"/>
              </w:rPr>
            </w:pPr>
          </w:p>
        </w:tc>
        <w:tc>
          <w:tcPr>
            <w:tcW w:w="1417" w:type="dxa"/>
            <w:vAlign w:val="center"/>
          </w:tcPr>
          <w:p w14:paraId="1239CBC6" w14:textId="2967AF4E" w:rsidR="00BD6DAC" w:rsidRPr="00B34AC0" w:rsidRDefault="00BD6DAC" w:rsidP="00BD6DAC">
            <w:pPr>
              <w:jc w:val="center"/>
              <w:rPr>
                <w:rFonts w:cs="Arial"/>
                <w:sz w:val="16"/>
                <w:szCs w:val="16"/>
              </w:rPr>
            </w:pPr>
            <w:r>
              <w:rPr>
                <w:rFonts w:ascii="MS Gothic" w:eastAsia="MS Gothic" w:hAnsi="MS Gothic" w:cs="Arial" w:hint="eastAsia"/>
                <w:sz w:val="16"/>
                <w:szCs w:val="16"/>
              </w:rPr>
              <w:t>☐</w:t>
            </w:r>
            <w:r w:rsidRPr="00B34AC0">
              <w:rPr>
                <w:rFonts w:cs="Arial"/>
                <w:sz w:val="16"/>
                <w:szCs w:val="16"/>
              </w:rPr>
              <w:t xml:space="preserve"> </w:t>
            </w:r>
            <w:proofErr w:type="gramStart"/>
            <w:r w:rsidRPr="00B34AC0">
              <w:rPr>
                <w:rFonts w:cs="Arial"/>
                <w:sz w:val="16"/>
                <w:szCs w:val="16"/>
              </w:rPr>
              <w:t xml:space="preserve">Oui  </w:t>
            </w:r>
            <w:r>
              <w:rPr>
                <w:rFonts w:ascii="MS Gothic" w:eastAsia="MS Gothic" w:hAnsi="MS Gothic" w:cs="Arial" w:hint="eastAsia"/>
                <w:sz w:val="16"/>
                <w:szCs w:val="16"/>
              </w:rPr>
              <w:t>☐</w:t>
            </w:r>
            <w:proofErr w:type="gramEnd"/>
            <w:r w:rsidRPr="00B34AC0">
              <w:rPr>
                <w:rFonts w:cs="Arial"/>
                <w:sz w:val="16"/>
                <w:szCs w:val="16"/>
              </w:rPr>
              <w:t>Non</w:t>
            </w:r>
          </w:p>
          <w:p w14:paraId="4E4B1304" w14:textId="1CF69123" w:rsidR="0023020D" w:rsidRPr="00B34AC0" w:rsidRDefault="0023020D" w:rsidP="004E045B">
            <w:pPr>
              <w:jc w:val="center"/>
              <w:rPr>
                <w:rFonts w:eastAsia="MS Gothic" w:cs="Arial"/>
                <w:sz w:val="16"/>
                <w:szCs w:val="16"/>
              </w:rPr>
            </w:pPr>
            <w:r w:rsidRPr="00B34AC0">
              <w:rPr>
                <w:rFonts w:cs="Arial"/>
                <w:sz w:val="16"/>
                <w:szCs w:val="16"/>
              </w:rPr>
              <w:t xml:space="preserve">Voir § du </w:t>
            </w:r>
            <w:r w:rsidR="00E54AC0">
              <w:rPr>
                <w:rFonts w:cs="Arial"/>
                <w:sz w:val="16"/>
                <w:szCs w:val="16"/>
              </w:rPr>
              <w:t xml:space="preserve">CAE-FR </w:t>
            </w:r>
            <w:r w:rsidRPr="00B34AC0">
              <w:rPr>
                <w:rFonts w:cs="Arial"/>
                <w:sz w:val="16"/>
                <w:szCs w:val="16"/>
              </w:rPr>
              <w:t>:</w:t>
            </w:r>
          </w:p>
        </w:tc>
      </w:tr>
      <w:tr w:rsidR="00446363" w:rsidRPr="009144B8" w14:paraId="1933D881" w14:textId="77777777" w:rsidTr="00BD6DAC">
        <w:tc>
          <w:tcPr>
            <w:tcW w:w="8506" w:type="dxa"/>
            <w:vAlign w:val="center"/>
          </w:tcPr>
          <w:p w14:paraId="4F3BA875" w14:textId="3A2AA170" w:rsidR="00446363" w:rsidRDefault="00446363" w:rsidP="00BD6DAC">
            <w:pPr>
              <w:jc w:val="both"/>
              <w:rPr>
                <w:rFonts w:cs="Arial"/>
                <w:szCs w:val="22"/>
              </w:rPr>
            </w:pPr>
            <w:r w:rsidRPr="00B34AC0">
              <w:rPr>
                <w:rFonts w:cs="Arial"/>
                <w:szCs w:val="22"/>
              </w:rPr>
              <w:t>M.</w:t>
            </w:r>
            <w:r w:rsidR="006B54A6">
              <w:rPr>
                <w:rFonts w:cs="Arial"/>
                <w:szCs w:val="22"/>
              </w:rPr>
              <w:t>FR</w:t>
            </w:r>
            <w:r w:rsidRPr="00B34AC0">
              <w:rPr>
                <w:rFonts w:cs="Arial"/>
                <w:szCs w:val="22"/>
              </w:rPr>
              <w:t>.201(i) – Elaboration et gestion de l’approbation de programme d’entretien d’aéronef</w:t>
            </w:r>
            <w:r w:rsidR="00990A73" w:rsidRPr="00B34AC0">
              <w:rPr>
                <w:rFonts w:cs="Arial"/>
                <w:szCs w:val="22"/>
              </w:rPr>
              <w:t>s</w:t>
            </w:r>
            <w:r w:rsidRPr="00B34AC0">
              <w:rPr>
                <w:rFonts w:cs="Arial"/>
                <w:szCs w:val="22"/>
              </w:rPr>
              <w:t xml:space="preserve"> redevable</w:t>
            </w:r>
            <w:r w:rsidR="00990A73" w:rsidRPr="00B34AC0">
              <w:rPr>
                <w:rFonts w:cs="Arial"/>
                <w:szCs w:val="22"/>
              </w:rPr>
              <w:t>s</w:t>
            </w:r>
            <w:r w:rsidRPr="00B34AC0">
              <w:rPr>
                <w:rFonts w:cs="Arial"/>
                <w:szCs w:val="22"/>
              </w:rPr>
              <w:t xml:space="preserve"> de la </w:t>
            </w:r>
            <w:r w:rsidR="00584385">
              <w:rPr>
                <w:rFonts w:cs="Arial"/>
                <w:szCs w:val="22"/>
              </w:rPr>
              <w:t xml:space="preserve">Partie M-FR </w:t>
            </w:r>
            <w:r w:rsidRPr="00B34AC0">
              <w:rPr>
                <w:rFonts w:cs="Arial"/>
                <w:szCs w:val="22"/>
              </w:rPr>
              <w:t>pour un organisme disposant du privilège de gestion du maintien de la navigabilité au profit d’un propriétaire qui assure par lui-même la gestion du maintien de</w:t>
            </w:r>
            <w:r w:rsidR="004C16F7">
              <w:rPr>
                <w:rFonts w:cs="Arial"/>
                <w:szCs w:val="22"/>
              </w:rPr>
              <w:t xml:space="preserve"> la</w:t>
            </w:r>
            <w:r w:rsidRPr="00B34AC0">
              <w:rPr>
                <w:rFonts w:cs="Arial"/>
                <w:szCs w:val="22"/>
              </w:rPr>
              <w:t xml:space="preserve"> navigabilité de son aéronef</w:t>
            </w:r>
            <w:r w:rsidR="00990A73" w:rsidRPr="00B34AC0">
              <w:rPr>
                <w:rFonts w:cs="Arial"/>
                <w:szCs w:val="22"/>
              </w:rPr>
              <w:t>.</w:t>
            </w:r>
          </w:p>
          <w:p w14:paraId="020B5527" w14:textId="78BDA294" w:rsidR="00B37E2C" w:rsidRPr="00B34AC0" w:rsidRDefault="00B37E2C" w:rsidP="00BD6DAC">
            <w:pPr>
              <w:jc w:val="both"/>
              <w:rPr>
                <w:rFonts w:cs="Arial"/>
                <w:szCs w:val="22"/>
              </w:rPr>
            </w:pPr>
          </w:p>
        </w:tc>
        <w:tc>
          <w:tcPr>
            <w:tcW w:w="1417" w:type="dxa"/>
            <w:vAlign w:val="center"/>
          </w:tcPr>
          <w:p w14:paraId="07CE74D1" w14:textId="48C19254" w:rsidR="00BD6DAC" w:rsidRPr="00B34AC0" w:rsidRDefault="00BD6DAC" w:rsidP="00BD6DAC">
            <w:pPr>
              <w:jc w:val="center"/>
              <w:rPr>
                <w:rFonts w:cs="Arial"/>
                <w:sz w:val="16"/>
                <w:szCs w:val="16"/>
              </w:rPr>
            </w:pPr>
            <w:r>
              <w:rPr>
                <w:rFonts w:ascii="MS Gothic" w:eastAsia="MS Gothic" w:hAnsi="MS Gothic" w:cs="Arial" w:hint="eastAsia"/>
                <w:sz w:val="16"/>
                <w:szCs w:val="16"/>
              </w:rPr>
              <w:t>☐</w:t>
            </w:r>
            <w:r w:rsidRPr="00B34AC0">
              <w:rPr>
                <w:rFonts w:cs="Arial"/>
                <w:sz w:val="16"/>
                <w:szCs w:val="16"/>
              </w:rPr>
              <w:t xml:space="preserve"> </w:t>
            </w:r>
            <w:proofErr w:type="gramStart"/>
            <w:r w:rsidRPr="00B34AC0">
              <w:rPr>
                <w:rFonts w:cs="Arial"/>
                <w:sz w:val="16"/>
                <w:szCs w:val="16"/>
              </w:rPr>
              <w:t xml:space="preserve">Oui  </w:t>
            </w:r>
            <w:r>
              <w:rPr>
                <w:rFonts w:ascii="MS Gothic" w:eastAsia="MS Gothic" w:hAnsi="MS Gothic" w:cs="Arial" w:hint="eastAsia"/>
                <w:sz w:val="16"/>
                <w:szCs w:val="16"/>
              </w:rPr>
              <w:t>☐</w:t>
            </w:r>
            <w:proofErr w:type="gramEnd"/>
            <w:r w:rsidRPr="00B34AC0">
              <w:rPr>
                <w:rFonts w:cs="Arial"/>
                <w:sz w:val="16"/>
                <w:szCs w:val="16"/>
              </w:rPr>
              <w:t>Non</w:t>
            </w:r>
          </w:p>
          <w:p w14:paraId="16641986" w14:textId="10802899" w:rsidR="0023020D" w:rsidRPr="00B34AC0" w:rsidRDefault="0023020D" w:rsidP="004E045B">
            <w:pPr>
              <w:jc w:val="center"/>
              <w:rPr>
                <w:rFonts w:ascii="MS Gothic" w:eastAsia="MS Gothic" w:hAnsi="MS Gothic" w:cs="MS Gothic"/>
                <w:sz w:val="16"/>
                <w:szCs w:val="16"/>
              </w:rPr>
            </w:pPr>
            <w:r w:rsidRPr="00B34AC0">
              <w:rPr>
                <w:rFonts w:cs="Arial"/>
                <w:sz w:val="16"/>
                <w:szCs w:val="16"/>
              </w:rPr>
              <w:t xml:space="preserve">Voir § du </w:t>
            </w:r>
            <w:r w:rsidR="00E54AC0">
              <w:rPr>
                <w:rFonts w:cs="Arial"/>
                <w:sz w:val="16"/>
                <w:szCs w:val="16"/>
              </w:rPr>
              <w:t xml:space="preserve">CAE-FR </w:t>
            </w:r>
            <w:r w:rsidRPr="00B34AC0">
              <w:rPr>
                <w:rFonts w:cs="Arial"/>
                <w:sz w:val="16"/>
                <w:szCs w:val="16"/>
              </w:rPr>
              <w:t>:</w:t>
            </w:r>
          </w:p>
        </w:tc>
      </w:tr>
      <w:tr w:rsidR="00B34AC0" w:rsidRPr="009144B8" w14:paraId="28224649" w14:textId="77777777" w:rsidTr="00545A74">
        <w:trPr>
          <w:trHeight w:val="630"/>
        </w:trPr>
        <w:tc>
          <w:tcPr>
            <w:tcW w:w="8506" w:type="dxa"/>
            <w:vAlign w:val="center"/>
          </w:tcPr>
          <w:p w14:paraId="07B58CBA" w14:textId="24032890" w:rsidR="00B34AC0" w:rsidRDefault="002F53F1" w:rsidP="00B37E2C">
            <w:pPr>
              <w:jc w:val="both"/>
              <w:rPr>
                <w:rFonts w:cs="Arial"/>
                <w:szCs w:val="22"/>
              </w:rPr>
            </w:pPr>
            <w:r>
              <w:rPr>
                <w:rFonts w:cs="Arial"/>
                <w:szCs w:val="22"/>
              </w:rPr>
              <w:t>M.FR.</w:t>
            </w:r>
            <w:r w:rsidR="00B34AC0" w:rsidRPr="00B34AC0">
              <w:rPr>
                <w:rFonts w:cs="Arial"/>
                <w:szCs w:val="22"/>
              </w:rPr>
              <w:t xml:space="preserve">306(b) – </w:t>
            </w:r>
            <w:r w:rsidR="00B37E2C">
              <w:rPr>
                <w:rFonts w:cs="Arial"/>
                <w:szCs w:val="22"/>
              </w:rPr>
              <w:t>A</w:t>
            </w:r>
            <w:r w:rsidR="00B37E2C" w:rsidRPr="00B34AC0">
              <w:rPr>
                <w:rFonts w:cs="Arial"/>
                <w:szCs w:val="22"/>
              </w:rPr>
              <w:t>pprobation des amendements des CRM</w:t>
            </w:r>
            <w:r w:rsidR="00B37E2C">
              <w:rPr>
                <w:rFonts w:cs="Arial"/>
                <w:szCs w:val="22"/>
              </w:rPr>
              <w:t xml:space="preserve"> p</w:t>
            </w:r>
            <w:r w:rsidR="00B34AC0" w:rsidRPr="00B34AC0">
              <w:rPr>
                <w:rFonts w:cs="Arial"/>
                <w:szCs w:val="22"/>
              </w:rPr>
              <w:t>our les organismes qui ont en gestion du maintien de la navigabilité des aéronefs soumis à un CRM</w:t>
            </w:r>
            <w:r w:rsidR="00B37E2C">
              <w:rPr>
                <w:rFonts w:cs="Arial"/>
                <w:szCs w:val="22"/>
              </w:rPr>
              <w:t>.</w:t>
            </w:r>
          </w:p>
          <w:p w14:paraId="7505853E" w14:textId="1D1E50C8" w:rsidR="00B37E2C" w:rsidRPr="00B34AC0" w:rsidRDefault="00B37E2C" w:rsidP="00B37E2C">
            <w:pPr>
              <w:jc w:val="both"/>
              <w:rPr>
                <w:rFonts w:cs="Arial"/>
                <w:szCs w:val="22"/>
              </w:rPr>
            </w:pPr>
          </w:p>
        </w:tc>
        <w:tc>
          <w:tcPr>
            <w:tcW w:w="1417" w:type="dxa"/>
            <w:vAlign w:val="center"/>
          </w:tcPr>
          <w:p w14:paraId="6FD5A2CE" w14:textId="274C595E" w:rsidR="00BD6DAC" w:rsidRPr="00B34AC0" w:rsidRDefault="00BD6DAC" w:rsidP="00B37E2C">
            <w:pPr>
              <w:jc w:val="center"/>
              <w:rPr>
                <w:rFonts w:cs="Arial"/>
                <w:sz w:val="16"/>
                <w:szCs w:val="16"/>
              </w:rPr>
            </w:pPr>
            <w:r>
              <w:rPr>
                <w:rFonts w:ascii="MS Gothic" w:eastAsia="MS Gothic" w:hAnsi="MS Gothic" w:cs="Arial" w:hint="eastAsia"/>
                <w:sz w:val="16"/>
                <w:szCs w:val="16"/>
              </w:rPr>
              <w:t>☐</w:t>
            </w:r>
            <w:r w:rsidRPr="00B34AC0">
              <w:rPr>
                <w:rFonts w:cs="Arial"/>
                <w:sz w:val="16"/>
                <w:szCs w:val="16"/>
              </w:rPr>
              <w:t xml:space="preserve"> </w:t>
            </w:r>
            <w:proofErr w:type="gramStart"/>
            <w:r w:rsidRPr="00B34AC0">
              <w:rPr>
                <w:rFonts w:cs="Arial"/>
                <w:sz w:val="16"/>
                <w:szCs w:val="16"/>
              </w:rPr>
              <w:t xml:space="preserve">Oui  </w:t>
            </w:r>
            <w:r>
              <w:rPr>
                <w:rFonts w:ascii="MS Gothic" w:eastAsia="MS Gothic" w:hAnsi="MS Gothic" w:cs="Arial" w:hint="eastAsia"/>
                <w:sz w:val="16"/>
                <w:szCs w:val="16"/>
              </w:rPr>
              <w:t>☐</w:t>
            </w:r>
            <w:proofErr w:type="gramEnd"/>
            <w:r w:rsidRPr="00B34AC0">
              <w:rPr>
                <w:rFonts w:cs="Arial"/>
                <w:sz w:val="16"/>
                <w:szCs w:val="16"/>
              </w:rPr>
              <w:t>Non</w:t>
            </w:r>
          </w:p>
          <w:p w14:paraId="71D3A40E" w14:textId="2837E8AB" w:rsidR="00B34AC0" w:rsidRPr="00B34AC0" w:rsidRDefault="00B34AC0" w:rsidP="00B37E2C">
            <w:pPr>
              <w:jc w:val="center"/>
              <w:rPr>
                <w:rFonts w:cs="Arial"/>
                <w:sz w:val="16"/>
                <w:szCs w:val="16"/>
              </w:rPr>
            </w:pPr>
            <w:r w:rsidRPr="00B34AC0">
              <w:rPr>
                <w:rFonts w:cs="Arial"/>
                <w:sz w:val="16"/>
                <w:szCs w:val="16"/>
              </w:rPr>
              <w:t xml:space="preserve">Voir § du </w:t>
            </w:r>
            <w:r w:rsidR="00E54AC0">
              <w:rPr>
                <w:rFonts w:cs="Arial"/>
                <w:sz w:val="16"/>
                <w:szCs w:val="16"/>
              </w:rPr>
              <w:t xml:space="preserve">CAE-FR </w:t>
            </w:r>
            <w:r w:rsidRPr="00B34AC0">
              <w:rPr>
                <w:rFonts w:cs="Arial"/>
                <w:sz w:val="16"/>
                <w:szCs w:val="16"/>
              </w:rPr>
              <w:t>:</w:t>
            </w:r>
          </w:p>
          <w:p w14:paraId="5F49AA97" w14:textId="77777777" w:rsidR="00B34AC0" w:rsidRPr="00B34AC0" w:rsidRDefault="00B34AC0" w:rsidP="00B37E2C">
            <w:pPr>
              <w:jc w:val="center"/>
              <w:rPr>
                <w:rFonts w:ascii="MS Gothic" w:eastAsia="MS Gothic" w:hAnsi="MS Gothic" w:cs="MS Gothic"/>
                <w:sz w:val="16"/>
                <w:szCs w:val="16"/>
              </w:rPr>
            </w:pPr>
          </w:p>
        </w:tc>
      </w:tr>
      <w:tr w:rsidR="00B34AC0" w:rsidRPr="009144B8" w14:paraId="4FBE51D1" w14:textId="77777777" w:rsidTr="00BD6DAC">
        <w:tc>
          <w:tcPr>
            <w:tcW w:w="8506" w:type="dxa"/>
            <w:vAlign w:val="center"/>
          </w:tcPr>
          <w:p w14:paraId="2BC2476D" w14:textId="3C101DDD" w:rsidR="00B34AC0" w:rsidRDefault="00B34AC0" w:rsidP="00B37E2C">
            <w:pPr>
              <w:jc w:val="both"/>
              <w:rPr>
                <w:rFonts w:cs="Arial"/>
                <w:szCs w:val="22"/>
              </w:rPr>
            </w:pPr>
            <w:r w:rsidRPr="00B34AC0">
              <w:rPr>
                <w:rFonts w:cs="Arial"/>
                <w:szCs w:val="22"/>
              </w:rPr>
              <w:t>Exécuter son cycle de surveillance interne en 24 mois au lieu de 12 mois</w:t>
            </w:r>
          </w:p>
          <w:p w14:paraId="45EF39C8" w14:textId="3F5533CB" w:rsidR="00B37E2C" w:rsidRPr="00B34AC0" w:rsidRDefault="00B37E2C" w:rsidP="00B37E2C">
            <w:pPr>
              <w:jc w:val="both"/>
              <w:rPr>
                <w:rFonts w:cs="Arial"/>
                <w:szCs w:val="22"/>
              </w:rPr>
            </w:pPr>
          </w:p>
        </w:tc>
        <w:tc>
          <w:tcPr>
            <w:tcW w:w="1417" w:type="dxa"/>
            <w:vAlign w:val="center"/>
          </w:tcPr>
          <w:p w14:paraId="058890A4" w14:textId="64FF7986" w:rsidR="00BD6DAC" w:rsidRPr="00B34AC0" w:rsidRDefault="00BD6DAC" w:rsidP="00B37E2C">
            <w:pPr>
              <w:jc w:val="center"/>
              <w:rPr>
                <w:rFonts w:cs="Arial"/>
                <w:sz w:val="16"/>
                <w:szCs w:val="16"/>
              </w:rPr>
            </w:pPr>
            <w:r>
              <w:rPr>
                <w:rFonts w:ascii="MS Gothic" w:eastAsia="MS Gothic" w:hAnsi="MS Gothic" w:cs="Arial" w:hint="eastAsia"/>
                <w:sz w:val="16"/>
                <w:szCs w:val="16"/>
              </w:rPr>
              <w:t>☐</w:t>
            </w:r>
            <w:r w:rsidRPr="00B34AC0">
              <w:rPr>
                <w:rFonts w:cs="Arial"/>
                <w:sz w:val="16"/>
                <w:szCs w:val="16"/>
              </w:rPr>
              <w:t xml:space="preserve"> </w:t>
            </w:r>
            <w:proofErr w:type="gramStart"/>
            <w:r w:rsidRPr="00B34AC0">
              <w:rPr>
                <w:rFonts w:cs="Arial"/>
                <w:sz w:val="16"/>
                <w:szCs w:val="16"/>
              </w:rPr>
              <w:t xml:space="preserve">Oui  </w:t>
            </w:r>
            <w:r>
              <w:rPr>
                <w:rFonts w:ascii="MS Gothic" w:eastAsia="MS Gothic" w:hAnsi="MS Gothic" w:cs="Arial" w:hint="eastAsia"/>
                <w:sz w:val="16"/>
                <w:szCs w:val="16"/>
              </w:rPr>
              <w:t>☐</w:t>
            </w:r>
            <w:proofErr w:type="gramEnd"/>
            <w:r w:rsidRPr="00B34AC0">
              <w:rPr>
                <w:rFonts w:cs="Arial"/>
                <w:sz w:val="16"/>
                <w:szCs w:val="16"/>
              </w:rPr>
              <w:t>Non</w:t>
            </w:r>
          </w:p>
          <w:p w14:paraId="63219507" w14:textId="5156871E" w:rsidR="00B34AC0" w:rsidRPr="00B34AC0" w:rsidRDefault="00B34AC0" w:rsidP="00B37E2C">
            <w:pPr>
              <w:jc w:val="center"/>
              <w:rPr>
                <w:rFonts w:cs="Arial"/>
                <w:sz w:val="16"/>
                <w:szCs w:val="16"/>
              </w:rPr>
            </w:pPr>
            <w:r w:rsidRPr="00B34AC0">
              <w:rPr>
                <w:rFonts w:cs="Arial"/>
                <w:sz w:val="16"/>
                <w:szCs w:val="16"/>
              </w:rPr>
              <w:t xml:space="preserve">Voir § du </w:t>
            </w:r>
            <w:r w:rsidR="00E54AC0">
              <w:rPr>
                <w:rFonts w:cs="Arial"/>
                <w:sz w:val="16"/>
                <w:szCs w:val="16"/>
              </w:rPr>
              <w:t xml:space="preserve">CAE-FR </w:t>
            </w:r>
            <w:r w:rsidRPr="00B34AC0">
              <w:rPr>
                <w:rFonts w:cs="Arial"/>
                <w:sz w:val="16"/>
                <w:szCs w:val="16"/>
              </w:rPr>
              <w:t>:</w:t>
            </w:r>
          </w:p>
          <w:p w14:paraId="1A5F2941" w14:textId="77777777" w:rsidR="00B34AC0" w:rsidRPr="00B34AC0" w:rsidRDefault="00B34AC0" w:rsidP="00B37E2C">
            <w:pPr>
              <w:jc w:val="center"/>
              <w:rPr>
                <w:rFonts w:eastAsia="MS Gothic" w:cs="Arial"/>
                <w:sz w:val="16"/>
                <w:szCs w:val="16"/>
              </w:rPr>
            </w:pPr>
          </w:p>
        </w:tc>
      </w:tr>
      <w:tr w:rsidR="00B34AC0" w:rsidRPr="009144B8" w14:paraId="33A7A6A2" w14:textId="77777777" w:rsidTr="00BD6DAC">
        <w:tc>
          <w:tcPr>
            <w:tcW w:w="8506" w:type="dxa"/>
            <w:vAlign w:val="center"/>
          </w:tcPr>
          <w:p w14:paraId="075DF1E3" w14:textId="7F8A6FF2" w:rsidR="00B34AC0" w:rsidRDefault="0012795E" w:rsidP="00BD6DAC">
            <w:pPr>
              <w:jc w:val="both"/>
              <w:rPr>
                <w:rFonts w:cs="Arial"/>
                <w:szCs w:val="22"/>
              </w:rPr>
            </w:pPr>
            <w:r>
              <w:rPr>
                <w:rFonts w:cs="Arial"/>
                <w:szCs w:val="22"/>
              </w:rPr>
              <w:t>CAO.FR.</w:t>
            </w:r>
            <w:r w:rsidR="00B34AC0" w:rsidRPr="00B34AC0">
              <w:rPr>
                <w:rFonts w:cs="Arial"/>
                <w:szCs w:val="22"/>
              </w:rPr>
              <w:t>020(c) - Fabriquer de façon limitée des pièces à usage interne pour un chantier en cours</w:t>
            </w:r>
          </w:p>
          <w:p w14:paraId="5355A966" w14:textId="69306A5F" w:rsidR="00B37E2C" w:rsidRPr="00B34AC0" w:rsidRDefault="00B37E2C" w:rsidP="00BD6DAC">
            <w:pPr>
              <w:jc w:val="both"/>
              <w:rPr>
                <w:rFonts w:cs="Arial"/>
                <w:szCs w:val="22"/>
              </w:rPr>
            </w:pPr>
          </w:p>
        </w:tc>
        <w:tc>
          <w:tcPr>
            <w:tcW w:w="1417" w:type="dxa"/>
            <w:vAlign w:val="center"/>
          </w:tcPr>
          <w:p w14:paraId="18508C2B" w14:textId="4F336029" w:rsidR="00BD6DAC" w:rsidRPr="00B34AC0" w:rsidRDefault="00BD6DAC" w:rsidP="00BD6DAC">
            <w:pPr>
              <w:jc w:val="center"/>
              <w:rPr>
                <w:rFonts w:cs="Arial"/>
                <w:sz w:val="16"/>
                <w:szCs w:val="16"/>
              </w:rPr>
            </w:pPr>
            <w:r>
              <w:rPr>
                <w:rFonts w:ascii="MS Gothic" w:eastAsia="MS Gothic" w:hAnsi="MS Gothic" w:cs="Arial" w:hint="eastAsia"/>
                <w:sz w:val="16"/>
                <w:szCs w:val="16"/>
              </w:rPr>
              <w:t>☐</w:t>
            </w:r>
            <w:r w:rsidRPr="00B34AC0">
              <w:rPr>
                <w:rFonts w:cs="Arial"/>
                <w:sz w:val="16"/>
                <w:szCs w:val="16"/>
              </w:rPr>
              <w:t xml:space="preserve"> </w:t>
            </w:r>
            <w:proofErr w:type="gramStart"/>
            <w:r w:rsidRPr="00B34AC0">
              <w:rPr>
                <w:rFonts w:cs="Arial"/>
                <w:sz w:val="16"/>
                <w:szCs w:val="16"/>
              </w:rPr>
              <w:t xml:space="preserve">Oui  </w:t>
            </w:r>
            <w:r>
              <w:rPr>
                <w:rFonts w:ascii="MS Gothic" w:eastAsia="MS Gothic" w:hAnsi="MS Gothic" w:cs="Arial" w:hint="eastAsia"/>
                <w:sz w:val="16"/>
                <w:szCs w:val="16"/>
              </w:rPr>
              <w:t>☐</w:t>
            </w:r>
            <w:proofErr w:type="gramEnd"/>
            <w:r w:rsidRPr="00B34AC0">
              <w:rPr>
                <w:rFonts w:cs="Arial"/>
                <w:sz w:val="16"/>
                <w:szCs w:val="16"/>
              </w:rPr>
              <w:t>Non</w:t>
            </w:r>
          </w:p>
          <w:p w14:paraId="651E067D" w14:textId="7CF5A640" w:rsidR="00B34AC0" w:rsidRPr="00B34AC0" w:rsidRDefault="00B34AC0" w:rsidP="004E045B">
            <w:pPr>
              <w:jc w:val="center"/>
              <w:rPr>
                <w:rFonts w:cs="Arial"/>
                <w:sz w:val="16"/>
                <w:szCs w:val="16"/>
              </w:rPr>
            </w:pPr>
            <w:r w:rsidRPr="00B34AC0">
              <w:rPr>
                <w:rFonts w:cs="Arial"/>
                <w:sz w:val="16"/>
                <w:szCs w:val="16"/>
              </w:rPr>
              <w:t xml:space="preserve">Voir § du </w:t>
            </w:r>
            <w:r w:rsidR="00E54AC0">
              <w:rPr>
                <w:rFonts w:cs="Arial"/>
                <w:sz w:val="16"/>
                <w:szCs w:val="16"/>
              </w:rPr>
              <w:t xml:space="preserve">CAE-FR </w:t>
            </w:r>
            <w:r w:rsidRPr="00B34AC0">
              <w:rPr>
                <w:rFonts w:cs="Arial"/>
                <w:sz w:val="16"/>
                <w:szCs w:val="16"/>
              </w:rPr>
              <w:t>:</w:t>
            </w:r>
          </w:p>
          <w:p w14:paraId="4BEBE471" w14:textId="77777777" w:rsidR="00B34AC0" w:rsidRPr="00B34AC0" w:rsidRDefault="00B34AC0" w:rsidP="004E045B">
            <w:pPr>
              <w:jc w:val="center"/>
              <w:rPr>
                <w:rFonts w:eastAsia="MS Gothic" w:cs="Arial"/>
                <w:sz w:val="16"/>
                <w:szCs w:val="16"/>
              </w:rPr>
            </w:pPr>
          </w:p>
        </w:tc>
      </w:tr>
      <w:tr w:rsidR="00B34AC0" w:rsidRPr="009144B8" w14:paraId="7A28860E" w14:textId="77777777" w:rsidTr="00BD6DAC">
        <w:tc>
          <w:tcPr>
            <w:tcW w:w="8506" w:type="dxa"/>
            <w:vAlign w:val="center"/>
          </w:tcPr>
          <w:p w14:paraId="57C92101" w14:textId="1C2DC74A" w:rsidR="00B34AC0" w:rsidRDefault="00B34AC0" w:rsidP="00BD6DAC">
            <w:pPr>
              <w:jc w:val="both"/>
              <w:rPr>
                <w:rFonts w:cs="Arial"/>
                <w:szCs w:val="22"/>
              </w:rPr>
            </w:pPr>
            <w:r w:rsidRPr="00B34AC0">
              <w:rPr>
                <w:rFonts w:cs="Arial"/>
                <w:szCs w:val="22"/>
              </w:rPr>
              <w:t xml:space="preserve">Pour un organisme agréé pour travailler sur aéronef (catégorie A), effectuer de la maintenance sur un composant aéronef non déposé, conformément à un </w:t>
            </w:r>
            <w:r w:rsidR="00B37E2C">
              <w:rPr>
                <w:rFonts w:cs="Arial"/>
                <w:szCs w:val="22"/>
              </w:rPr>
              <w:t>manuel de maintenance composant</w:t>
            </w:r>
            <w:r w:rsidRPr="00B34AC0">
              <w:rPr>
                <w:rFonts w:cs="Arial"/>
                <w:szCs w:val="22"/>
              </w:rPr>
              <w:t>, sans disposer de la catégorie C sur l</w:t>
            </w:r>
            <w:r w:rsidR="00B37E2C">
              <w:rPr>
                <w:rFonts w:cs="Arial"/>
                <w:szCs w:val="22"/>
              </w:rPr>
              <w:t xml:space="preserve">’équipement </w:t>
            </w:r>
            <w:r w:rsidRPr="00B34AC0">
              <w:rPr>
                <w:rFonts w:cs="Arial"/>
                <w:szCs w:val="22"/>
              </w:rPr>
              <w:t>concerné.</w:t>
            </w:r>
          </w:p>
          <w:p w14:paraId="19AB0E77" w14:textId="4E2A35EE" w:rsidR="00B37E2C" w:rsidRPr="00B34AC0" w:rsidRDefault="00B37E2C" w:rsidP="00BD6DAC">
            <w:pPr>
              <w:jc w:val="both"/>
              <w:rPr>
                <w:rFonts w:cs="Arial"/>
                <w:szCs w:val="22"/>
              </w:rPr>
            </w:pPr>
          </w:p>
        </w:tc>
        <w:tc>
          <w:tcPr>
            <w:tcW w:w="1417" w:type="dxa"/>
            <w:vAlign w:val="center"/>
          </w:tcPr>
          <w:p w14:paraId="5256A201" w14:textId="218B3ABC" w:rsidR="00BD6DAC" w:rsidRPr="00B34AC0" w:rsidRDefault="00BD6DAC" w:rsidP="00BD6DAC">
            <w:pPr>
              <w:jc w:val="center"/>
              <w:rPr>
                <w:rFonts w:cs="Arial"/>
                <w:sz w:val="16"/>
                <w:szCs w:val="16"/>
              </w:rPr>
            </w:pPr>
            <w:r>
              <w:rPr>
                <w:rFonts w:ascii="MS Gothic" w:eastAsia="MS Gothic" w:hAnsi="MS Gothic" w:cs="Arial" w:hint="eastAsia"/>
                <w:sz w:val="16"/>
                <w:szCs w:val="16"/>
              </w:rPr>
              <w:t>☐</w:t>
            </w:r>
            <w:r w:rsidRPr="00B34AC0">
              <w:rPr>
                <w:rFonts w:cs="Arial"/>
                <w:sz w:val="16"/>
                <w:szCs w:val="16"/>
              </w:rPr>
              <w:t xml:space="preserve"> </w:t>
            </w:r>
            <w:proofErr w:type="gramStart"/>
            <w:r w:rsidRPr="00B34AC0">
              <w:rPr>
                <w:rFonts w:cs="Arial"/>
                <w:sz w:val="16"/>
                <w:szCs w:val="16"/>
              </w:rPr>
              <w:t xml:space="preserve">Oui  </w:t>
            </w:r>
            <w:r>
              <w:rPr>
                <w:rFonts w:ascii="MS Gothic" w:eastAsia="MS Gothic" w:hAnsi="MS Gothic" w:cs="Arial" w:hint="eastAsia"/>
                <w:sz w:val="16"/>
                <w:szCs w:val="16"/>
              </w:rPr>
              <w:t>☐</w:t>
            </w:r>
            <w:proofErr w:type="gramEnd"/>
            <w:r w:rsidRPr="00B34AC0">
              <w:rPr>
                <w:rFonts w:cs="Arial"/>
                <w:sz w:val="16"/>
                <w:szCs w:val="16"/>
              </w:rPr>
              <w:t>Non</w:t>
            </w:r>
          </w:p>
          <w:p w14:paraId="6091D1BC" w14:textId="234331FC" w:rsidR="00B34AC0" w:rsidRPr="00B34AC0" w:rsidRDefault="00B34AC0" w:rsidP="004E045B">
            <w:pPr>
              <w:jc w:val="center"/>
              <w:rPr>
                <w:rFonts w:cs="Arial"/>
                <w:sz w:val="16"/>
                <w:szCs w:val="16"/>
              </w:rPr>
            </w:pPr>
            <w:r w:rsidRPr="00B34AC0">
              <w:rPr>
                <w:rFonts w:cs="Arial"/>
                <w:sz w:val="16"/>
                <w:szCs w:val="16"/>
              </w:rPr>
              <w:t xml:space="preserve">Voir § du </w:t>
            </w:r>
            <w:r w:rsidR="00E54AC0">
              <w:rPr>
                <w:rFonts w:cs="Arial"/>
                <w:sz w:val="16"/>
                <w:szCs w:val="16"/>
              </w:rPr>
              <w:t xml:space="preserve">CAE-FR </w:t>
            </w:r>
            <w:r w:rsidRPr="00B34AC0">
              <w:rPr>
                <w:rFonts w:cs="Arial"/>
                <w:sz w:val="16"/>
                <w:szCs w:val="16"/>
              </w:rPr>
              <w:t>:</w:t>
            </w:r>
          </w:p>
          <w:p w14:paraId="5527FD2D" w14:textId="77777777" w:rsidR="00B34AC0" w:rsidRPr="00B34AC0" w:rsidRDefault="00B34AC0" w:rsidP="004E045B">
            <w:pPr>
              <w:jc w:val="center"/>
              <w:rPr>
                <w:rFonts w:ascii="MS Gothic" w:eastAsia="MS Gothic" w:hAnsi="MS Gothic" w:cs="MS Gothic"/>
                <w:sz w:val="16"/>
                <w:szCs w:val="16"/>
              </w:rPr>
            </w:pPr>
          </w:p>
        </w:tc>
      </w:tr>
      <w:tr w:rsidR="00B34AC0" w:rsidRPr="009144B8" w14:paraId="05E76567" w14:textId="77777777" w:rsidTr="00BD6DAC">
        <w:tc>
          <w:tcPr>
            <w:tcW w:w="8506" w:type="dxa"/>
            <w:vAlign w:val="center"/>
          </w:tcPr>
          <w:p w14:paraId="136E0603" w14:textId="54FB4057" w:rsidR="00B34AC0" w:rsidRDefault="00B34AC0" w:rsidP="00BD6DAC">
            <w:pPr>
              <w:jc w:val="both"/>
              <w:rPr>
                <w:rFonts w:cs="Arial"/>
                <w:szCs w:val="22"/>
              </w:rPr>
            </w:pPr>
            <w:r w:rsidRPr="00B34AC0">
              <w:rPr>
                <w:rFonts w:cs="Arial"/>
                <w:szCs w:val="22"/>
              </w:rPr>
              <w:t xml:space="preserve">Pour un organisme agréé pour travailler sur moteur (catégorie B), effectuer de la maintenance sur un composant moteur non déposé, conformément à un </w:t>
            </w:r>
            <w:r w:rsidR="00B37E2C" w:rsidRPr="00B37E2C">
              <w:rPr>
                <w:rFonts w:cs="Arial"/>
                <w:szCs w:val="22"/>
              </w:rPr>
              <w:t>manuel de maintenance</w:t>
            </w:r>
            <w:r w:rsidR="00B37E2C">
              <w:rPr>
                <w:rFonts w:cs="Arial"/>
                <w:szCs w:val="22"/>
              </w:rPr>
              <w:t xml:space="preserve"> composant</w:t>
            </w:r>
            <w:r w:rsidRPr="00B34AC0">
              <w:rPr>
                <w:rFonts w:cs="Arial"/>
                <w:szCs w:val="22"/>
              </w:rPr>
              <w:t xml:space="preserve">, sans disposer de la catégorie C sur </w:t>
            </w:r>
            <w:r w:rsidR="00B37E2C">
              <w:rPr>
                <w:rFonts w:cs="Arial"/>
                <w:szCs w:val="22"/>
              </w:rPr>
              <w:t>le composant</w:t>
            </w:r>
            <w:r w:rsidRPr="00B34AC0">
              <w:rPr>
                <w:rFonts w:cs="Arial"/>
                <w:szCs w:val="22"/>
              </w:rPr>
              <w:t xml:space="preserve"> concerné.</w:t>
            </w:r>
          </w:p>
          <w:p w14:paraId="7FABB7B3" w14:textId="7EA6E9C6" w:rsidR="00B37E2C" w:rsidRPr="00B34AC0" w:rsidRDefault="00B37E2C" w:rsidP="00BD6DAC">
            <w:pPr>
              <w:jc w:val="both"/>
              <w:rPr>
                <w:rFonts w:cs="Arial"/>
                <w:szCs w:val="22"/>
              </w:rPr>
            </w:pPr>
          </w:p>
        </w:tc>
        <w:tc>
          <w:tcPr>
            <w:tcW w:w="1417" w:type="dxa"/>
            <w:vAlign w:val="center"/>
          </w:tcPr>
          <w:p w14:paraId="79B34E87" w14:textId="4336BDBF" w:rsidR="00BD6DAC" w:rsidRPr="00B34AC0" w:rsidRDefault="00BD6DAC" w:rsidP="00BD6DAC">
            <w:pPr>
              <w:jc w:val="center"/>
              <w:rPr>
                <w:rFonts w:cs="Arial"/>
                <w:sz w:val="16"/>
                <w:szCs w:val="16"/>
              </w:rPr>
            </w:pPr>
            <w:r>
              <w:rPr>
                <w:rFonts w:ascii="MS Gothic" w:eastAsia="MS Gothic" w:hAnsi="MS Gothic" w:cs="Arial" w:hint="eastAsia"/>
                <w:sz w:val="16"/>
                <w:szCs w:val="16"/>
              </w:rPr>
              <w:t>☐</w:t>
            </w:r>
            <w:r w:rsidRPr="00B34AC0">
              <w:rPr>
                <w:rFonts w:cs="Arial"/>
                <w:sz w:val="16"/>
                <w:szCs w:val="16"/>
              </w:rPr>
              <w:t xml:space="preserve"> </w:t>
            </w:r>
            <w:proofErr w:type="gramStart"/>
            <w:r w:rsidRPr="00B34AC0">
              <w:rPr>
                <w:rFonts w:cs="Arial"/>
                <w:sz w:val="16"/>
                <w:szCs w:val="16"/>
              </w:rPr>
              <w:t xml:space="preserve">Oui  </w:t>
            </w:r>
            <w:r>
              <w:rPr>
                <w:rFonts w:ascii="MS Gothic" w:eastAsia="MS Gothic" w:hAnsi="MS Gothic" w:cs="Arial" w:hint="eastAsia"/>
                <w:sz w:val="16"/>
                <w:szCs w:val="16"/>
              </w:rPr>
              <w:t>☐</w:t>
            </w:r>
            <w:proofErr w:type="gramEnd"/>
            <w:r w:rsidRPr="00B34AC0">
              <w:rPr>
                <w:rFonts w:cs="Arial"/>
                <w:sz w:val="16"/>
                <w:szCs w:val="16"/>
              </w:rPr>
              <w:t>Non</w:t>
            </w:r>
          </w:p>
          <w:p w14:paraId="6ED87EA9" w14:textId="45E033DB" w:rsidR="00B34AC0" w:rsidRPr="00B34AC0" w:rsidRDefault="00B34AC0" w:rsidP="004E045B">
            <w:pPr>
              <w:jc w:val="center"/>
              <w:rPr>
                <w:rFonts w:cs="Arial"/>
                <w:sz w:val="16"/>
                <w:szCs w:val="16"/>
              </w:rPr>
            </w:pPr>
            <w:r w:rsidRPr="00B34AC0">
              <w:rPr>
                <w:rFonts w:cs="Arial"/>
                <w:sz w:val="16"/>
                <w:szCs w:val="16"/>
              </w:rPr>
              <w:t xml:space="preserve">Voir § du </w:t>
            </w:r>
            <w:r w:rsidR="00E54AC0">
              <w:rPr>
                <w:rFonts w:cs="Arial"/>
                <w:sz w:val="16"/>
                <w:szCs w:val="16"/>
              </w:rPr>
              <w:t xml:space="preserve">CAE-FR </w:t>
            </w:r>
            <w:r w:rsidRPr="00B34AC0">
              <w:rPr>
                <w:rFonts w:cs="Arial"/>
                <w:sz w:val="16"/>
                <w:szCs w:val="16"/>
              </w:rPr>
              <w:t>:</w:t>
            </w:r>
          </w:p>
          <w:p w14:paraId="02800FB6" w14:textId="77777777" w:rsidR="00B34AC0" w:rsidRPr="00B34AC0" w:rsidRDefault="00B34AC0" w:rsidP="004E045B">
            <w:pPr>
              <w:jc w:val="center"/>
              <w:rPr>
                <w:rFonts w:ascii="MS Gothic" w:eastAsia="MS Gothic" w:hAnsi="MS Gothic" w:cs="MS Gothic"/>
                <w:sz w:val="16"/>
                <w:szCs w:val="16"/>
              </w:rPr>
            </w:pPr>
          </w:p>
        </w:tc>
      </w:tr>
      <w:tr w:rsidR="00B34AC0" w:rsidRPr="009144B8" w14:paraId="3B36E81A" w14:textId="77777777" w:rsidTr="00BD6DAC">
        <w:tc>
          <w:tcPr>
            <w:tcW w:w="8506" w:type="dxa"/>
            <w:vAlign w:val="center"/>
          </w:tcPr>
          <w:p w14:paraId="4C104BB9" w14:textId="77777777" w:rsidR="00B34AC0" w:rsidRDefault="00B34AC0" w:rsidP="00BD6DAC">
            <w:pPr>
              <w:jc w:val="both"/>
              <w:rPr>
                <w:rFonts w:cs="Arial"/>
                <w:szCs w:val="22"/>
              </w:rPr>
            </w:pPr>
            <w:r w:rsidRPr="00B34AC0">
              <w:rPr>
                <w:rFonts w:cs="Arial"/>
                <w:szCs w:val="22"/>
              </w:rPr>
              <w:t>Pour un organisme agréé pour travailler sur moteur (catégorie B), effectuer de la maintenance sur un moteur non déposé dans le cadre d’un chantier de maintenance.</w:t>
            </w:r>
          </w:p>
          <w:p w14:paraId="1929E150" w14:textId="77777777" w:rsidR="00B37E2C" w:rsidRPr="00B34AC0" w:rsidRDefault="00B37E2C" w:rsidP="00BD6DAC">
            <w:pPr>
              <w:jc w:val="both"/>
              <w:rPr>
                <w:rFonts w:cs="Arial"/>
                <w:szCs w:val="22"/>
              </w:rPr>
            </w:pPr>
          </w:p>
        </w:tc>
        <w:tc>
          <w:tcPr>
            <w:tcW w:w="1417" w:type="dxa"/>
            <w:vAlign w:val="center"/>
          </w:tcPr>
          <w:p w14:paraId="76B569B4" w14:textId="1B8DD839" w:rsidR="00B34AC0" w:rsidRPr="00B34AC0" w:rsidRDefault="00BD6DAC" w:rsidP="00BD6DAC">
            <w:pPr>
              <w:jc w:val="center"/>
              <w:rPr>
                <w:rFonts w:cs="Arial"/>
                <w:sz w:val="16"/>
                <w:szCs w:val="16"/>
              </w:rPr>
            </w:pPr>
            <w:r>
              <w:rPr>
                <w:rFonts w:ascii="MS Gothic" w:eastAsia="MS Gothic" w:hAnsi="MS Gothic" w:cs="Arial" w:hint="eastAsia"/>
                <w:sz w:val="16"/>
                <w:szCs w:val="16"/>
              </w:rPr>
              <w:t>☐</w:t>
            </w:r>
            <w:r w:rsidRPr="00B34AC0">
              <w:rPr>
                <w:rFonts w:cs="Arial"/>
                <w:sz w:val="16"/>
                <w:szCs w:val="16"/>
              </w:rPr>
              <w:t xml:space="preserve"> </w:t>
            </w:r>
            <w:proofErr w:type="gramStart"/>
            <w:r w:rsidRPr="00B34AC0">
              <w:rPr>
                <w:rFonts w:cs="Arial"/>
                <w:sz w:val="16"/>
                <w:szCs w:val="16"/>
              </w:rPr>
              <w:t xml:space="preserve">Oui  </w:t>
            </w:r>
            <w:r>
              <w:rPr>
                <w:rFonts w:ascii="MS Gothic" w:eastAsia="MS Gothic" w:hAnsi="MS Gothic" w:cs="Arial" w:hint="eastAsia"/>
                <w:sz w:val="16"/>
                <w:szCs w:val="16"/>
              </w:rPr>
              <w:t>☐</w:t>
            </w:r>
            <w:proofErr w:type="gramEnd"/>
            <w:r>
              <w:rPr>
                <w:rFonts w:cs="Arial"/>
                <w:sz w:val="16"/>
                <w:szCs w:val="16"/>
              </w:rPr>
              <w:t>Non</w:t>
            </w:r>
          </w:p>
          <w:p w14:paraId="28A5236D" w14:textId="453221C3" w:rsidR="00B34AC0" w:rsidRPr="00B34AC0" w:rsidRDefault="00B34AC0" w:rsidP="004E045B">
            <w:pPr>
              <w:jc w:val="center"/>
              <w:rPr>
                <w:rFonts w:cs="Arial"/>
                <w:sz w:val="16"/>
                <w:szCs w:val="16"/>
              </w:rPr>
            </w:pPr>
            <w:r w:rsidRPr="00B34AC0">
              <w:rPr>
                <w:rFonts w:cs="Arial"/>
                <w:sz w:val="16"/>
                <w:szCs w:val="16"/>
              </w:rPr>
              <w:t xml:space="preserve">Voir § du </w:t>
            </w:r>
            <w:r w:rsidR="00E54AC0">
              <w:rPr>
                <w:rFonts w:cs="Arial"/>
                <w:sz w:val="16"/>
                <w:szCs w:val="16"/>
              </w:rPr>
              <w:t xml:space="preserve">CAE-FR </w:t>
            </w:r>
            <w:r w:rsidRPr="00B34AC0">
              <w:rPr>
                <w:rFonts w:cs="Arial"/>
                <w:sz w:val="16"/>
                <w:szCs w:val="16"/>
              </w:rPr>
              <w:t>:</w:t>
            </w:r>
          </w:p>
          <w:p w14:paraId="624CE696" w14:textId="77777777" w:rsidR="00B34AC0" w:rsidRPr="00B34AC0" w:rsidRDefault="00B34AC0" w:rsidP="004E045B">
            <w:pPr>
              <w:jc w:val="center"/>
              <w:rPr>
                <w:rFonts w:ascii="MS Gothic" w:eastAsia="MS Gothic" w:hAnsi="MS Gothic" w:cs="MS Gothic"/>
                <w:sz w:val="16"/>
                <w:szCs w:val="16"/>
              </w:rPr>
            </w:pPr>
          </w:p>
        </w:tc>
      </w:tr>
      <w:tr w:rsidR="00B34AC0" w:rsidRPr="009144B8" w14:paraId="2EEA097E" w14:textId="77777777" w:rsidTr="00BD6DAC">
        <w:tc>
          <w:tcPr>
            <w:tcW w:w="8506" w:type="dxa"/>
            <w:vAlign w:val="center"/>
          </w:tcPr>
          <w:p w14:paraId="4472FE98" w14:textId="77777777" w:rsidR="00B34AC0" w:rsidRPr="00B34AC0" w:rsidRDefault="00B34AC0" w:rsidP="00BD6DAC">
            <w:pPr>
              <w:jc w:val="both"/>
              <w:rPr>
                <w:rFonts w:cs="Arial"/>
                <w:szCs w:val="22"/>
              </w:rPr>
            </w:pPr>
            <w:r w:rsidRPr="00B34AC0">
              <w:rPr>
                <w:rFonts w:cs="Arial"/>
                <w:szCs w:val="22"/>
              </w:rPr>
              <w:t>Pour un organisme agréé pour travailler sur composant (catégorie C), effectuer de la maintenance sur un composant non déposé dans le cadre d’un chantier de maintenance.</w:t>
            </w:r>
          </w:p>
        </w:tc>
        <w:tc>
          <w:tcPr>
            <w:tcW w:w="1417" w:type="dxa"/>
            <w:vAlign w:val="center"/>
          </w:tcPr>
          <w:p w14:paraId="0A9DDC32" w14:textId="700510B0" w:rsidR="00BD6DAC" w:rsidRPr="00B34AC0" w:rsidRDefault="00BD6DAC" w:rsidP="00BD6DAC">
            <w:pPr>
              <w:jc w:val="center"/>
              <w:rPr>
                <w:rFonts w:cs="Arial"/>
                <w:sz w:val="16"/>
                <w:szCs w:val="16"/>
              </w:rPr>
            </w:pPr>
            <w:r>
              <w:rPr>
                <w:rFonts w:ascii="MS Gothic" w:eastAsia="MS Gothic" w:hAnsi="MS Gothic" w:cs="Arial" w:hint="eastAsia"/>
                <w:sz w:val="16"/>
                <w:szCs w:val="16"/>
              </w:rPr>
              <w:t>☐</w:t>
            </w:r>
            <w:r w:rsidRPr="00B34AC0">
              <w:rPr>
                <w:rFonts w:cs="Arial"/>
                <w:sz w:val="16"/>
                <w:szCs w:val="16"/>
              </w:rPr>
              <w:t xml:space="preserve"> </w:t>
            </w:r>
            <w:proofErr w:type="gramStart"/>
            <w:r w:rsidRPr="00B34AC0">
              <w:rPr>
                <w:rFonts w:cs="Arial"/>
                <w:sz w:val="16"/>
                <w:szCs w:val="16"/>
              </w:rPr>
              <w:t xml:space="preserve">Oui  </w:t>
            </w:r>
            <w:r>
              <w:rPr>
                <w:rFonts w:ascii="MS Gothic" w:eastAsia="MS Gothic" w:hAnsi="MS Gothic" w:cs="Arial" w:hint="eastAsia"/>
                <w:sz w:val="16"/>
                <w:szCs w:val="16"/>
              </w:rPr>
              <w:t>☐</w:t>
            </w:r>
            <w:proofErr w:type="gramEnd"/>
            <w:r w:rsidRPr="00B34AC0">
              <w:rPr>
                <w:rFonts w:cs="Arial"/>
                <w:sz w:val="16"/>
                <w:szCs w:val="16"/>
              </w:rPr>
              <w:t>Non</w:t>
            </w:r>
          </w:p>
          <w:p w14:paraId="65152EDF" w14:textId="2F462170" w:rsidR="00B34AC0" w:rsidRPr="00B34AC0" w:rsidRDefault="00B34AC0" w:rsidP="004E045B">
            <w:pPr>
              <w:jc w:val="center"/>
              <w:rPr>
                <w:rFonts w:cs="Arial"/>
                <w:sz w:val="16"/>
                <w:szCs w:val="16"/>
              </w:rPr>
            </w:pPr>
            <w:r w:rsidRPr="00B34AC0">
              <w:rPr>
                <w:rFonts w:cs="Arial"/>
                <w:sz w:val="16"/>
                <w:szCs w:val="16"/>
              </w:rPr>
              <w:t xml:space="preserve">Voir § du </w:t>
            </w:r>
            <w:r w:rsidR="00E54AC0">
              <w:rPr>
                <w:rFonts w:cs="Arial"/>
                <w:sz w:val="16"/>
                <w:szCs w:val="16"/>
              </w:rPr>
              <w:t xml:space="preserve">CAE-FR </w:t>
            </w:r>
            <w:r w:rsidRPr="00B34AC0">
              <w:rPr>
                <w:rFonts w:cs="Arial"/>
                <w:sz w:val="16"/>
                <w:szCs w:val="16"/>
              </w:rPr>
              <w:t>:</w:t>
            </w:r>
          </w:p>
          <w:p w14:paraId="78B41080" w14:textId="77777777" w:rsidR="00B34AC0" w:rsidRPr="00B34AC0" w:rsidRDefault="00B34AC0" w:rsidP="004E045B">
            <w:pPr>
              <w:jc w:val="center"/>
              <w:rPr>
                <w:rFonts w:ascii="MS Gothic" w:eastAsia="MS Gothic" w:hAnsi="MS Gothic" w:cs="MS Gothic"/>
                <w:sz w:val="16"/>
                <w:szCs w:val="16"/>
              </w:rPr>
            </w:pPr>
          </w:p>
        </w:tc>
      </w:tr>
    </w:tbl>
    <w:p w14:paraId="28ED4D30" w14:textId="77777777" w:rsidR="00DF5FC7" w:rsidRDefault="00DF5FC7">
      <w:pPr>
        <w:rPr>
          <w:rFonts w:cs="Arial"/>
          <w:b/>
          <w:bCs/>
          <w:color w:val="000000"/>
          <w:sz w:val="32"/>
          <w:szCs w:val="32"/>
        </w:rPr>
      </w:pPr>
    </w:p>
    <w:p w14:paraId="32B6EC87" w14:textId="77777777" w:rsidR="00DF5FC7" w:rsidRPr="00DD011A" w:rsidRDefault="00DF5FC7">
      <w:pPr>
        <w:rPr>
          <w:rFonts w:cs="Arial"/>
          <w:bCs/>
          <w:color w:val="000000"/>
          <w:szCs w:val="22"/>
        </w:rPr>
      </w:pPr>
      <w:r w:rsidRPr="00DD011A">
        <w:rPr>
          <w:rFonts w:cs="Arial"/>
          <w:bCs/>
          <w:color w:val="000000"/>
          <w:szCs w:val="22"/>
        </w:rPr>
        <w:t xml:space="preserve">Pour chaque prérogative cochée « oui », l’organisme doit indiquer le paragraphe </w:t>
      </w:r>
      <w:r w:rsidR="00DD011A">
        <w:rPr>
          <w:rFonts w:cs="Arial"/>
          <w:bCs/>
          <w:color w:val="000000"/>
          <w:szCs w:val="22"/>
        </w:rPr>
        <w:t xml:space="preserve">de son manuel </w:t>
      </w:r>
      <w:r w:rsidRPr="00DD011A">
        <w:rPr>
          <w:rFonts w:cs="Arial"/>
          <w:bCs/>
          <w:color w:val="000000"/>
          <w:szCs w:val="22"/>
        </w:rPr>
        <w:t>dans lequel il a développé u</w:t>
      </w:r>
      <w:r w:rsidR="00DD011A" w:rsidRPr="00DD011A">
        <w:rPr>
          <w:rFonts w:cs="Arial"/>
          <w:bCs/>
          <w:color w:val="000000"/>
          <w:szCs w:val="22"/>
        </w:rPr>
        <w:t>ne procédure justifiant de cette prérogative.</w:t>
      </w:r>
    </w:p>
    <w:p w14:paraId="2E9CB276" w14:textId="77777777" w:rsidR="004E37E9" w:rsidRDefault="004E37E9">
      <w:pPr>
        <w:rPr>
          <w:rFonts w:cs="Arial"/>
          <w:b/>
          <w:bCs/>
          <w:color w:val="000000"/>
          <w:sz w:val="32"/>
          <w:szCs w:val="32"/>
        </w:rPr>
      </w:pPr>
      <w:r>
        <w:rPr>
          <w:rFonts w:cs="Arial"/>
          <w:b/>
          <w:bCs/>
          <w:color w:val="000000"/>
          <w:sz w:val="32"/>
          <w:szCs w:val="32"/>
        </w:rPr>
        <w:br w:type="page"/>
      </w:r>
    </w:p>
    <w:p w14:paraId="4C773447" w14:textId="77777777" w:rsidR="006C712B" w:rsidRDefault="005E1424" w:rsidP="0086171D">
      <w:pPr>
        <w:tabs>
          <w:tab w:val="left" w:pos="1101"/>
          <w:tab w:val="left" w:pos="2660"/>
          <w:tab w:val="left" w:pos="4786"/>
          <w:tab w:val="left" w:pos="6771"/>
          <w:tab w:val="left" w:pos="8458"/>
        </w:tabs>
        <w:overflowPunct w:val="0"/>
        <w:autoSpaceDE w:val="0"/>
        <w:autoSpaceDN w:val="0"/>
        <w:adjustRightInd w:val="0"/>
        <w:textAlignment w:val="baseline"/>
        <w:rPr>
          <w:rFonts w:cs="Arial"/>
          <w:b/>
          <w:bCs/>
          <w:color w:val="000000"/>
          <w:sz w:val="28"/>
          <w:szCs w:val="28"/>
        </w:rPr>
      </w:pPr>
      <w:r>
        <w:rPr>
          <w:rFonts w:cs="Arial"/>
          <w:b/>
          <w:bCs/>
          <w:color w:val="000000"/>
          <w:sz w:val="28"/>
          <w:szCs w:val="28"/>
        </w:rPr>
        <w:lastRenderedPageBreak/>
        <w:t>Domaine d’activité m</w:t>
      </w:r>
      <w:r w:rsidRPr="00112D1B">
        <w:rPr>
          <w:rFonts w:cs="Arial"/>
          <w:b/>
          <w:bCs/>
          <w:color w:val="000000"/>
          <w:sz w:val="28"/>
          <w:szCs w:val="28"/>
        </w:rPr>
        <w:t xml:space="preserve">aintenance </w:t>
      </w:r>
      <w:r>
        <w:rPr>
          <w:rFonts w:cs="Arial"/>
          <w:b/>
          <w:bCs/>
          <w:color w:val="000000"/>
          <w:sz w:val="28"/>
          <w:szCs w:val="28"/>
        </w:rPr>
        <w:t>aéronef</w:t>
      </w:r>
    </w:p>
    <w:p w14:paraId="141D78B7" w14:textId="77777777" w:rsidR="006C712B" w:rsidRDefault="006C712B" w:rsidP="006C712B">
      <w:pPr>
        <w:tabs>
          <w:tab w:val="left" w:pos="1101"/>
          <w:tab w:val="left" w:pos="2660"/>
          <w:tab w:val="left" w:pos="4786"/>
          <w:tab w:val="left" w:pos="6771"/>
          <w:tab w:val="left" w:pos="8458"/>
        </w:tabs>
        <w:overflowPunct w:val="0"/>
        <w:autoSpaceDE w:val="0"/>
        <w:autoSpaceDN w:val="0"/>
        <w:adjustRightInd w:val="0"/>
        <w:jc w:val="center"/>
        <w:textAlignment w:val="baseline"/>
        <w:rPr>
          <w:rFonts w:cs="Arial"/>
          <w:color w:val="000000"/>
          <w:szCs w:val="22"/>
        </w:rPr>
      </w:pPr>
    </w:p>
    <w:p w14:paraId="49ACADB1" w14:textId="307D993C" w:rsidR="004E37E9" w:rsidRDefault="004E37E9" w:rsidP="009A73A2">
      <w:pPr>
        <w:shd w:val="clear" w:color="auto" w:fill="D9D9D9" w:themeFill="background1" w:themeFillShade="D9"/>
        <w:jc w:val="both"/>
        <w:rPr>
          <w:rFonts w:cs="Arial"/>
          <w:bCs/>
          <w:color w:val="000000"/>
          <w:szCs w:val="22"/>
        </w:rPr>
      </w:pPr>
      <w:r w:rsidRPr="004E37E9">
        <w:rPr>
          <w:rFonts w:cs="Arial"/>
          <w:bCs/>
          <w:color w:val="000000"/>
          <w:szCs w:val="22"/>
        </w:rPr>
        <w:t xml:space="preserve">Avant d’inscrire un ou plusieurs modèles d’aéronefs </w:t>
      </w:r>
      <w:r w:rsidR="00E1737D">
        <w:rPr>
          <w:rFonts w:cs="Arial"/>
          <w:bCs/>
          <w:color w:val="000000"/>
          <w:szCs w:val="22"/>
        </w:rPr>
        <w:t xml:space="preserve">dans </w:t>
      </w:r>
      <w:r w:rsidRPr="004E37E9">
        <w:rPr>
          <w:rFonts w:cs="Arial"/>
          <w:bCs/>
          <w:color w:val="000000"/>
          <w:szCs w:val="22"/>
        </w:rPr>
        <w:t>une catégorie d</w:t>
      </w:r>
      <w:r w:rsidR="00004E8F">
        <w:rPr>
          <w:rFonts w:cs="Arial"/>
          <w:bCs/>
          <w:color w:val="000000"/>
          <w:szCs w:val="22"/>
        </w:rPr>
        <w:t>u</w:t>
      </w:r>
      <w:r w:rsidRPr="004E37E9">
        <w:rPr>
          <w:rFonts w:cs="Arial"/>
          <w:bCs/>
          <w:color w:val="000000"/>
          <w:szCs w:val="22"/>
        </w:rPr>
        <w:t xml:space="preserve"> domaine d’activité de son </w:t>
      </w:r>
      <w:r w:rsidR="00E54AC0">
        <w:rPr>
          <w:rFonts w:cs="Arial"/>
          <w:bCs/>
          <w:color w:val="000000"/>
          <w:szCs w:val="22"/>
        </w:rPr>
        <w:t xml:space="preserve">CAE-FR </w:t>
      </w:r>
      <w:r w:rsidRPr="004E37E9">
        <w:rPr>
          <w:rFonts w:cs="Arial"/>
          <w:bCs/>
          <w:color w:val="000000"/>
          <w:szCs w:val="22"/>
        </w:rPr>
        <w:t>l’organisme doit s’assurer de disposer :</w:t>
      </w:r>
    </w:p>
    <w:p w14:paraId="00903566" w14:textId="77777777" w:rsidR="00242FBB" w:rsidRPr="004E37E9" w:rsidRDefault="00242FBB" w:rsidP="009A73A2">
      <w:pPr>
        <w:shd w:val="clear" w:color="auto" w:fill="D9D9D9" w:themeFill="background1" w:themeFillShade="D9"/>
        <w:jc w:val="both"/>
        <w:rPr>
          <w:rFonts w:cs="Arial"/>
          <w:bCs/>
          <w:color w:val="000000"/>
          <w:szCs w:val="22"/>
        </w:rPr>
      </w:pPr>
    </w:p>
    <w:p w14:paraId="375D3238" w14:textId="77777777" w:rsidR="004E37E9" w:rsidRPr="005A5515" w:rsidRDefault="004E37E9" w:rsidP="00C27991">
      <w:pPr>
        <w:pStyle w:val="Paragraphedeliste"/>
        <w:numPr>
          <w:ilvl w:val="0"/>
          <w:numId w:val="177"/>
        </w:numPr>
        <w:shd w:val="clear" w:color="auto" w:fill="D9D9D9" w:themeFill="background1" w:themeFillShade="D9"/>
        <w:ind w:left="709" w:hanging="349"/>
        <w:jc w:val="both"/>
        <w:rPr>
          <w:rFonts w:cs="Arial"/>
          <w:bCs/>
          <w:color w:val="000000"/>
          <w:szCs w:val="22"/>
        </w:rPr>
      </w:pPr>
      <w:r w:rsidRPr="005A5515">
        <w:rPr>
          <w:rFonts w:cs="Arial"/>
          <w:bCs/>
          <w:color w:val="000000"/>
          <w:szCs w:val="22"/>
        </w:rPr>
        <w:t>De locaux adaptés aux travaux et aux aéronefs du domaine d’activité.</w:t>
      </w:r>
    </w:p>
    <w:p w14:paraId="0D5C4F9C" w14:textId="77777777" w:rsidR="004E37E9" w:rsidRPr="005A5515" w:rsidRDefault="004E37E9" w:rsidP="00C27991">
      <w:pPr>
        <w:pStyle w:val="Paragraphedeliste"/>
        <w:numPr>
          <w:ilvl w:val="0"/>
          <w:numId w:val="177"/>
        </w:numPr>
        <w:shd w:val="clear" w:color="auto" w:fill="D9D9D9" w:themeFill="background1" w:themeFillShade="D9"/>
        <w:ind w:left="709" w:hanging="349"/>
        <w:jc w:val="both"/>
        <w:rPr>
          <w:rFonts w:cs="Arial"/>
          <w:bCs/>
          <w:color w:val="000000"/>
          <w:szCs w:val="22"/>
        </w:rPr>
      </w:pPr>
      <w:r w:rsidRPr="005A5515">
        <w:rPr>
          <w:rFonts w:cs="Arial"/>
          <w:bCs/>
          <w:color w:val="000000"/>
          <w:szCs w:val="22"/>
        </w:rPr>
        <w:t>De personnel qualifié couvrant le domaine d’activité</w:t>
      </w:r>
      <w:r w:rsidR="00150D91">
        <w:rPr>
          <w:rFonts w:cs="Arial"/>
          <w:bCs/>
          <w:color w:val="000000"/>
          <w:szCs w:val="22"/>
        </w:rPr>
        <w:t>.</w:t>
      </w:r>
      <w:r w:rsidRPr="005A5515">
        <w:rPr>
          <w:rFonts w:cs="Arial"/>
          <w:bCs/>
          <w:color w:val="000000"/>
          <w:szCs w:val="22"/>
        </w:rPr>
        <w:t xml:space="preserve"> </w:t>
      </w:r>
    </w:p>
    <w:p w14:paraId="2966DAA1" w14:textId="77777777" w:rsidR="004E37E9" w:rsidRPr="005A5515" w:rsidRDefault="004E37E9" w:rsidP="00C27991">
      <w:pPr>
        <w:pStyle w:val="Paragraphedeliste"/>
        <w:numPr>
          <w:ilvl w:val="0"/>
          <w:numId w:val="177"/>
        </w:numPr>
        <w:shd w:val="clear" w:color="auto" w:fill="D9D9D9" w:themeFill="background1" w:themeFillShade="D9"/>
        <w:ind w:left="709" w:hanging="349"/>
        <w:jc w:val="both"/>
        <w:rPr>
          <w:rFonts w:cs="Arial"/>
          <w:bCs/>
          <w:color w:val="000000"/>
          <w:szCs w:val="22"/>
        </w:rPr>
      </w:pPr>
      <w:r w:rsidRPr="005A5515">
        <w:rPr>
          <w:rFonts w:cs="Arial"/>
          <w:bCs/>
          <w:color w:val="000000"/>
          <w:szCs w:val="22"/>
        </w:rPr>
        <w:t xml:space="preserve">De personnel(s) </w:t>
      </w:r>
      <w:r w:rsidR="00B661FF" w:rsidRPr="005A5515">
        <w:rPr>
          <w:rFonts w:cs="Arial"/>
          <w:bCs/>
          <w:color w:val="000000"/>
          <w:szCs w:val="22"/>
        </w:rPr>
        <w:t xml:space="preserve">de certification </w:t>
      </w:r>
      <w:r w:rsidRPr="005A5515">
        <w:rPr>
          <w:rFonts w:cs="Arial"/>
          <w:bCs/>
          <w:color w:val="000000"/>
          <w:szCs w:val="22"/>
        </w:rPr>
        <w:t>ayant la capacité</w:t>
      </w:r>
      <w:r w:rsidR="00B661FF" w:rsidRPr="005A5515">
        <w:rPr>
          <w:rFonts w:cs="Arial"/>
          <w:bCs/>
          <w:color w:val="000000"/>
          <w:szCs w:val="22"/>
        </w:rPr>
        <w:t xml:space="preserve"> de délivrance des</w:t>
      </w:r>
      <w:r w:rsidRPr="005A5515">
        <w:rPr>
          <w:rFonts w:cs="Arial"/>
          <w:bCs/>
          <w:color w:val="000000"/>
          <w:szCs w:val="22"/>
        </w:rPr>
        <w:t xml:space="preserve"> </w:t>
      </w:r>
      <w:r w:rsidR="00B24A33" w:rsidRPr="005A5515">
        <w:rPr>
          <w:rFonts w:cs="Arial"/>
          <w:bCs/>
          <w:color w:val="000000"/>
          <w:szCs w:val="22"/>
        </w:rPr>
        <w:t xml:space="preserve">CRS </w:t>
      </w:r>
      <w:r w:rsidRPr="005A5515">
        <w:rPr>
          <w:rFonts w:cs="Arial"/>
          <w:bCs/>
          <w:color w:val="000000"/>
          <w:szCs w:val="22"/>
        </w:rPr>
        <w:t>correspondant à ce domaine d’activité (formation, expérience récente).</w:t>
      </w:r>
    </w:p>
    <w:p w14:paraId="69DE2CD9" w14:textId="71AC31EA" w:rsidR="004E37E9" w:rsidRPr="005A5515" w:rsidRDefault="004E37E9" w:rsidP="00C27991">
      <w:pPr>
        <w:pStyle w:val="Paragraphedeliste"/>
        <w:numPr>
          <w:ilvl w:val="0"/>
          <w:numId w:val="177"/>
        </w:numPr>
        <w:shd w:val="clear" w:color="auto" w:fill="D9D9D9" w:themeFill="background1" w:themeFillShade="D9"/>
        <w:ind w:left="709" w:hanging="349"/>
        <w:jc w:val="both"/>
        <w:rPr>
          <w:rFonts w:cs="Arial"/>
          <w:bCs/>
          <w:color w:val="000000"/>
          <w:szCs w:val="22"/>
        </w:rPr>
      </w:pPr>
      <w:r w:rsidRPr="005A5515">
        <w:rPr>
          <w:rFonts w:cs="Arial"/>
          <w:bCs/>
          <w:color w:val="000000"/>
          <w:szCs w:val="22"/>
        </w:rPr>
        <w:t>Des manuels de maintenance et des données d’entretien référencées dans ces manuels, correspondant au domaine d’activité</w:t>
      </w:r>
      <w:r w:rsidR="001C4174" w:rsidRPr="005A5515">
        <w:rPr>
          <w:rFonts w:cs="Arial"/>
          <w:bCs/>
          <w:color w:val="000000"/>
          <w:szCs w:val="22"/>
        </w:rPr>
        <w:t xml:space="preserve"> sauf si ces données d’entretien sont fournies par le client ou si l’organisme dispose d’une procédure </w:t>
      </w:r>
      <w:r w:rsidR="00F81253" w:rsidRPr="00F81253">
        <w:rPr>
          <w:rFonts w:cs="Arial"/>
          <w:bCs/>
          <w:color w:val="000000"/>
          <w:szCs w:val="22"/>
        </w:rPr>
        <w:t>visant à garantir que les données d'entretien spécifiques requises pour une activité d'entretien particulière sont disponibles avant que l'entretien n'ait lieu</w:t>
      </w:r>
      <w:r w:rsidRPr="005A5515">
        <w:rPr>
          <w:rFonts w:cs="Arial"/>
          <w:bCs/>
          <w:color w:val="000000"/>
          <w:szCs w:val="22"/>
        </w:rPr>
        <w:t xml:space="preserve">. </w:t>
      </w:r>
    </w:p>
    <w:p w14:paraId="0B6B8349" w14:textId="77777777" w:rsidR="00FC31E3" w:rsidRPr="005A5515" w:rsidRDefault="004E37E9" w:rsidP="00C27991">
      <w:pPr>
        <w:pStyle w:val="Paragraphedeliste"/>
        <w:numPr>
          <w:ilvl w:val="0"/>
          <w:numId w:val="177"/>
        </w:numPr>
        <w:shd w:val="clear" w:color="auto" w:fill="D9D9D9" w:themeFill="background1" w:themeFillShade="D9"/>
        <w:ind w:left="709" w:hanging="349"/>
        <w:jc w:val="both"/>
        <w:rPr>
          <w:rFonts w:cs="Arial"/>
          <w:bCs/>
          <w:color w:val="000000"/>
          <w:szCs w:val="22"/>
        </w:rPr>
      </w:pPr>
      <w:r w:rsidRPr="005A5515">
        <w:rPr>
          <w:rFonts w:cs="Arial"/>
          <w:bCs/>
          <w:color w:val="000000"/>
          <w:szCs w:val="22"/>
        </w:rPr>
        <w:t>Des outillages spécifiques aux modèles d’aéronefs du domaine d’activité, en plus des outillages standard (</w:t>
      </w:r>
      <w:r w:rsidR="00E1737D" w:rsidRPr="005A5515">
        <w:rPr>
          <w:rFonts w:cs="Arial"/>
          <w:bCs/>
          <w:color w:val="000000"/>
          <w:szCs w:val="22"/>
        </w:rPr>
        <w:t>l</w:t>
      </w:r>
      <w:r w:rsidRPr="005A5515">
        <w:rPr>
          <w:rFonts w:cs="Arial"/>
          <w:bCs/>
          <w:color w:val="000000"/>
          <w:szCs w:val="22"/>
        </w:rPr>
        <w:t xml:space="preserve">es outillages </w:t>
      </w:r>
      <w:r w:rsidR="00E1737D" w:rsidRPr="005A5515">
        <w:rPr>
          <w:rFonts w:cs="Arial"/>
          <w:bCs/>
          <w:color w:val="000000"/>
          <w:szCs w:val="22"/>
        </w:rPr>
        <w:t xml:space="preserve">spécifiques </w:t>
      </w:r>
      <w:r w:rsidRPr="005A5515">
        <w:rPr>
          <w:rFonts w:cs="Arial"/>
          <w:bCs/>
          <w:color w:val="000000"/>
          <w:szCs w:val="22"/>
        </w:rPr>
        <w:t>sont listés dans les manuels de maintenance)</w:t>
      </w:r>
      <w:r w:rsidR="00173BE0">
        <w:rPr>
          <w:rFonts w:cs="Arial"/>
          <w:bCs/>
          <w:color w:val="000000"/>
          <w:szCs w:val="22"/>
        </w:rPr>
        <w:t>.</w:t>
      </w:r>
    </w:p>
    <w:p w14:paraId="36984410" w14:textId="77777777" w:rsidR="00FC31E3" w:rsidRDefault="00FC31E3" w:rsidP="009A73A2">
      <w:pPr>
        <w:shd w:val="clear" w:color="auto" w:fill="D9D9D9" w:themeFill="background1" w:themeFillShade="D9"/>
        <w:jc w:val="both"/>
        <w:rPr>
          <w:rFonts w:cs="Arial"/>
          <w:bCs/>
          <w:color w:val="000000"/>
          <w:szCs w:val="22"/>
        </w:rPr>
      </w:pPr>
    </w:p>
    <w:p w14:paraId="0A77EAAA" w14:textId="77777777" w:rsidR="00E1737D" w:rsidRPr="00E1737D" w:rsidRDefault="00E1737D" w:rsidP="00E1737D">
      <w:pPr>
        <w:shd w:val="clear" w:color="auto" w:fill="D9D9D9" w:themeFill="background1" w:themeFillShade="D9"/>
        <w:jc w:val="both"/>
        <w:rPr>
          <w:rFonts w:cs="Arial"/>
          <w:bCs/>
          <w:color w:val="000000"/>
          <w:szCs w:val="22"/>
        </w:rPr>
      </w:pPr>
    </w:p>
    <w:p w14:paraId="35722EDC" w14:textId="18A94CF7" w:rsidR="00E1737D" w:rsidRPr="00E1737D" w:rsidRDefault="00B36225" w:rsidP="00E1737D">
      <w:pPr>
        <w:shd w:val="clear" w:color="auto" w:fill="D9D9D9" w:themeFill="background1" w:themeFillShade="D9"/>
        <w:jc w:val="both"/>
        <w:rPr>
          <w:rFonts w:cs="Arial"/>
          <w:bCs/>
          <w:color w:val="000000"/>
          <w:szCs w:val="22"/>
        </w:rPr>
      </w:pPr>
      <w:r>
        <w:rPr>
          <w:rFonts w:cs="Arial"/>
          <w:bCs/>
          <w:color w:val="000000"/>
          <w:szCs w:val="22"/>
        </w:rPr>
        <w:t>Consigne</w:t>
      </w:r>
      <w:r w:rsidR="00E1737D" w:rsidRPr="00E1737D">
        <w:rPr>
          <w:rFonts w:cs="Arial"/>
          <w:bCs/>
          <w:color w:val="000000"/>
          <w:szCs w:val="22"/>
        </w:rPr>
        <w:t xml:space="preserve">s </w:t>
      </w:r>
      <w:r w:rsidR="00E1737D">
        <w:rPr>
          <w:rFonts w:cs="Arial"/>
          <w:bCs/>
          <w:color w:val="000000"/>
          <w:szCs w:val="22"/>
        </w:rPr>
        <w:t>permettant de remplir le tableau</w:t>
      </w:r>
      <w:r w:rsidR="00C7349F">
        <w:rPr>
          <w:rFonts w:cs="Arial"/>
          <w:bCs/>
          <w:color w:val="000000"/>
          <w:szCs w:val="22"/>
        </w:rPr>
        <w:t xml:space="preserve"> associé au privilège de maintenance</w:t>
      </w:r>
      <w:r w:rsidR="00E1737D" w:rsidRPr="00E1737D">
        <w:rPr>
          <w:rFonts w:cs="Arial"/>
          <w:bCs/>
          <w:color w:val="000000"/>
          <w:szCs w:val="22"/>
        </w:rPr>
        <w:t>, le cas échéant :</w:t>
      </w:r>
    </w:p>
    <w:p w14:paraId="787C831D" w14:textId="77777777" w:rsidR="00E1737D" w:rsidRPr="00E1737D" w:rsidRDefault="00E1737D" w:rsidP="00E1737D">
      <w:pPr>
        <w:shd w:val="clear" w:color="auto" w:fill="D9D9D9" w:themeFill="background1" w:themeFillShade="D9"/>
        <w:jc w:val="both"/>
        <w:rPr>
          <w:rFonts w:cs="Arial"/>
          <w:bCs/>
          <w:color w:val="000000"/>
          <w:szCs w:val="22"/>
        </w:rPr>
      </w:pPr>
    </w:p>
    <w:p w14:paraId="5BBEDD87" w14:textId="12BC65BE" w:rsidR="00E1737D" w:rsidRPr="00612FDF" w:rsidRDefault="00E1737D" w:rsidP="00C27991">
      <w:pPr>
        <w:pStyle w:val="Paragraphedeliste"/>
        <w:numPr>
          <w:ilvl w:val="0"/>
          <w:numId w:val="177"/>
        </w:numPr>
        <w:shd w:val="clear" w:color="auto" w:fill="D9D9D9" w:themeFill="background1" w:themeFillShade="D9"/>
        <w:tabs>
          <w:tab w:val="left" w:pos="709"/>
        </w:tabs>
        <w:ind w:left="0" w:firstLine="360"/>
        <w:jc w:val="both"/>
        <w:rPr>
          <w:rFonts w:cs="Arial"/>
          <w:bCs/>
          <w:color w:val="000000"/>
          <w:szCs w:val="22"/>
        </w:rPr>
      </w:pPr>
      <w:r w:rsidRPr="00612FDF">
        <w:rPr>
          <w:rFonts w:cs="Arial"/>
          <w:bCs/>
          <w:color w:val="000000"/>
          <w:szCs w:val="22"/>
        </w:rPr>
        <w:t xml:space="preserve">Aéronef non </w:t>
      </w:r>
      <w:r w:rsidR="00612FDF" w:rsidRPr="00545A74">
        <w:rPr>
          <w:rFonts w:cs="Arial"/>
          <w:bCs/>
          <w:color w:val="000000"/>
          <w:szCs w:val="22"/>
        </w:rPr>
        <w:t>léger</w:t>
      </w:r>
      <w:r w:rsidR="00612FDF" w:rsidRPr="00612FDF">
        <w:rPr>
          <w:rFonts w:cs="Arial"/>
          <w:bCs/>
          <w:color w:val="000000"/>
          <w:szCs w:val="22"/>
        </w:rPr>
        <w:t xml:space="preserve"> </w:t>
      </w:r>
      <w:r w:rsidRPr="00612FDF">
        <w:rPr>
          <w:rFonts w:cs="Arial"/>
          <w:bCs/>
          <w:color w:val="000000"/>
          <w:szCs w:val="22"/>
        </w:rPr>
        <w:t>: indiquer le type de l’aéronef</w:t>
      </w:r>
      <w:r w:rsidR="00612FDF" w:rsidRPr="00545A74">
        <w:rPr>
          <w:rFonts w:cs="Arial"/>
          <w:bCs/>
          <w:color w:val="000000"/>
          <w:szCs w:val="22"/>
        </w:rPr>
        <w:t xml:space="preserve"> tel qu’inscrit sur le CDN</w:t>
      </w:r>
      <w:r w:rsidR="00612FDF">
        <w:rPr>
          <w:rFonts w:cs="Arial"/>
          <w:bCs/>
          <w:color w:val="000000"/>
          <w:szCs w:val="22"/>
        </w:rPr>
        <w:t xml:space="preserve">, le constructeur et le </w:t>
      </w:r>
      <w:r w:rsidR="005A45AD">
        <w:rPr>
          <w:rFonts w:cs="Arial"/>
          <w:bCs/>
          <w:color w:val="000000"/>
          <w:szCs w:val="22"/>
        </w:rPr>
        <w:t>modèle</w:t>
      </w:r>
      <w:r w:rsidR="00242FBB" w:rsidRPr="00612FDF">
        <w:rPr>
          <w:rFonts w:cs="Arial"/>
          <w:bCs/>
          <w:color w:val="000000"/>
          <w:szCs w:val="22"/>
        </w:rPr>
        <w:t>.</w:t>
      </w:r>
    </w:p>
    <w:p w14:paraId="444576C2" w14:textId="16D3E190" w:rsidR="00E1737D" w:rsidRPr="00612FDF" w:rsidRDefault="005A45AD" w:rsidP="00C27991">
      <w:pPr>
        <w:pStyle w:val="Paragraphedeliste"/>
        <w:numPr>
          <w:ilvl w:val="0"/>
          <w:numId w:val="177"/>
        </w:numPr>
        <w:shd w:val="clear" w:color="auto" w:fill="D9D9D9" w:themeFill="background1" w:themeFillShade="D9"/>
        <w:ind w:left="709" w:hanging="349"/>
        <w:jc w:val="both"/>
        <w:rPr>
          <w:rFonts w:cs="Arial"/>
          <w:bCs/>
          <w:color w:val="000000"/>
          <w:szCs w:val="22"/>
        </w:rPr>
      </w:pPr>
      <w:r>
        <w:rPr>
          <w:rFonts w:cs="Arial"/>
          <w:bCs/>
          <w:color w:val="000000"/>
          <w:szCs w:val="22"/>
        </w:rPr>
        <w:t>Aéronef</w:t>
      </w:r>
      <w:r w:rsidR="00E1737D" w:rsidRPr="00612FDF">
        <w:rPr>
          <w:rFonts w:cs="Arial"/>
          <w:bCs/>
          <w:color w:val="000000"/>
          <w:szCs w:val="22"/>
        </w:rPr>
        <w:t xml:space="preserve"> </w:t>
      </w:r>
      <w:r w:rsidR="00612FDF" w:rsidRPr="00545A74">
        <w:rPr>
          <w:rFonts w:cs="Arial"/>
          <w:bCs/>
          <w:color w:val="000000"/>
          <w:szCs w:val="22"/>
        </w:rPr>
        <w:t>léger</w:t>
      </w:r>
      <w:r w:rsidR="00612FDF" w:rsidRPr="00612FDF">
        <w:rPr>
          <w:rFonts w:cs="Arial"/>
          <w:bCs/>
          <w:color w:val="000000"/>
          <w:szCs w:val="22"/>
        </w:rPr>
        <w:t xml:space="preserve"> </w:t>
      </w:r>
      <w:r w:rsidR="00E1737D" w:rsidRPr="00612FDF">
        <w:rPr>
          <w:rFonts w:cs="Arial"/>
          <w:bCs/>
          <w:color w:val="000000"/>
          <w:szCs w:val="22"/>
        </w:rPr>
        <w:t>: indiquer le type de propulsion (turbine ou piston)</w:t>
      </w:r>
      <w:r w:rsidR="00612FDF">
        <w:rPr>
          <w:rFonts w:cs="Arial"/>
          <w:bCs/>
          <w:color w:val="000000"/>
          <w:szCs w:val="22"/>
        </w:rPr>
        <w:t>.</w:t>
      </w:r>
    </w:p>
    <w:p w14:paraId="3B9330B6" w14:textId="03C21DA3" w:rsidR="00E1737D" w:rsidRPr="005A45AD" w:rsidRDefault="00E1737D" w:rsidP="00545A74">
      <w:pPr>
        <w:pStyle w:val="Paragraphedeliste"/>
        <w:shd w:val="clear" w:color="auto" w:fill="D9D9D9" w:themeFill="background1" w:themeFillShade="D9"/>
        <w:ind w:left="709"/>
        <w:jc w:val="both"/>
        <w:rPr>
          <w:rFonts w:cs="Arial"/>
          <w:bCs/>
          <w:color w:val="000000"/>
          <w:szCs w:val="22"/>
        </w:rPr>
      </w:pPr>
      <w:r w:rsidRPr="005A45AD">
        <w:rPr>
          <w:rFonts w:cs="Arial"/>
          <w:bCs/>
          <w:color w:val="000000"/>
          <w:szCs w:val="22"/>
        </w:rPr>
        <w:t>Planeur</w:t>
      </w:r>
      <w:r w:rsidR="005A45AD" w:rsidRPr="005A45AD">
        <w:rPr>
          <w:rFonts w:cs="Arial"/>
          <w:bCs/>
          <w:color w:val="000000"/>
          <w:szCs w:val="22"/>
        </w:rPr>
        <w:t>, b</w:t>
      </w:r>
      <w:r w:rsidRPr="005A45AD">
        <w:rPr>
          <w:rFonts w:cs="Arial"/>
          <w:bCs/>
          <w:color w:val="000000"/>
          <w:szCs w:val="22"/>
        </w:rPr>
        <w:t>allon</w:t>
      </w:r>
      <w:r w:rsidR="005A45AD" w:rsidRPr="005A45AD">
        <w:rPr>
          <w:rFonts w:cs="Arial"/>
          <w:bCs/>
          <w:color w:val="000000"/>
          <w:szCs w:val="22"/>
        </w:rPr>
        <w:t xml:space="preserve">, </w:t>
      </w:r>
      <w:r w:rsidR="005A45AD">
        <w:rPr>
          <w:rFonts w:cs="Arial"/>
          <w:bCs/>
          <w:color w:val="000000"/>
          <w:szCs w:val="22"/>
        </w:rPr>
        <w:t>d</w:t>
      </w:r>
      <w:r w:rsidRPr="005A45AD">
        <w:rPr>
          <w:rFonts w:cs="Arial"/>
          <w:bCs/>
          <w:color w:val="000000"/>
          <w:szCs w:val="22"/>
        </w:rPr>
        <w:t xml:space="preserve">irigeables : indiquer </w:t>
      </w:r>
      <w:r w:rsidR="005A45AD">
        <w:rPr>
          <w:rFonts w:cs="Arial"/>
          <w:bCs/>
          <w:color w:val="000000"/>
          <w:szCs w:val="22"/>
        </w:rPr>
        <w:t>applicable ou non applicable</w:t>
      </w:r>
    </w:p>
    <w:p w14:paraId="18C09C2C" w14:textId="77777777" w:rsidR="00E1737D" w:rsidRPr="00E1737D" w:rsidRDefault="00E1737D" w:rsidP="00E1737D">
      <w:pPr>
        <w:shd w:val="clear" w:color="auto" w:fill="D9D9D9" w:themeFill="background1" w:themeFillShade="D9"/>
        <w:jc w:val="both"/>
        <w:rPr>
          <w:rFonts w:cs="Arial"/>
          <w:bCs/>
          <w:color w:val="000000"/>
          <w:szCs w:val="22"/>
        </w:rPr>
      </w:pPr>
    </w:p>
    <w:p w14:paraId="30340699" w14:textId="77777777" w:rsidR="00E1737D" w:rsidRPr="00E1737D" w:rsidRDefault="00E1737D" w:rsidP="00E1737D">
      <w:pPr>
        <w:shd w:val="clear" w:color="auto" w:fill="D9D9D9" w:themeFill="background1" w:themeFillShade="D9"/>
        <w:jc w:val="both"/>
        <w:rPr>
          <w:rFonts w:cs="Arial"/>
          <w:bCs/>
          <w:color w:val="000000"/>
          <w:szCs w:val="22"/>
        </w:rPr>
      </w:pPr>
      <w:r w:rsidRPr="00D43FF1">
        <w:rPr>
          <w:rFonts w:cs="Arial"/>
          <w:bCs/>
          <w:color w:val="000000"/>
          <w:szCs w:val="22"/>
          <w:u w:val="single"/>
        </w:rPr>
        <w:t>Note</w:t>
      </w:r>
      <w:r w:rsidRPr="00E1737D">
        <w:rPr>
          <w:rFonts w:cs="Arial"/>
          <w:bCs/>
          <w:color w:val="000000"/>
          <w:szCs w:val="22"/>
        </w:rPr>
        <w:t xml:space="preserve"> :</w:t>
      </w:r>
    </w:p>
    <w:p w14:paraId="56EDE16A" w14:textId="770F0C3B" w:rsidR="00E1737D" w:rsidRPr="00E1737D" w:rsidRDefault="00E1737D" w:rsidP="00E1737D">
      <w:pPr>
        <w:shd w:val="clear" w:color="auto" w:fill="D9D9D9" w:themeFill="background1" w:themeFillShade="D9"/>
        <w:jc w:val="both"/>
        <w:rPr>
          <w:rFonts w:cs="Arial"/>
          <w:bCs/>
          <w:color w:val="000000"/>
          <w:szCs w:val="22"/>
        </w:rPr>
      </w:pPr>
      <w:r w:rsidRPr="00E1737D">
        <w:rPr>
          <w:rFonts w:cs="Arial"/>
          <w:bCs/>
          <w:color w:val="000000"/>
          <w:szCs w:val="22"/>
        </w:rPr>
        <w:t>Dans le cas d’un organisme CAO</w:t>
      </w:r>
      <w:r w:rsidR="00572086">
        <w:rPr>
          <w:rFonts w:cs="Arial"/>
          <w:bCs/>
          <w:color w:val="000000"/>
          <w:szCs w:val="22"/>
        </w:rPr>
        <w:t>-FR</w:t>
      </w:r>
      <w:r w:rsidRPr="00E1737D">
        <w:rPr>
          <w:rFonts w:cs="Arial"/>
          <w:bCs/>
          <w:color w:val="000000"/>
          <w:szCs w:val="22"/>
        </w:rPr>
        <w:t xml:space="preserve"> qui emploi</w:t>
      </w:r>
      <w:r w:rsidR="00150D91">
        <w:rPr>
          <w:rFonts w:cs="Arial"/>
          <w:bCs/>
          <w:color w:val="000000"/>
          <w:szCs w:val="22"/>
        </w:rPr>
        <w:t>e</w:t>
      </w:r>
      <w:r w:rsidRPr="00E1737D">
        <w:rPr>
          <w:rFonts w:cs="Arial"/>
          <w:bCs/>
          <w:color w:val="000000"/>
          <w:szCs w:val="22"/>
        </w:rPr>
        <w:t xml:space="preserve"> une seule personne pour planifier et effectuer les tâches de maintenance, il n’est pas possible de détenir les privilèges de maintenance suivants :</w:t>
      </w:r>
    </w:p>
    <w:p w14:paraId="7EED846F" w14:textId="60B43748" w:rsidR="00E1737D" w:rsidRPr="007C4B20" w:rsidRDefault="00E1737D" w:rsidP="00C27991">
      <w:pPr>
        <w:pStyle w:val="Paragraphedeliste"/>
        <w:numPr>
          <w:ilvl w:val="0"/>
          <w:numId w:val="178"/>
        </w:numPr>
        <w:shd w:val="clear" w:color="auto" w:fill="D9D9D9" w:themeFill="background1" w:themeFillShade="D9"/>
        <w:ind w:left="709"/>
        <w:jc w:val="both"/>
        <w:rPr>
          <w:rFonts w:cs="Arial"/>
          <w:bCs/>
          <w:color w:val="000000"/>
          <w:szCs w:val="22"/>
        </w:rPr>
      </w:pPr>
      <w:r w:rsidRPr="007C4B20">
        <w:rPr>
          <w:rFonts w:cs="Arial"/>
          <w:bCs/>
          <w:color w:val="000000"/>
          <w:szCs w:val="22"/>
        </w:rPr>
        <w:t>Avion équipé d</w:t>
      </w:r>
      <w:r w:rsidR="00612FDF">
        <w:rPr>
          <w:rFonts w:cs="Arial"/>
          <w:bCs/>
          <w:color w:val="000000"/>
          <w:szCs w:val="22"/>
        </w:rPr>
        <w:t>’une</w:t>
      </w:r>
      <w:r w:rsidRPr="007C4B20">
        <w:rPr>
          <w:rFonts w:cs="Arial"/>
          <w:bCs/>
          <w:color w:val="000000"/>
          <w:szCs w:val="22"/>
        </w:rPr>
        <w:t xml:space="preserve"> turbine</w:t>
      </w:r>
      <w:r w:rsidR="00612FDF">
        <w:rPr>
          <w:rFonts w:cs="Arial"/>
          <w:bCs/>
          <w:color w:val="000000"/>
          <w:szCs w:val="22"/>
        </w:rPr>
        <w:t>,</w:t>
      </w:r>
    </w:p>
    <w:p w14:paraId="2D845310" w14:textId="22111371" w:rsidR="00FC31E3" w:rsidRDefault="00E1737D" w:rsidP="00C27991">
      <w:pPr>
        <w:pStyle w:val="Paragraphedeliste"/>
        <w:numPr>
          <w:ilvl w:val="0"/>
          <w:numId w:val="178"/>
        </w:numPr>
        <w:shd w:val="clear" w:color="auto" w:fill="D9D9D9" w:themeFill="background1" w:themeFillShade="D9"/>
        <w:ind w:left="709"/>
        <w:jc w:val="both"/>
        <w:rPr>
          <w:rFonts w:cs="Arial"/>
          <w:bCs/>
          <w:color w:val="000000"/>
          <w:szCs w:val="22"/>
        </w:rPr>
      </w:pPr>
      <w:r w:rsidRPr="007C4B20">
        <w:rPr>
          <w:rFonts w:cs="Arial"/>
          <w:bCs/>
          <w:color w:val="000000"/>
          <w:szCs w:val="22"/>
        </w:rPr>
        <w:t xml:space="preserve">Hélicoptère équipé </w:t>
      </w:r>
      <w:r w:rsidR="00612FDF" w:rsidRPr="007C4B20">
        <w:rPr>
          <w:rFonts w:cs="Arial"/>
          <w:bCs/>
          <w:color w:val="000000"/>
          <w:szCs w:val="22"/>
        </w:rPr>
        <w:t>d</w:t>
      </w:r>
      <w:r w:rsidR="00612FDF">
        <w:rPr>
          <w:rFonts w:cs="Arial"/>
          <w:bCs/>
          <w:color w:val="000000"/>
          <w:szCs w:val="22"/>
        </w:rPr>
        <w:t>’une</w:t>
      </w:r>
      <w:r w:rsidR="00612FDF" w:rsidRPr="007C4B20">
        <w:rPr>
          <w:rFonts w:cs="Arial"/>
          <w:bCs/>
          <w:color w:val="000000"/>
          <w:szCs w:val="22"/>
        </w:rPr>
        <w:t xml:space="preserve"> </w:t>
      </w:r>
      <w:r w:rsidRPr="007C4B20">
        <w:rPr>
          <w:rFonts w:cs="Arial"/>
          <w:bCs/>
          <w:color w:val="000000"/>
          <w:szCs w:val="22"/>
        </w:rPr>
        <w:t>turbine ou de plus d</w:t>
      </w:r>
      <w:r w:rsidR="00612FDF">
        <w:rPr>
          <w:rFonts w:cs="Arial"/>
          <w:bCs/>
          <w:color w:val="000000"/>
          <w:szCs w:val="22"/>
        </w:rPr>
        <w:t>’</w:t>
      </w:r>
      <w:r w:rsidRPr="007C4B20">
        <w:rPr>
          <w:rFonts w:cs="Arial"/>
          <w:bCs/>
          <w:color w:val="000000"/>
          <w:szCs w:val="22"/>
        </w:rPr>
        <w:t>un moteur à piston</w:t>
      </w:r>
      <w:r w:rsidR="00173BE0">
        <w:rPr>
          <w:rFonts w:cs="Arial"/>
          <w:bCs/>
          <w:color w:val="000000"/>
          <w:szCs w:val="22"/>
        </w:rPr>
        <w:t>.</w:t>
      </w:r>
    </w:p>
    <w:p w14:paraId="137F38A6" w14:textId="77777777" w:rsidR="00612FDF" w:rsidRDefault="00612FDF" w:rsidP="00630D58">
      <w:pPr>
        <w:shd w:val="clear" w:color="auto" w:fill="D9D9D9" w:themeFill="background1" w:themeFillShade="D9"/>
        <w:jc w:val="both"/>
        <w:rPr>
          <w:rFonts w:cs="Arial"/>
          <w:bCs/>
          <w:color w:val="000000"/>
          <w:szCs w:val="22"/>
        </w:rPr>
      </w:pPr>
    </w:p>
    <w:p w14:paraId="5421C408" w14:textId="0A08070C" w:rsidR="00630D58" w:rsidRDefault="00630D58" w:rsidP="00630D58">
      <w:pPr>
        <w:shd w:val="clear" w:color="auto" w:fill="D9D9D9" w:themeFill="background1" w:themeFillShade="D9"/>
        <w:jc w:val="both"/>
        <w:rPr>
          <w:rFonts w:cs="Arial"/>
          <w:szCs w:val="22"/>
        </w:rPr>
      </w:pPr>
      <w:r>
        <w:rPr>
          <w:rFonts w:cs="Arial"/>
          <w:bCs/>
          <w:color w:val="000000"/>
          <w:szCs w:val="22"/>
        </w:rPr>
        <w:t>Pour un organisme qui souhaite disposer du privilège CAO.FR</w:t>
      </w:r>
      <w:r>
        <w:rPr>
          <w:rFonts w:cs="Arial"/>
          <w:szCs w:val="22"/>
        </w:rPr>
        <w:t>.</w:t>
      </w:r>
      <w:r w:rsidRPr="009144B8">
        <w:rPr>
          <w:rFonts w:cs="Arial"/>
          <w:szCs w:val="22"/>
        </w:rPr>
        <w:t>095</w:t>
      </w:r>
      <w:r>
        <w:rPr>
          <w:rFonts w:cs="Arial"/>
          <w:szCs w:val="22"/>
        </w:rPr>
        <w:t xml:space="preserve"> I</w:t>
      </w:r>
      <w:r w:rsidRPr="009144B8">
        <w:rPr>
          <w:rFonts w:cs="Arial"/>
          <w:szCs w:val="22"/>
        </w:rPr>
        <w:t>(a)(</w:t>
      </w:r>
      <w:r>
        <w:rPr>
          <w:rFonts w:cs="Arial"/>
          <w:szCs w:val="22"/>
        </w:rPr>
        <w:t>5</w:t>
      </w:r>
      <w:r w:rsidRPr="009144B8">
        <w:rPr>
          <w:rFonts w:cs="Arial"/>
          <w:szCs w:val="22"/>
        </w:rPr>
        <w:t>)</w:t>
      </w:r>
      <w:r>
        <w:rPr>
          <w:rFonts w:cs="Arial"/>
          <w:szCs w:val="22"/>
        </w:rPr>
        <w:t>, celui-ci doit mentionner ici :</w:t>
      </w:r>
    </w:p>
    <w:p w14:paraId="0FF8B08B" w14:textId="0841A968" w:rsidR="00630D58" w:rsidRDefault="00630D58" w:rsidP="00630D58">
      <w:pPr>
        <w:pStyle w:val="Paragraphedeliste"/>
        <w:numPr>
          <w:ilvl w:val="0"/>
          <w:numId w:val="247"/>
        </w:numPr>
        <w:shd w:val="clear" w:color="auto" w:fill="D9D9D9" w:themeFill="background1" w:themeFillShade="D9"/>
        <w:jc w:val="both"/>
        <w:rPr>
          <w:rFonts w:cs="Arial"/>
          <w:szCs w:val="22"/>
        </w:rPr>
      </w:pPr>
      <w:r w:rsidRPr="00630D58">
        <w:rPr>
          <w:rFonts w:cs="Arial"/>
          <w:szCs w:val="22"/>
        </w:rPr>
        <w:t>La liste des types aéronefs, moteurs, hélices, éléments d’aéronef couverts</w:t>
      </w:r>
      <w:r>
        <w:rPr>
          <w:rFonts w:cs="Arial"/>
          <w:szCs w:val="22"/>
        </w:rPr>
        <w:t xml:space="preserve"> par ce privilège,</w:t>
      </w:r>
    </w:p>
    <w:p w14:paraId="1A3EBBE5" w14:textId="3E5AD0C1" w:rsidR="00630D58" w:rsidRDefault="00630D58" w:rsidP="00630D58">
      <w:pPr>
        <w:pStyle w:val="Paragraphedeliste"/>
        <w:numPr>
          <w:ilvl w:val="0"/>
          <w:numId w:val="247"/>
        </w:numPr>
        <w:shd w:val="clear" w:color="auto" w:fill="D9D9D9" w:themeFill="background1" w:themeFillShade="D9"/>
        <w:jc w:val="both"/>
        <w:rPr>
          <w:rFonts w:cs="Arial"/>
          <w:szCs w:val="22"/>
        </w:rPr>
      </w:pPr>
      <w:r>
        <w:rPr>
          <w:rFonts w:cs="Arial"/>
          <w:szCs w:val="22"/>
        </w:rPr>
        <w:t xml:space="preserve">La liste </w:t>
      </w:r>
      <w:r w:rsidRPr="00630D58">
        <w:rPr>
          <w:rFonts w:cs="Arial"/>
          <w:szCs w:val="22"/>
        </w:rPr>
        <w:t>des personnels de certi</w:t>
      </w:r>
      <w:r>
        <w:rPr>
          <w:rFonts w:cs="Arial"/>
          <w:szCs w:val="22"/>
        </w:rPr>
        <w:t>fi</w:t>
      </w:r>
      <w:r w:rsidRPr="00630D58">
        <w:rPr>
          <w:rFonts w:cs="Arial"/>
          <w:szCs w:val="22"/>
        </w:rPr>
        <w:t>cation concernés avec leur domaine d’habilitation et les justi</w:t>
      </w:r>
      <w:r>
        <w:rPr>
          <w:rFonts w:cs="Arial"/>
          <w:szCs w:val="22"/>
        </w:rPr>
        <w:t>fi</w:t>
      </w:r>
      <w:r w:rsidRPr="00630D58">
        <w:rPr>
          <w:rFonts w:cs="Arial"/>
          <w:szCs w:val="22"/>
        </w:rPr>
        <w:t>cations associées</w:t>
      </w:r>
      <w:r>
        <w:rPr>
          <w:rFonts w:cs="Arial"/>
          <w:szCs w:val="22"/>
        </w:rPr>
        <w:t>,</w:t>
      </w:r>
    </w:p>
    <w:p w14:paraId="24CD305C" w14:textId="1939AC23" w:rsidR="00630D58" w:rsidRDefault="00630D58" w:rsidP="00630D58">
      <w:pPr>
        <w:pStyle w:val="Paragraphedeliste"/>
        <w:numPr>
          <w:ilvl w:val="0"/>
          <w:numId w:val="247"/>
        </w:numPr>
        <w:shd w:val="clear" w:color="auto" w:fill="D9D9D9" w:themeFill="background1" w:themeFillShade="D9"/>
        <w:jc w:val="both"/>
        <w:rPr>
          <w:rFonts w:cs="Arial"/>
          <w:szCs w:val="22"/>
        </w:rPr>
      </w:pPr>
      <w:r w:rsidRPr="00630D58">
        <w:rPr>
          <w:rFonts w:cs="Arial"/>
          <w:szCs w:val="22"/>
        </w:rPr>
        <w:t>Les modalités de formalisation des approbations pour remise en service pour ces aéronefs ou éléments</w:t>
      </w:r>
      <w:r>
        <w:rPr>
          <w:rFonts w:cs="Arial"/>
          <w:szCs w:val="22"/>
        </w:rPr>
        <w:t xml:space="preserve"> </w:t>
      </w:r>
      <w:r w:rsidRPr="00630D58">
        <w:rPr>
          <w:rFonts w:cs="Arial"/>
          <w:szCs w:val="22"/>
        </w:rPr>
        <w:t>d’aéronef</w:t>
      </w:r>
      <w:r>
        <w:rPr>
          <w:rFonts w:cs="Arial"/>
          <w:szCs w:val="22"/>
        </w:rPr>
        <w:t>,</w:t>
      </w:r>
    </w:p>
    <w:p w14:paraId="29E087AE" w14:textId="4D8191B1" w:rsidR="00630D58" w:rsidRDefault="00630D58" w:rsidP="00630D58">
      <w:pPr>
        <w:pStyle w:val="Paragraphedeliste"/>
        <w:numPr>
          <w:ilvl w:val="0"/>
          <w:numId w:val="247"/>
        </w:numPr>
        <w:shd w:val="clear" w:color="auto" w:fill="D9D9D9" w:themeFill="background1" w:themeFillShade="D9"/>
        <w:jc w:val="both"/>
        <w:rPr>
          <w:rFonts w:cs="Arial"/>
          <w:szCs w:val="22"/>
        </w:rPr>
      </w:pPr>
      <w:r>
        <w:rPr>
          <w:rFonts w:cs="Arial"/>
          <w:szCs w:val="22"/>
        </w:rPr>
        <w:t xml:space="preserve">Les </w:t>
      </w:r>
      <w:r w:rsidRPr="00630D58">
        <w:rPr>
          <w:rFonts w:cs="Arial"/>
          <w:szCs w:val="22"/>
        </w:rPr>
        <w:t xml:space="preserve">modalités d’acceptation des pièces et équipements destinés à être installés sur </w:t>
      </w:r>
      <w:r w:rsidR="00AF3136">
        <w:rPr>
          <w:rFonts w:cs="Arial"/>
          <w:szCs w:val="22"/>
        </w:rPr>
        <w:t>l</w:t>
      </w:r>
      <w:r w:rsidRPr="00630D58">
        <w:rPr>
          <w:rFonts w:cs="Arial"/>
          <w:szCs w:val="22"/>
        </w:rPr>
        <w:t>es aéronefs</w:t>
      </w:r>
      <w:r w:rsidR="00AF3136">
        <w:rPr>
          <w:rFonts w:cs="Arial"/>
          <w:szCs w:val="22"/>
        </w:rPr>
        <w:t xml:space="preserve"> couverts par ce privilège</w:t>
      </w:r>
      <w:r>
        <w:rPr>
          <w:rFonts w:cs="Arial"/>
          <w:szCs w:val="22"/>
        </w:rPr>
        <w:t>,</w:t>
      </w:r>
    </w:p>
    <w:p w14:paraId="024AC753" w14:textId="74683BBC" w:rsidR="00630D58" w:rsidRPr="00630D58" w:rsidRDefault="00630D58" w:rsidP="00545A74">
      <w:pPr>
        <w:pStyle w:val="Paragraphedeliste"/>
        <w:numPr>
          <w:ilvl w:val="0"/>
          <w:numId w:val="247"/>
        </w:numPr>
        <w:shd w:val="clear" w:color="auto" w:fill="D9D9D9" w:themeFill="background1" w:themeFillShade="D9"/>
        <w:jc w:val="both"/>
        <w:rPr>
          <w:rFonts w:cs="Arial"/>
          <w:szCs w:val="22"/>
        </w:rPr>
      </w:pPr>
      <w:r w:rsidRPr="00630D58">
        <w:rPr>
          <w:rFonts w:cs="Arial"/>
          <w:szCs w:val="22"/>
        </w:rPr>
        <w:t>Les dispositions spécifiques applicables à la réalisation de l’entretien sur ces aéronefs lorsqu’elles diffèrent du reste des spécifications de l’organisme.</w:t>
      </w:r>
    </w:p>
    <w:p w14:paraId="78FE89DC" w14:textId="5D50F598" w:rsidR="00630D58" w:rsidRPr="00630D58" w:rsidRDefault="00630D58" w:rsidP="00545A74">
      <w:pPr>
        <w:shd w:val="clear" w:color="auto" w:fill="D9D9D9" w:themeFill="background1" w:themeFillShade="D9"/>
        <w:jc w:val="both"/>
        <w:rPr>
          <w:rFonts w:cs="Arial"/>
          <w:szCs w:val="22"/>
        </w:rPr>
        <w:sectPr w:rsidR="00630D58" w:rsidRPr="00630D58" w:rsidSect="00630D58">
          <w:headerReference w:type="first" r:id="rId9"/>
          <w:pgSz w:w="11907" w:h="16840" w:code="9"/>
          <w:pgMar w:top="567" w:right="1134" w:bottom="567" w:left="1134" w:header="567" w:footer="284" w:gutter="0"/>
          <w:cols w:space="720"/>
        </w:sectPr>
      </w:pP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1418"/>
        <w:gridCol w:w="3260"/>
        <w:gridCol w:w="2693"/>
        <w:gridCol w:w="1985"/>
      </w:tblGrid>
      <w:tr w:rsidR="00267728" w:rsidRPr="001516F2" w14:paraId="27CE6100" w14:textId="77777777" w:rsidTr="00545A74">
        <w:trPr>
          <w:trHeight w:hRule="exact" w:val="454"/>
        </w:trPr>
        <w:tc>
          <w:tcPr>
            <w:tcW w:w="12441" w:type="dxa"/>
            <w:gridSpan w:val="6"/>
            <w:tcBorders>
              <w:top w:val="single" w:sz="4" w:space="0" w:color="auto"/>
              <w:left w:val="single" w:sz="4" w:space="0" w:color="auto"/>
              <w:bottom w:val="single" w:sz="4" w:space="0" w:color="auto"/>
              <w:right w:val="single" w:sz="4" w:space="0" w:color="auto"/>
            </w:tcBorders>
            <w:vAlign w:val="center"/>
          </w:tcPr>
          <w:p w14:paraId="57FBC0B8" w14:textId="77777777" w:rsidR="00267728" w:rsidRDefault="00267728" w:rsidP="00C7349F">
            <w:pPr>
              <w:keepNext/>
              <w:tabs>
                <w:tab w:val="left" w:pos="1101"/>
                <w:tab w:val="left" w:pos="2660"/>
                <w:tab w:val="left" w:pos="4786"/>
                <w:tab w:val="left" w:pos="6771"/>
                <w:tab w:val="left" w:pos="8458"/>
              </w:tabs>
              <w:overflowPunct w:val="0"/>
              <w:autoSpaceDE w:val="0"/>
              <w:autoSpaceDN w:val="0"/>
              <w:adjustRightInd w:val="0"/>
              <w:jc w:val="center"/>
              <w:textAlignment w:val="baseline"/>
              <w:rPr>
                <w:rFonts w:cs="Arial"/>
                <w:color w:val="000000"/>
                <w:szCs w:val="22"/>
              </w:rPr>
            </w:pPr>
            <w:r>
              <w:rPr>
                <w:rFonts w:cs="Arial"/>
                <w:b/>
                <w:bCs/>
                <w:color w:val="000000"/>
                <w:sz w:val="28"/>
                <w:szCs w:val="28"/>
              </w:rPr>
              <w:lastRenderedPageBreak/>
              <w:t>Domaine d’activité m</w:t>
            </w:r>
            <w:r w:rsidRPr="00112D1B">
              <w:rPr>
                <w:rFonts w:cs="Arial"/>
                <w:b/>
                <w:bCs/>
                <w:color w:val="000000"/>
                <w:sz w:val="28"/>
                <w:szCs w:val="28"/>
              </w:rPr>
              <w:t xml:space="preserve">aintenance </w:t>
            </w:r>
            <w:r>
              <w:rPr>
                <w:rFonts w:cs="Arial"/>
                <w:b/>
                <w:bCs/>
                <w:color w:val="000000"/>
                <w:sz w:val="28"/>
                <w:szCs w:val="28"/>
              </w:rPr>
              <w:t>aéronef</w:t>
            </w:r>
          </w:p>
          <w:p w14:paraId="7024E592" w14:textId="77777777" w:rsidR="00267728" w:rsidRPr="00112D1B" w:rsidRDefault="00267728" w:rsidP="00C7349F">
            <w:pPr>
              <w:keepNext/>
              <w:overflowPunct w:val="0"/>
              <w:autoSpaceDE w:val="0"/>
              <w:autoSpaceDN w:val="0"/>
              <w:adjustRightInd w:val="0"/>
              <w:jc w:val="center"/>
              <w:textAlignment w:val="baseline"/>
              <w:rPr>
                <w:rFonts w:cs="Arial"/>
                <w:b/>
                <w:bCs/>
                <w:color w:val="000000"/>
                <w:sz w:val="28"/>
                <w:szCs w:val="28"/>
              </w:rPr>
            </w:pPr>
          </w:p>
        </w:tc>
      </w:tr>
      <w:tr w:rsidR="00267728" w:rsidRPr="001516F2" w14:paraId="5267C24A" w14:textId="77777777" w:rsidTr="00545A74">
        <w:trPr>
          <w:trHeight w:val="284"/>
        </w:trPr>
        <w:tc>
          <w:tcPr>
            <w:tcW w:w="12441" w:type="dxa"/>
            <w:gridSpan w:val="6"/>
            <w:tcBorders>
              <w:top w:val="single" w:sz="4" w:space="0" w:color="auto"/>
              <w:left w:val="single" w:sz="4" w:space="0" w:color="auto"/>
              <w:bottom w:val="single" w:sz="4" w:space="0" w:color="auto"/>
              <w:right w:val="single" w:sz="4" w:space="0" w:color="auto"/>
            </w:tcBorders>
          </w:tcPr>
          <w:p w14:paraId="76403430" w14:textId="77777777" w:rsidR="00267728" w:rsidRPr="001516F2" w:rsidRDefault="00267728" w:rsidP="00C7349F">
            <w:pPr>
              <w:keepNext/>
              <w:overflowPunct w:val="0"/>
              <w:autoSpaceDE w:val="0"/>
              <w:autoSpaceDN w:val="0"/>
              <w:adjustRightInd w:val="0"/>
              <w:jc w:val="both"/>
              <w:textAlignment w:val="baseline"/>
              <w:rPr>
                <w:rFonts w:cs="Arial"/>
                <w:b/>
              </w:rPr>
            </w:pPr>
            <w:r w:rsidRPr="001516F2">
              <w:rPr>
                <w:rFonts w:cs="Arial"/>
                <w:b/>
              </w:rPr>
              <w:t xml:space="preserve">SITE DE </w:t>
            </w:r>
            <w:r w:rsidRPr="001516F2">
              <w:rPr>
                <w:rFonts w:cs="Arial"/>
                <w:b/>
                <w:shd w:val="clear" w:color="auto" w:fill="D9D9D9"/>
              </w:rPr>
              <w:t xml:space="preserve">nom du site </w:t>
            </w:r>
            <w:r w:rsidRPr="001516F2">
              <w:rPr>
                <w:rFonts w:cs="Arial"/>
                <w:i/>
                <w:shd w:val="clear" w:color="auto" w:fill="D9D9D9"/>
              </w:rPr>
              <w:t>(le domaine d’activité doit être donné pour chaque site)</w:t>
            </w:r>
          </w:p>
        </w:tc>
      </w:tr>
      <w:tr w:rsidR="00267728" w:rsidRPr="001516F2" w14:paraId="68918831" w14:textId="77777777" w:rsidTr="00545A74">
        <w:tc>
          <w:tcPr>
            <w:tcW w:w="1526" w:type="dxa"/>
            <w:tcBorders>
              <w:top w:val="single" w:sz="4" w:space="0" w:color="auto"/>
              <w:left w:val="single" w:sz="4" w:space="0" w:color="auto"/>
              <w:bottom w:val="single" w:sz="4" w:space="0" w:color="auto"/>
              <w:right w:val="single" w:sz="4" w:space="0" w:color="auto"/>
            </w:tcBorders>
            <w:vAlign w:val="center"/>
          </w:tcPr>
          <w:p w14:paraId="71956B18" w14:textId="77777777" w:rsidR="00267728" w:rsidRPr="001516F2" w:rsidRDefault="00267728" w:rsidP="00C7349F">
            <w:pPr>
              <w:keepNext/>
              <w:overflowPunct w:val="0"/>
              <w:autoSpaceDE w:val="0"/>
              <w:autoSpaceDN w:val="0"/>
              <w:adjustRightInd w:val="0"/>
              <w:jc w:val="center"/>
              <w:textAlignment w:val="baseline"/>
              <w:rPr>
                <w:rFonts w:cs="Arial"/>
                <w:b/>
                <w:bCs/>
                <w:color w:val="000000"/>
                <w:sz w:val="18"/>
                <w:szCs w:val="18"/>
              </w:rPr>
            </w:pPr>
            <w:r w:rsidRPr="001516F2">
              <w:rPr>
                <w:rFonts w:cs="Arial"/>
                <w:b/>
                <w:bCs/>
                <w:color w:val="000000"/>
                <w:sz w:val="18"/>
                <w:szCs w:val="18"/>
              </w:rPr>
              <w:t>Catégorie d'aéronef</w:t>
            </w:r>
          </w:p>
        </w:tc>
        <w:tc>
          <w:tcPr>
            <w:tcW w:w="1559" w:type="dxa"/>
            <w:tcBorders>
              <w:top w:val="single" w:sz="4" w:space="0" w:color="auto"/>
              <w:left w:val="single" w:sz="4" w:space="0" w:color="auto"/>
              <w:bottom w:val="single" w:sz="4" w:space="0" w:color="auto"/>
              <w:right w:val="single" w:sz="4" w:space="0" w:color="auto"/>
            </w:tcBorders>
            <w:vAlign w:val="center"/>
          </w:tcPr>
          <w:p w14:paraId="0C3A6C3C" w14:textId="77777777" w:rsidR="00267728" w:rsidRPr="001516F2" w:rsidRDefault="00267728" w:rsidP="00C7349F">
            <w:pPr>
              <w:keepNext/>
              <w:overflowPunct w:val="0"/>
              <w:autoSpaceDE w:val="0"/>
              <w:autoSpaceDN w:val="0"/>
              <w:adjustRightInd w:val="0"/>
              <w:jc w:val="center"/>
              <w:textAlignment w:val="baseline"/>
              <w:rPr>
                <w:rFonts w:cs="Arial"/>
                <w:b/>
                <w:bCs/>
                <w:color w:val="000000"/>
                <w:sz w:val="18"/>
                <w:szCs w:val="18"/>
              </w:rPr>
            </w:pPr>
            <w:r w:rsidRPr="001516F2">
              <w:rPr>
                <w:rFonts w:cs="Arial"/>
                <w:b/>
                <w:sz w:val="18"/>
              </w:rPr>
              <w:t>Applicabilité</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56FEA8" w14:textId="77777777" w:rsidR="00267728" w:rsidRPr="001516F2" w:rsidRDefault="00267728" w:rsidP="00C7349F">
            <w:pPr>
              <w:keepNext/>
              <w:overflowPunct w:val="0"/>
              <w:autoSpaceDE w:val="0"/>
              <w:autoSpaceDN w:val="0"/>
              <w:adjustRightInd w:val="0"/>
              <w:jc w:val="center"/>
              <w:textAlignment w:val="baseline"/>
              <w:rPr>
                <w:rFonts w:cs="Arial"/>
                <w:b/>
                <w:bCs/>
                <w:color w:val="000000"/>
                <w:sz w:val="18"/>
                <w:szCs w:val="18"/>
              </w:rPr>
            </w:pPr>
            <w:r w:rsidRPr="001516F2">
              <w:rPr>
                <w:rFonts w:cs="Arial"/>
                <w:b/>
                <w:bCs/>
                <w:color w:val="000000"/>
                <w:sz w:val="18"/>
                <w:szCs w:val="18"/>
              </w:rPr>
              <w:t>Détenteur du certificat de type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C744A18" w14:textId="77777777" w:rsidR="00267728" w:rsidRPr="001516F2" w:rsidRDefault="00267728" w:rsidP="00C7349F">
            <w:pPr>
              <w:keepNext/>
              <w:overflowPunct w:val="0"/>
              <w:autoSpaceDE w:val="0"/>
              <w:autoSpaceDN w:val="0"/>
              <w:adjustRightInd w:val="0"/>
              <w:jc w:val="center"/>
              <w:textAlignment w:val="baseline"/>
              <w:rPr>
                <w:rFonts w:cs="Arial"/>
                <w:b/>
                <w:bCs/>
                <w:color w:val="000000"/>
                <w:sz w:val="18"/>
                <w:szCs w:val="18"/>
              </w:rPr>
            </w:pPr>
            <w:r w:rsidRPr="001516F2">
              <w:rPr>
                <w:rFonts w:cs="Arial"/>
                <w:b/>
                <w:bCs/>
                <w:color w:val="000000"/>
                <w:sz w:val="18"/>
                <w:szCs w:val="18"/>
              </w:rPr>
              <w:t>Type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44B7D79" w14:textId="77777777" w:rsidR="00267728" w:rsidRPr="001516F2" w:rsidRDefault="00267728" w:rsidP="00C7349F">
            <w:pPr>
              <w:keepNext/>
              <w:overflowPunct w:val="0"/>
              <w:autoSpaceDE w:val="0"/>
              <w:autoSpaceDN w:val="0"/>
              <w:adjustRightInd w:val="0"/>
              <w:jc w:val="center"/>
              <w:textAlignment w:val="baseline"/>
              <w:rPr>
                <w:rFonts w:cs="Arial"/>
                <w:b/>
                <w:bCs/>
                <w:color w:val="000000"/>
                <w:sz w:val="18"/>
                <w:szCs w:val="18"/>
              </w:rPr>
            </w:pPr>
            <w:r>
              <w:rPr>
                <w:rFonts w:cs="Arial"/>
                <w:b/>
                <w:bCs/>
                <w:color w:val="000000"/>
                <w:sz w:val="18"/>
                <w:szCs w:val="18"/>
              </w:rPr>
              <w:t>Modèle(s)</w:t>
            </w:r>
          </w:p>
        </w:tc>
        <w:tc>
          <w:tcPr>
            <w:tcW w:w="1985" w:type="dxa"/>
            <w:tcBorders>
              <w:top w:val="single" w:sz="4" w:space="0" w:color="auto"/>
              <w:left w:val="single" w:sz="4" w:space="0" w:color="auto"/>
              <w:bottom w:val="single" w:sz="4" w:space="0" w:color="auto"/>
              <w:right w:val="single" w:sz="4" w:space="0" w:color="auto"/>
            </w:tcBorders>
            <w:vAlign w:val="center"/>
          </w:tcPr>
          <w:p w14:paraId="2F193D16" w14:textId="77777777" w:rsidR="00267728" w:rsidRPr="001516F2" w:rsidRDefault="00267728" w:rsidP="00C7349F">
            <w:pPr>
              <w:keepNext/>
              <w:overflowPunct w:val="0"/>
              <w:autoSpaceDE w:val="0"/>
              <w:autoSpaceDN w:val="0"/>
              <w:adjustRightInd w:val="0"/>
              <w:jc w:val="center"/>
              <w:textAlignment w:val="baseline"/>
              <w:rPr>
                <w:rFonts w:cs="Arial"/>
                <w:b/>
                <w:bCs/>
                <w:color w:val="000000"/>
                <w:sz w:val="18"/>
                <w:szCs w:val="18"/>
              </w:rPr>
            </w:pPr>
            <w:r w:rsidRPr="001516F2">
              <w:rPr>
                <w:rFonts w:cs="Arial"/>
                <w:b/>
                <w:bCs/>
                <w:color w:val="000000"/>
                <w:sz w:val="18"/>
                <w:szCs w:val="18"/>
              </w:rPr>
              <w:t>Type de motorisation (Turbine et/ou piston)</w:t>
            </w:r>
          </w:p>
        </w:tc>
      </w:tr>
      <w:tr w:rsidR="00267728" w:rsidRPr="001516F2" w14:paraId="4052D9A7" w14:textId="77777777" w:rsidTr="00545A74">
        <w:trPr>
          <w:trHeight w:hRule="exact" w:val="968"/>
        </w:trPr>
        <w:tc>
          <w:tcPr>
            <w:tcW w:w="1526" w:type="dxa"/>
            <w:tcBorders>
              <w:top w:val="single" w:sz="4" w:space="0" w:color="auto"/>
              <w:left w:val="single" w:sz="4" w:space="0" w:color="auto"/>
              <w:right w:val="single" w:sz="4" w:space="0" w:color="auto"/>
            </w:tcBorders>
            <w:vAlign w:val="center"/>
          </w:tcPr>
          <w:p w14:paraId="3222ABA0" w14:textId="5664AD78" w:rsidR="00267728" w:rsidRPr="001516F2" w:rsidRDefault="00267728" w:rsidP="00C7349F">
            <w:pPr>
              <w:keepNext/>
              <w:overflowPunct w:val="0"/>
              <w:autoSpaceDE w:val="0"/>
              <w:autoSpaceDN w:val="0"/>
              <w:adjustRightInd w:val="0"/>
              <w:textAlignment w:val="baseline"/>
              <w:rPr>
                <w:rFonts w:cs="Arial"/>
                <w:color w:val="000000"/>
                <w:sz w:val="18"/>
                <w:szCs w:val="18"/>
              </w:rPr>
            </w:pPr>
            <w:r w:rsidRPr="001516F2">
              <w:rPr>
                <w:rFonts w:cs="Arial"/>
                <w:color w:val="000000"/>
                <w:sz w:val="18"/>
                <w:szCs w:val="18"/>
              </w:rPr>
              <w:t>Avion non-</w:t>
            </w:r>
            <w:r w:rsidR="00612FDF" w:rsidRPr="001516F2">
              <w:rPr>
                <w:rFonts w:cs="Arial"/>
                <w:color w:val="000000"/>
                <w:sz w:val="18"/>
                <w:szCs w:val="18"/>
              </w:rPr>
              <w:t>l</w:t>
            </w:r>
            <w:r w:rsidR="00612FDF">
              <w:rPr>
                <w:rFonts w:cs="Arial"/>
                <w:color w:val="000000"/>
                <w:sz w:val="18"/>
                <w:szCs w:val="18"/>
              </w:rPr>
              <w:t>éger</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771EDB35" w14:textId="00285625" w:rsidR="00267728" w:rsidRPr="001516F2" w:rsidRDefault="00267728" w:rsidP="00C7349F">
            <w:pPr>
              <w:keepNext/>
              <w:overflowPunct w:val="0"/>
              <w:autoSpaceDE w:val="0"/>
              <w:autoSpaceDN w:val="0"/>
              <w:adjustRightInd w:val="0"/>
              <w:textAlignment w:val="baseline"/>
              <w:rPr>
                <w:rFonts w:cs="Arial"/>
                <w:sz w:val="16"/>
                <w:szCs w:val="18"/>
              </w:rPr>
            </w:pPr>
            <w:r>
              <w:rPr>
                <w:rFonts w:ascii="MS Gothic" w:eastAsia="MS Gothic" w:hAnsi="MS Gothic" w:cs="Arial" w:hint="eastAsia"/>
                <w:sz w:val="16"/>
                <w:szCs w:val="18"/>
              </w:rPr>
              <w:t>☐</w:t>
            </w:r>
            <w:r w:rsidRPr="001516F2">
              <w:rPr>
                <w:rFonts w:cs="Arial"/>
                <w:sz w:val="16"/>
                <w:szCs w:val="18"/>
              </w:rPr>
              <w:t xml:space="preserve"> Applicable</w:t>
            </w:r>
          </w:p>
          <w:p w14:paraId="75CC8865" w14:textId="77777777" w:rsidR="00267728" w:rsidRPr="001663C7" w:rsidRDefault="00267728" w:rsidP="00C7349F">
            <w:pPr>
              <w:keepNext/>
              <w:overflowPunct w:val="0"/>
              <w:autoSpaceDE w:val="0"/>
              <w:autoSpaceDN w:val="0"/>
              <w:adjustRightInd w:val="0"/>
              <w:textAlignment w:val="baseline"/>
              <w:rPr>
                <w:rFonts w:cs="Arial"/>
                <w:sz w:val="12"/>
                <w:szCs w:val="12"/>
              </w:rPr>
            </w:pPr>
          </w:p>
          <w:p w14:paraId="42998C8B" w14:textId="626B5132" w:rsidR="00267728" w:rsidRPr="001516F2" w:rsidRDefault="00267728" w:rsidP="00C7349F">
            <w:pPr>
              <w:keepNext/>
              <w:overflowPunct w:val="0"/>
              <w:autoSpaceDE w:val="0"/>
              <w:autoSpaceDN w:val="0"/>
              <w:adjustRightInd w:val="0"/>
              <w:textAlignment w:val="baseline"/>
              <w:rPr>
                <w:rFonts w:cs="Arial"/>
                <w:color w:val="000000"/>
                <w:sz w:val="18"/>
                <w:szCs w:val="18"/>
              </w:rPr>
            </w:pPr>
            <w:r>
              <w:rPr>
                <w:rFonts w:ascii="MS Gothic" w:eastAsia="MS Gothic" w:hAnsi="MS Gothic" w:cs="Arial" w:hint="eastAsia"/>
                <w:color w:val="000000"/>
                <w:sz w:val="16"/>
                <w:szCs w:val="18"/>
              </w:rPr>
              <w:t>☐</w:t>
            </w:r>
            <w:r w:rsidRPr="001516F2">
              <w:rPr>
                <w:rFonts w:cs="Arial"/>
                <w:color w:val="000000"/>
                <w:sz w:val="16"/>
                <w:szCs w:val="18"/>
              </w:rPr>
              <w:t xml:space="preserve"> </w:t>
            </w:r>
            <w:r w:rsidRPr="001516F2">
              <w:rPr>
                <w:rFonts w:cs="Arial"/>
                <w:sz w:val="16"/>
                <w:szCs w:val="18"/>
              </w:rPr>
              <w:t>Non applicable</w:t>
            </w:r>
          </w:p>
        </w:tc>
        <w:tc>
          <w:tcPr>
            <w:tcW w:w="1418" w:type="dxa"/>
            <w:tcBorders>
              <w:top w:val="single" w:sz="4" w:space="0" w:color="auto"/>
              <w:left w:val="single" w:sz="4" w:space="0" w:color="auto"/>
              <w:bottom w:val="single" w:sz="4" w:space="0" w:color="auto"/>
              <w:right w:val="single" w:sz="4" w:space="0" w:color="auto"/>
            </w:tcBorders>
            <w:vAlign w:val="center"/>
          </w:tcPr>
          <w:p w14:paraId="17B18219"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0FD8A525" w14:textId="69C6A40C" w:rsidR="00267728" w:rsidRPr="00866358" w:rsidRDefault="00267728" w:rsidP="00403A0E">
            <w:pPr>
              <w:keepNext/>
              <w:overflowPunct w:val="0"/>
              <w:autoSpaceDE w:val="0"/>
              <w:autoSpaceDN w:val="0"/>
              <w:adjustRightInd w:val="0"/>
              <w:jc w:val="center"/>
              <w:textAlignment w:val="baseline"/>
              <w:rPr>
                <w:rFonts w:cs="Arial"/>
                <w:color w:val="000000"/>
                <w:sz w:val="16"/>
                <w:szCs w:val="16"/>
              </w:rPr>
            </w:pPr>
            <w:r w:rsidRPr="009A2BDC">
              <w:rPr>
                <w:rFonts w:cs="Arial"/>
                <w:color w:val="000000"/>
                <w:sz w:val="16"/>
                <w:szCs w:val="16"/>
                <w:highlight w:val="lightGray"/>
              </w:rPr>
              <w:t>La modification de ce domaine d’activité nécessite l’accord préalable de l’autorité</w:t>
            </w:r>
            <w:r w:rsidRPr="009A2BDC">
              <w:rPr>
                <w:highlight w:val="lightGray"/>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0544286E"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22CFA8FA" w14:textId="77777777" w:rsidR="00267728" w:rsidRPr="001516F2" w:rsidRDefault="00267728" w:rsidP="00C7349F">
            <w:pPr>
              <w:keepNext/>
              <w:overflowPunct w:val="0"/>
              <w:autoSpaceDE w:val="0"/>
              <w:autoSpaceDN w:val="0"/>
              <w:adjustRightInd w:val="0"/>
              <w:jc w:val="both"/>
              <w:textAlignment w:val="baseline"/>
              <w:rPr>
                <w:rFonts w:cs="Arial"/>
                <w:color w:val="000000"/>
                <w:sz w:val="16"/>
                <w:szCs w:val="16"/>
              </w:rPr>
            </w:pPr>
          </w:p>
        </w:tc>
      </w:tr>
      <w:tr w:rsidR="005A45AD" w:rsidRPr="001516F2" w14:paraId="23DC61EC" w14:textId="77777777" w:rsidTr="005A45AD">
        <w:trPr>
          <w:trHeight w:val="461"/>
        </w:trPr>
        <w:tc>
          <w:tcPr>
            <w:tcW w:w="1526" w:type="dxa"/>
            <w:tcBorders>
              <w:top w:val="single" w:sz="4" w:space="0" w:color="auto"/>
              <w:left w:val="single" w:sz="4" w:space="0" w:color="auto"/>
              <w:right w:val="single" w:sz="4" w:space="0" w:color="auto"/>
            </w:tcBorders>
            <w:vAlign w:val="center"/>
          </w:tcPr>
          <w:p w14:paraId="4574C2FE" w14:textId="471ACE52" w:rsidR="00267728" w:rsidRPr="001516F2" w:rsidRDefault="00267728" w:rsidP="00C7349F">
            <w:pPr>
              <w:keepNext/>
              <w:overflowPunct w:val="0"/>
              <w:autoSpaceDE w:val="0"/>
              <w:autoSpaceDN w:val="0"/>
              <w:adjustRightInd w:val="0"/>
              <w:textAlignment w:val="baseline"/>
              <w:rPr>
                <w:rFonts w:cs="Arial"/>
                <w:color w:val="000000"/>
                <w:sz w:val="18"/>
                <w:szCs w:val="18"/>
              </w:rPr>
            </w:pPr>
            <w:r w:rsidRPr="001516F2">
              <w:rPr>
                <w:rFonts w:cs="Arial"/>
                <w:color w:val="000000"/>
                <w:sz w:val="18"/>
                <w:szCs w:val="18"/>
              </w:rPr>
              <w:t xml:space="preserve">Avion </w:t>
            </w:r>
            <w:r w:rsidR="00612FDF">
              <w:rPr>
                <w:rFonts w:cs="Arial"/>
                <w:color w:val="000000"/>
                <w:sz w:val="18"/>
                <w:szCs w:val="18"/>
              </w:rPr>
              <w:t>léger</w:t>
            </w:r>
          </w:p>
        </w:tc>
        <w:tc>
          <w:tcPr>
            <w:tcW w:w="1559" w:type="dxa"/>
            <w:tcBorders>
              <w:top w:val="single" w:sz="4" w:space="0" w:color="auto"/>
              <w:left w:val="single" w:sz="4" w:space="0" w:color="auto"/>
              <w:right w:val="single" w:sz="4" w:space="0" w:color="auto"/>
            </w:tcBorders>
            <w:vAlign w:val="center"/>
          </w:tcPr>
          <w:p w14:paraId="2B69769F" w14:textId="1618C5EE" w:rsidR="00267728" w:rsidRPr="001516F2" w:rsidRDefault="00267728" w:rsidP="00173BE0">
            <w:pPr>
              <w:keepNext/>
              <w:overflowPunct w:val="0"/>
              <w:autoSpaceDE w:val="0"/>
              <w:autoSpaceDN w:val="0"/>
              <w:adjustRightInd w:val="0"/>
              <w:textAlignment w:val="baseline"/>
              <w:rPr>
                <w:rFonts w:cs="Arial"/>
                <w:sz w:val="16"/>
                <w:szCs w:val="18"/>
              </w:rPr>
            </w:pPr>
            <w:r>
              <w:rPr>
                <w:rFonts w:ascii="MS Gothic" w:eastAsia="MS Gothic" w:hAnsi="MS Gothic" w:cs="Arial" w:hint="eastAsia"/>
                <w:sz w:val="16"/>
                <w:szCs w:val="18"/>
              </w:rPr>
              <w:t>☐</w:t>
            </w:r>
            <w:r w:rsidRPr="001516F2">
              <w:rPr>
                <w:rFonts w:cs="Arial"/>
                <w:sz w:val="16"/>
                <w:szCs w:val="18"/>
              </w:rPr>
              <w:t xml:space="preserve"> Applicable</w:t>
            </w:r>
          </w:p>
          <w:p w14:paraId="07F87E44" w14:textId="77777777" w:rsidR="00267728" w:rsidRPr="001663C7" w:rsidRDefault="00267728" w:rsidP="00173BE0">
            <w:pPr>
              <w:keepNext/>
              <w:overflowPunct w:val="0"/>
              <w:autoSpaceDE w:val="0"/>
              <w:autoSpaceDN w:val="0"/>
              <w:adjustRightInd w:val="0"/>
              <w:textAlignment w:val="baseline"/>
              <w:rPr>
                <w:rFonts w:cs="Arial"/>
                <w:sz w:val="12"/>
                <w:szCs w:val="12"/>
              </w:rPr>
            </w:pPr>
          </w:p>
          <w:p w14:paraId="6310BBA3" w14:textId="2D9C769D" w:rsidR="00267728" w:rsidRPr="001516F2" w:rsidRDefault="00267728" w:rsidP="00173BE0">
            <w:pPr>
              <w:keepNext/>
              <w:overflowPunct w:val="0"/>
              <w:autoSpaceDE w:val="0"/>
              <w:autoSpaceDN w:val="0"/>
              <w:adjustRightInd w:val="0"/>
              <w:textAlignment w:val="baseline"/>
              <w:rPr>
                <w:rFonts w:cs="Arial"/>
                <w:color w:val="000000"/>
                <w:sz w:val="16"/>
                <w:szCs w:val="18"/>
              </w:rPr>
            </w:pPr>
            <w:r>
              <w:rPr>
                <w:rFonts w:ascii="MS Gothic" w:eastAsia="MS Gothic" w:hAnsi="MS Gothic" w:cs="Arial" w:hint="eastAsia"/>
                <w:color w:val="000000"/>
                <w:sz w:val="16"/>
                <w:szCs w:val="18"/>
              </w:rPr>
              <w:t>☐</w:t>
            </w:r>
            <w:r w:rsidRPr="001516F2">
              <w:rPr>
                <w:rFonts w:cs="Arial"/>
                <w:color w:val="000000"/>
                <w:sz w:val="16"/>
                <w:szCs w:val="18"/>
              </w:rPr>
              <w:t xml:space="preserve"> </w:t>
            </w:r>
            <w:r w:rsidRPr="001516F2">
              <w:rPr>
                <w:rFonts w:cs="Arial"/>
                <w:sz w:val="16"/>
                <w:szCs w:val="18"/>
              </w:rPr>
              <w:t>Non applicable</w:t>
            </w:r>
            <w:r w:rsidRPr="001516F2">
              <w:rPr>
                <w:rFonts w:cs="Arial"/>
                <w:color w:val="000000"/>
                <w:sz w:val="16"/>
                <w:szCs w:val="18"/>
              </w:rPr>
              <w:t xml:space="preserve"> </w:t>
            </w:r>
          </w:p>
        </w:tc>
        <w:tc>
          <w:tcPr>
            <w:tcW w:w="1418" w:type="dxa"/>
            <w:tcBorders>
              <w:top w:val="single" w:sz="4" w:space="0" w:color="auto"/>
              <w:left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36D37DBE" w14:textId="608E8E34" w:rsidR="00267728" w:rsidRPr="001516F2" w:rsidRDefault="00267728" w:rsidP="00C7349F">
            <w:pPr>
              <w:keepNext/>
              <w:overflowPunct w:val="0"/>
              <w:autoSpaceDE w:val="0"/>
              <w:autoSpaceDN w:val="0"/>
              <w:adjustRightInd w:val="0"/>
              <w:textAlignment w:val="baseline"/>
              <w:rPr>
                <w:rFonts w:cs="Arial"/>
                <w:color w:val="000000"/>
                <w:sz w:val="18"/>
                <w:szCs w:val="18"/>
              </w:rPr>
            </w:pPr>
          </w:p>
        </w:tc>
        <w:tc>
          <w:tcPr>
            <w:tcW w:w="3260" w:type="dxa"/>
            <w:tcBorders>
              <w:top w:val="single" w:sz="4" w:space="0" w:color="auto"/>
              <w:left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6A8BC53A"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2693" w:type="dxa"/>
            <w:tcBorders>
              <w:top w:val="single" w:sz="4" w:space="0" w:color="auto"/>
              <w:left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0F1A2ECB"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1985" w:type="dxa"/>
            <w:tcBorders>
              <w:top w:val="single" w:sz="4" w:space="0" w:color="auto"/>
              <w:left w:val="single" w:sz="4" w:space="0" w:color="auto"/>
              <w:right w:val="single" w:sz="4" w:space="0" w:color="auto"/>
              <w:tl2br w:val="nil"/>
              <w:tr2bl w:val="nil"/>
            </w:tcBorders>
            <w:shd w:val="clear" w:color="auto" w:fill="FFFFFF" w:themeFill="background1"/>
          </w:tcPr>
          <w:p w14:paraId="7A81EAB9"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r>
      <w:tr w:rsidR="00267728" w:rsidRPr="001516F2" w14:paraId="0A95CF95" w14:textId="77777777" w:rsidTr="00545A74">
        <w:trPr>
          <w:trHeight w:hRule="exact" w:val="1017"/>
        </w:trPr>
        <w:tc>
          <w:tcPr>
            <w:tcW w:w="1526" w:type="dxa"/>
            <w:tcBorders>
              <w:top w:val="single" w:sz="4" w:space="0" w:color="auto"/>
              <w:left w:val="single" w:sz="4" w:space="0" w:color="auto"/>
              <w:right w:val="single" w:sz="4" w:space="0" w:color="auto"/>
            </w:tcBorders>
            <w:vAlign w:val="center"/>
          </w:tcPr>
          <w:p w14:paraId="58A55567" w14:textId="7E9A6728" w:rsidR="00267728" w:rsidRPr="001516F2" w:rsidRDefault="00267728" w:rsidP="00C7349F">
            <w:pPr>
              <w:keepNext/>
              <w:overflowPunct w:val="0"/>
              <w:autoSpaceDE w:val="0"/>
              <w:autoSpaceDN w:val="0"/>
              <w:adjustRightInd w:val="0"/>
              <w:textAlignment w:val="baseline"/>
              <w:rPr>
                <w:rFonts w:cs="Arial"/>
                <w:color w:val="000000"/>
                <w:sz w:val="18"/>
                <w:szCs w:val="18"/>
              </w:rPr>
            </w:pPr>
            <w:r w:rsidRPr="001516F2">
              <w:rPr>
                <w:rFonts w:cs="Arial"/>
                <w:color w:val="000000"/>
                <w:sz w:val="18"/>
                <w:szCs w:val="18"/>
              </w:rPr>
              <w:t>Hélicoptère</w:t>
            </w:r>
            <w:r w:rsidR="00AF0D95">
              <w:rPr>
                <w:rFonts w:cs="Arial"/>
                <w:color w:val="000000"/>
                <w:sz w:val="18"/>
                <w:szCs w:val="18"/>
              </w:rPr>
              <w:t xml:space="preserve"> </w:t>
            </w:r>
            <w:r w:rsidRPr="001516F2">
              <w:rPr>
                <w:rFonts w:cs="Arial"/>
                <w:color w:val="000000"/>
                <w:sz w:val="18"/>
                <w:szCs w:val="18"/>
              </w:rPr>
              <w:t>non-</w:t>
            </w:r>
            <w:r w:rsidR="00612FDF">
              <w:rPr>
                <w:rFonts w:cs="Arial"/>
                <w:color w:val="000000"/>
                <w:sz w:val="18"/>
                <w:szCs w:val="18"/>
              </w:rPr>
              <w:t>léger</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14:paraId="59CA32DF" w14:textId="6681006C" w:rsidR="00267728" w:rsidRPr="001516F2" w:rsidRDefault="00267728" w:rsidP="00173BE0">
            <w:pPr>
              <w:keepNext/>
              <w:overflowPunct w:val="0"/>
              <w:autoSpaceDE w:val="0"/>
              <w:autoSpaceDN w:val="0"/>
              <w:adjustRightInd w:val="0"/>
              <w:textAlignment w:val="baseline"/>
              <w:rPr>
                <w:rFonts w:cs="Arial"/>
                <w:sz w:val="16"/>
                <w:szCs w:val="18"/>
              </w:rPr>
            </w:pPr>
            <w:r>
              <w:rPr>
                <w:rFonts w:ascii="MS Gothic" w:eastAsia="MS Gothic" w:hAnsi="MS Gothic" w:cs="Arial" w:hint="eastAsia"/>
                <w:sz w:val="16"/>
                <w:szCs w:val="18"/>
              </w:rPr>
              <w:t>☐</w:t>
            </w:r>
            <w:r w:rsidRPr="001516F2">
              <w:rPr>
                <w:rFonts w:cs="Arial"/>
                <w:sz w:val="16"/>
                <w:szCs w:val="18"/>
              </w:rPr>
              <w:t xml:space="preserve"> Applicable</w:t>
            </w:r>
          </w:p>
          <w:p w14:paraId="3D0E88C7" w14:textId="77777777" w:rsidR="00267728" w:rsidRPr="001663C7" w:rsidRDefault="00267728" w:rsidP="00173BE0">
            <w:pPr>
              <w:keepNext/>
              <w:overflowPunct w:val="0"/>
              <w:autoSpaceDE w:val="0"/>
              <w:autoSpaceDN w:val="0"/>
              <w:adjustRightInd w:val="0"/>
              <w:textAlignment w:val="baseline"/>
              <w:rPr>
                <w:rFonts w:cs="Arial"/>
                <w:sz w:val="12"/>
                <w:szCs w:val="12"/>
              </w:rPr>
            </w:pPr>
          </w:p>
          <w:p w14:paraId="71A2061E" w14:textId="07951221" w:rsidR="00267728" w:rsidRPr="001516F2" w:rsidRDefault="00267728" w:rsidP="00173BE0">
            <w:pPr>
              <w:keepNext/>
              <w:overflowPunct w:val="0"/>
              <w:autoSpaceDE w:val="0"/>
              <w:autoSpaceDN w:val="0"/>
              <w:adjustRightInd w:val="0"/>
              <w:textAlignment w:val="baseline"/>
              <w:rPr>
                <w:rFonts w:cs="Arial"/>
                <w:color w:val="000000"/>
                <w:sz w:val="18"/>
                <w:szCs w:val="18"/>
              </w:rPr>
            </w:pPr>
            <w:r>
              <w:rPr>
                <w:rFonts w:ascii="MS Gothic" w:eastAsia="MS Gothic" w:hAnsi="MS Gothic" w:cs="Arial" w:hint="eastAsia"/>
                <w:color w:val="000000"/>
                <w:sz w:val="16"/>
                <w:szCs w:val="18"/>
              </w:rPr>
              <w:t>☐</w:t>
            </w:r>
            <w:r w:rsidRPr="001516F2">
              <w:rPr>
                <w:rFonts w:cs="Arial"/>
                <w:color w:val="000000"/>
                <w:sz w:val="16"/>
                <w:szCs w:val="18"/>
              </w:rPr>
              <w:t xml:space="preserve"> </w:t>
            </w:r>
            <w:r w:rsidRPr="001516F2">
              <w:rPr>
                <w:rFonts w:cs="Arial"/>
                <w:sz w:val="16"/>
                <w:szCs w:val="18"/>
              </w:rPr>
              <w:t>Non applicable</w:t>
            </w:r>
          </w:p>
        </w:tc>
        <w:tc>
          <w:tcPr>
            <w:tcW w:w="1418" w:type="dxa"/>
            <w:tcBorders>
              <w:top w:val="single" w:sz="4" w:space="0" w:color="auto"/>
              <w:left w:val="single" w:sz="4" w:space="0" w:color="auto"/>
              <w:bottom w:val="single" w:sz="4" w:space="0" w:color="auto"/>
              <w:right w:val="single" w:sz="4" w:space="0" w:color="auto"/>
            </w:tcBorders>
            <w:vAlign w:val="center"/>
          </w:tcPr>
          <w:p w14:paraId="6FD1A634"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3260" w:type="dxa"/>
            <w:tcBorders>
              <w:top w:val="single" w:sz="4" w:space="0" w:color="auto"/>
              <w:left w:val="single" w:sz="4" w:space="0" w:color="auto"/>
              <w:bottom w:val="single" w:sz="4" w:space="0" w:color="auto"/>
              <w:right w:val="single" w:sz="4" w:space="0" w:color="auto"/>
              <w:tl2br w:val="nil"/>
              <w:tr2bl w:val="nil"/>
            </w:tcBorders>
            <w:vAlign w:val="center"/>
          </w:tcPr>
          <w:p w14:paraId="58E21C17" w14:textId="7CE52BCA" w:rsidR="00267728" w:rsidRPr="00866358" w:rsidRDefault="00267728" w:rsidP="00403A0E">
            <w:pPr>
              <w:keepNext/>
              <w:overflowPunct w:val="0"/>
              <w:autoSpaceDE w:val="0"/>
              <w:autoSpaceDN w:val="0"/>
              <w:adjustRightInd w:val="0"/>
              <w:jc w:val="center"/>
              <w:textAlignment w:val="baseline"/>
              <w:rPr>
                <w:rFonts w:cs="Arial"/>
                <w:color w:val="000000"/>
                <w:sz w:val="16"/>
                <w:szCs w:val="16"/>
              </w:rPr>
            </w:pPr>
            <w:r w:rsidRPr="009A2BDC">
              <w:rPr>
                <w:rFonts w:cs="Arial"/>
                <w:color w:val="000000"/>
                <w:sz w:val="16"/>
                <w:szCs w:val="16"/>
                <w:highlight w:val="lightGray"/>
              </w:rPr>
              <w:t>La modification de ce domaine d’activité nécessite l’accord préalable de l’autorité</w:t>
            </w:r>
            <w:r w:rsidRPr="009A2BDC">
              <w:rPr>
                <w:highlight w:val="lightGray"/>
              </w:rPr>
              <w:t xml:space="preserve"> </w:t>
            </w:r>
          </w:p>
        </w:tc>
        <w:tc>
          <w:tcPr>
            <w:tcW w:w="2693" w:type="dxa"/>
            <w:tcBorders>
              <w:top w:val="single" w:sz="4" w:space="0" w:color="auto"/>
              <w:left w:val="single" w:sz="4" w:space="0" w:color="auto"/>
              <w:bottom w:val="single" w:sz="4" w:space="0" w:color="auto"/>
              <w:right w:val="single" w:sz="4" w:space="0" w:color="auto"/>
              <w:tl2br w:val="nil"/>
              <w:tr2bl w:val="nil"/>
            </w:tcBorders>
            <w:vAlign w:val="center"/>
          </w:tcPr>
          <w:p w14:paraId="755C7A4A"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77CC6436"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r>
      <w:tr w:rsidR="005A45AD" w:rsidRPr="001516F2" w14:paraId="53127EE2" w14:textId="77777777" w:rsidTr="005A45AD">
        <w:trPr>
          <w:trHeight w:val="70"/>
        </w:trPr>
        <w:tc>
          <w:tcPr>
            <w:tcW w:w="1526" w:type="dxa"/>
            <w:tcBorders>
              <w:top w:val="single" w:sz="4" w:space="0" w:color="auto"/>
              <w:left w:val="single" w:sz="4" w:space="0" w:color="auto"/>
              <w:right w:val="single" w:sz="4" w:space="0" w:color="auto"/>
            </w:tcBorders>
            <w:vAlign w:val="center"/>
          </w:tcPr>
          <w:p w14:paraId="30492ED8" w14:textId="00F7E3D3" w:rsidR="00267728" w:rsidRPr="001516F2" w:rsidRDefault="00267728" w:rsidP="00C7349F">
            <w:pPr>
              <w:keepNext/>
              <w:overflowPunct w:val="0"/>
              <w:autoSpaceDE w:val="0"/>
              <w:autoSpaceDN w:val="0"/>
              <w:adjustRightInd w:val="0"/>
              <w:textAlignment w:val="baseline"/>
              <w:rPr>
                <w:rFonts w:cs="Arial"/>
                <w:color w:val="000000"/>
                <w:sz w:val="18"/>
                <w:szCs w:val="18"/>
              </w:rPr>
            </w:pPr>
            <w:r w:rsidRPr="001516F2">
              <w:rPr>
                <w:rFonts w:cs="Arial"/>
                <w:color w:val="000000"/>
                <w:sz w:val="18"/>
                <w:szCs w:val="18"/>
              </w:rPr>
              <w:t>Hélicoptère</w:t>
            </w:r>
            <w:r w:rsidR="00AF0D95">
              <w:rPr>
                <w:rFonts w:cs="Arial"/>
                <w:color w:val="000000"/>
                <w:sz w:val="18"/>
                <w:szCs w:val="18"/>
              </w:rPr>
              <w:t xml:space="preserve"> </w:t>
            </w:r>
            <w:r w:rsidR="00612FDF">
              <w:rPr>
                <w:rFonts w:cs="Arial"/>
                <w:color w:val="000000"/>
                <w:sz w:val="18"/>
                <w:szCs w:val="18"/>
              </w:rPr>
              <w:t>léger</w:t>
            </w:r>
          </w:p>
        </w:tc>
        <w:tc>
          <w:tcPr>
            <w:tcW w:w="1559" w:type="dxa"/>
            <w:tcBorders>
              <w:top w:val="single" w:sz="4" w:space="0" w:color="auto"/>
              <w:left w:val="single" w:sz="4" w:space="0" w:color="auto"/>
              <w:right w:val="single" w:sz="4" w:space="0" w:color="auto"/>
            </w:tcBorders>
            <w:vAlign w:val="center"/>
          </w:tcPr>
          <w:p w14:paraId="0296D24A" w14:textId="113FCA1F" w:rsidR="00267728" w:rsidRPr="001516F2" w:rsidRDefault="00267728" w:rsidP="00173BE0">
            <w:pPr>
              <w:keepNext/>
              <w:overflowPunct w:val="0"/>
              <w:autoSpaceDE w:val="0"/>
              <w:autoSpaceDN w:val="0"/>
              <w:adjustRightInd w:val="0"/>
              <w:textAlignment w:val="baseline"/>
              <w:rPr>
                <w:rFonts w:cs="Arial"/>
                <w:sz w:val="16"/>
                <w:szCs w:val="18"/>
              </w:rPr>
            </w:pPr>
            <w:r>
              <w:rPr>
                <w:rFonts w:ascii="MS Gothic" w:eastAsia="MS Gothic" w:hAnsi="MS Gothic" w:cs="Arial" w:hint="eastAsia"/>
                <w:sz w:val="16"/>
                <w:szCs w:val="18"/>
              </w:rPr>
              <w:t>☐</w:t>
            </w:r>
            <w:r w:rsidRPr="001516F2">
              <w:rPr>
                <w:rFonts w:cs="Arial"/>
                <w:sz w:val="16"/>
                <w:szCs w:val="18"/>
              </w:rPr>
              <w:t xml:space="preserve"> Applicable</w:t>
            </w:r>
          </w:p>
          <w:p w14:paraId="6F0E0EBD" w14:textId="77777777" w:rsidR="00267728" w:rsidRPr="001663C7" w:rsidRDefault="00267728" w:rsidP="00173BE0">
            <w:pPr>
              <w:keepNext/>
              <w:overflowPunct w:val="0"/>
              <w:autoSpaceDE w:val="0"/>
              <w:autoSpaceDN w:val="0"/>
              <w:adjustRightInd w:val="0"/>
              <w:textAlignment w:val="baseline"/>
              <w:rPr>
                <w:rFonts w:cs="Arial"/>
                <w:sz w:val="12"/>
                <w:szCs w:val="12"/>
              </w:rPr>
            </w:pPr>
          </w:p>
          <w:p w14:paraId="095848CD" w14:textId="3B2067BE" w:rsidR="00267728" w:rsidRPr="001516F2" w:rsidRDefault="00267728" w:rsidP="00173BE0">
            <w:pPr>
              <w:keepNext/>
              <w:overflowPunct w:val="0"/>
              <w:autoSpaceDE w:val="0"/>
              <w:autoSpaceDN w:val="0"/>
              <w:adjustRightInd w:val="0"/>
              <w:textAlignment w:val="baseline"/>
              <w:rPr>
                <w:rFonts w:cs="Arial"/>
                <w:color w:val="000000"/>
                <w:sz w:val="18"/>
                <w:szCs w:val="18"/>
              </w:rPr>
            </w:pPr>
            <w:r>
              <w:rPr>
                <w:rFonts w:ascii="MS Gothic" w:eastAsia="MS Gothic" w:hAnsi="MS Gothic" w:cs="Arial" w:hint="eastAsia"/>
                <w:color w:val="000000"/>
                <w:sz w:val="16"/>
                <w:szCs w:val="18"/>
              </w:rPr>
              <w:t>☐</w:t>
            </w:r>
            <w:r w:rsidRPr="001516F2">
              <w:rPr>
                <w:rFonts w:cs="Arial"/>
                <w:color w:val="000000"/>
                <w:sz w:val="16"/>
                <w:szCs w:val="18"/>
              </w:rPr>
              <w:t xml:space="preserve"> </w:t>
            </w:r>
            <w:r w:rsidRPr="001516F2">
              <w:rPr>
                <w:rFonts w:cs="Arial"/>
                <w:sz w:val="16"/>
                <w:szCs w:val="18"/>
              </w:rPr>
              <w:t>Non applicable</w:t>
            </w:r>
            <w:r w:rsidRPr="001516F2">
              <w:rPr>
                <w:rFonts w:cs="Arial"/>
                <w:color w:val="000000"/>
                <w:sz w:val="18"/>
                <w:szCs w:val="18"/>
              </w:rPr>
              <w:t xml:space="preserve"> </w:t>
            </w:r>
          </w:p>
        </w:tc>
        <w:tc>
          <w:tcPr>
            <w:tcW w:w="1418" w:type="dxa"/>
            <w:tcBorders>
              <w:top w:val="single" w:sz="4" w:space="0" w:color="auto"/>
              <w:left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25467A7D" w14:textId="0DE9CC37" w:rsidR="00267728" w:rsidRPr="001516F2" w:rsidRDefault="00267728" w:rsidP="00C7349F">
            <w:pPr>
              <w:keepNext/>
              <w:overflowPunct w:val="0"/>
              <w:autoSpaceDE w:val="0"/>
              <w:autoSpaceDN w:val="0"/>
              <w:adjustRightInd w:val="0"/>
              <w:textAlignment w:val="baseline"/>
              <w:rPr>
                <w:rFonts w:cs="Arial"/>
                <w:color w:val="000000"/>
                <w:sz w:val="18"/>
                <w:szCs w:val="18"/>
              </w:rPr>
            </w:pPr>
          </w:p>
        </w:tc>
        <w:tc>
          <w:tcPr>
            <w:tcW w:w="3260" w:type="dxa"/>
            <w:tcBorders>
              <w:top w:val="single" w:sz="4" w:space="0" w:color="auto"/>
              <w:left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1BD5D592" w14:textId="77777777" w:rsidR="00267728" w:rsidRPr="001516F2" w:rsidRDefault="00267728" w:rsidP="00C7349F">
            <w:pPr>
              <w:keepNext/>
              <w:overflowPunct w:val="0"/>
              <w:autoSpaceDE w:val="0"/>
              <w:autoSpaceDN w:val="0"/>
              <w:adjustRightInd w:val="0"/>
              <w:textAlignment w:val="baseline"/>
              <w:rPr>
                <w:rFonts w:cs="Arial"/>
                <w:color w:val="000000"/>
                <w:sz w:val="18"/>
                <w:szCs w:val="18"/>
              </w:rPr>
            </w:pPr>
          </w:p>
        </w:tc>
        <w:tc>
          <w:tcPr>
            <w:tcW w:w="2693" w:type="dxa"/>
            <w:tcBorders>
              <w:top w:val="single" w:sz="4" w:space="0" w:color="auto"/>
              <w:left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756EF271" w14:textId="77777777" w:rsidR="00267728" w:rsidRPr="001516F2" w:rsidRDefault="00267728" w:rsidP="00C7349F">
            <w:pPr>
              <w:keepNext/>
              <w:overflowPunct w:val="0"/>
              <w:autoSpaceDE w:val="0"/>
              <w:autoSpaceDN w:val="0"/>
              <w:adjustRightInd w:val="0"/>
              <w:textAlignment w:val="baseline"/>
              <w:rPr>
                <w:rFonts w:cs="Arial"/>
                <w:color w:val="000000"/>
                <w:sz w:val="18"/>
                <w:szCs w:val="18"/>
              </w:rPr>
            </w:pPr>
          </w:p>
        </w:tc>
        <w:tc>
          <w:tcPr>
            <w:tcW w:w="1985" w:type="dxa"/>
            <w:tcBorders>
              <w:top w:val="single" w:sz="4" w:space="0" w:color="auto"/>
              <w:left w:val="single" w:sz="4" w:space="0" w:color="auto"/>
              <w:right w:val="single" w:sz="4" w:space="0" w:color="auto"/>
              <w:tl2br w:val="nil"/>
              <w:tr2bl w:val="nil"/>
            </w:tcBorders>
            <w:shd w:val="clear" w:color="auto" w:fill="FFFFFF" w:themeFill="background1"/>
            <w:vAlign w:val="center"/>
          </w:tcPr>
          <w:p w14:paraId="3C57BFEE" w14:textId="77777777" w:rsidR="00267728" w:rsidRPr="001516F2" w:rsidRDefault="00267728" w:rsidP="00C7349F">
            <w:pPr>
              <w:keepNext/>
              <w:overflowPunct w:val="0"/>
              <w:autoSpaceDE w:val="0"/>
              <w:autoSpaceDN w:val="0"/>
              <w:adjustRightInd w:val="0"/>
              <w:textAlignment w:val="baseline"/>
              <w:rPr>
                <w:rFonts w:cs="Arial"/>
                <w:color w:val="000000"/>
                <w:sz w:val="18"/>
                <w:szCs w:val="18"/>
              </w:rPr>
            </w:pPr>
          </w:p>
        </w:tc>
      </w:tr>
      <w:tr w:rsidR="00267728" w:rsidRPr="001516F2" w14:paraId="3C33969C" w14:textId="77777777" w:rsidTr="00545A74">
        <w:trPr>
          <w:trHeight w:hRule="exact" w:val="737"/>
        </w:trPr>
        <w:tc>
          <w:tcPr>
            <w:tcW w:w="1526" w:type="dxa"/>
            <w:vMerge w:val="restart"/>
            <w:tcBorders>
              <w:top w:val="single" w:sz="4" w:space="0" w:color="auto"/>
              <w:left w:val="single" w:sz="4" w:space="0" w:color="auto"/>
              <w:right w:val="single" w:sz="4" w:space="0" w:color="auto"/>
            </w:tcBorders>
            <w:vAlign w:val="center"/>
          </w:tcPr>
          <w:p w14:paraId="079A8390" w14:textId="40EBC203" w:rsidR="00267728" w:rsidRPr="001516F2" w:rsidRDefault="00267728" w:rsidP="00C7349F">
            <w:pPr>
              <w:keepNext/>
              <w:overflowPunct w:val="0"/>
              <w:autoSpaceDE w:val="0"/>
              <w:autoSpaceDN w:val="0"/>
              <w:adjustRightInd w:val="0"/>
              <w:textAlignment w:val="baseline"/>
              <w:rPr>
                <w:rFonts w:cs="Arial"/>
                <w:color w:val="000000"/>
                <w:sz w:val="18"/>
                <w:szCs w:val="18"/>
              </w:rPr>
            </w:pPr>
            <w:r w:rsidRPr="001516F2">
              <w:rPr>
                <w:rFonts w:cs="Arial"/>
                <w:color w:val="000000"/>
                <w:sz w:val="18"/>
                <w:szCs w:val="18"/>
              </w:rPr>
              <w:t>Dirigeable</w:t>
            </w:r>
          </w:p>
        </w:tc>
        <w:tc>
          <w:tcPr>
            <w:tcW w:w="1559" w:type="dxa"/>
            <w:tcBorders>
              <w:top w:val="single" w:sz="4" w:space="0" w:color="auto"/>
              <w:left w:val="single" w:sz="4" w:space="0" w:color="auto"/>
              <w:bottom w:val="single" w:sz="4" w:space="0" w:color="auto"/>
              <w:right w:val="single" w:sz="4" w:space="0" w:color="auto"/>
            </w:tcBorders>
            <w:vAlign w:val="center"/>
          </w:tcPr>
          <w:p w14:paraId="4DB5EE86" w14:textId="5408D9BD" w:rsidR="00267728" w:rsidRPr="001516F2" w:rsidRDefault="00267728" w:rsidP="00173BE0">
            <w:pPr>
              <w:keepNext/>
              <w:overflowPunct w:val="0"/>
              <w:autoSpaceDE w:val="0"/>
              <w:autoSpaceDN w:val="0"/>
              <w:adjustRightInd w:val="0"/>
              <w:textAlignment w:val="baseline"/>
              <w:rPr>
                <w:rFonts w:cs="Arial"/>
                <w:sz w:val="16"/>
                <w:szCs w:val="18"/>
              </w:rPr>
            </w:pPr>
            <w:r>
              <w:rPr>
                <w:rFonts w:ascii="MS Gothic" w:eastAsia="MS Gothic" w:hAnsi="MS Gothic" w:cs="Arial" w:hint="eastAsia"/>
                <w:sz w:val="16"/>
                <w:szCs w:val="18"/>
              </w:rPr>
              <w:t>☐</w:t>
            </w:r>
            <w:r w:rsidRPr="001516F2">
              <w:rPr>
                <w:rFonts w:cs="Arial"/>
                <w:sz w:val="16"/>
                <w:szCs w:val="18"/>
              </w:rPr>
              <w:t xml:space="preserve"> Applicable</w:t>
            </w:r>
          </w:p>
          <w:p w14:paraId="578C61E5" w14:textId="77777777" w:rsidR="00267728" w:rsidRPr="001663C7" w:rsidRDefault="00267728" w:rsidP="00173BE0">
            <w:pPr>
              <w:keepNext/>
              <w:overflowPunct w:val="0"/>
              <w:autoSpaceDE w:val="0"/>
              <w:autoSpaceDN w:val="0"/>
              <w:adjustRightInd w:val="0"/>
              <w:textAlignment w:val="baseline"/>
              <w:rPr>
                <w:rFonts w:cs="Arial"/>
                <w:sz w:val="12"/>
                <w:szCs w:val="12"/>
              </w:rPr>
            </w:pPr>
          </w:p>
          <w:p w14:paraId="3F947884" w14:textId="5D4C0D3B" w:rsidR="00267728" w:rsidRPr="001516F2" w:rsidRDefault="00267728" w:rsidP="00173BE0">
            <w:pPr>
              <w:keepNext/>
              <w:overflowPunct w:val="0"/>
              <w:autoSpaceDE w:val="0"/>
              <w:autoSpaceDN w:val="0"/>
              <w:adjustRightInd w:val="0"/>
              <w:textAlignment w:val="baseline"/>
              <w:rPr>
                <w:rFonts w:cs="Arial"/>
                <w:color w:val="000000"/>
                <w:sz w:val="18"/>
                <w:szCs w:val="18"/>
              </w:rPr>
            </w:pPr>
            <w:r>
              <w:rPr>
                <w:rFonts w:ascii="MS Gothic" w:eastAsia="MS Gothic" w:hAnsi="MS Gothic" w:cs="Arial" w:hint="eastAsia"/>
                <w:color w:val="000000"/>
                <w:sz w:val="16"/>
                <w:szCs w:val="18"/>
              </w:rPr>
              <w:t>☐</w:t>
            </w:r>
            <w:r w:rsidRPr="001516F2">
              <w:rPr>
                <w:rFonts w:cs="Arial"/>
                <w:color w:val="000000"/>
                <w:sz w:val="16"/>
                <w:szCs w:val="18"/>
              </w:rPr>
              <w:t xml:space="preserve"> </w:t>
            </w:r>
            <w:r w:rsidRPr="001516F2">
              <w:rPr>
                <w:rFonts w:cs="Arial"/>
                <w:sz w:val="16"/>
                <w:szCs w:val="18"/>
              </w:rPr>
              <w:t>Non applicable</w:t>
            </w: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3DE03020" w14:textId="49A47390" w:rsidR="00267728" w:rsidRPr="001516F2" w:rsidRDefault="00267728" w:rsidP="00C7349F">
            <w:pPr>
              <w:keepNext/>
              <w:overflowPunct w:val="0"/>
              <w:autoSpaceDE w:val="0"/>
              <w:autoSpaceDN w:val="0"/>
              <w:adjustRightInd w:val="0"/>
              <w:textAlignment w:val="baseline"/>
              <w:rPr>
                <w:rFonts w:cs="Arial"/>
                <w:color w:val="000000"/>
                <w:sz w:val="18"/>
                <w:szCs w:val="18"/>
              </w:rPr>
            </w:pPr>
          </w:p>
        </w:tc>
        <w:tc>
          <w:tcPr>
            <w:tcW w:w="32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CA32319"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26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7986705D"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35918A69"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r>
      <w:tr w:rsidR="00267728" w:rsidRPr="001516F2" w14:paraId="10EB2FBE" w14:textId="77777777" w:rsidTr="00545A74">
        <w:trPr>
          <w:trHeight w:hRule="exact" w:val="737"/>
        </w:trPr>
        <w:tc>
          <w:tcPr>
            <w:tcW w:w="1526" w:type="dxa"/>
            <w:vMerge/>
            <w:tcBorders>
              <w:left w:val="single" w:sz="4" w:space="0" w:color="auto"/>
              <w:bottom w:val="single" w:sz="4" w:space="0" w:color="auto"/>
              <w:right w:val="single" w:sz="4" w:space="0" w:color="auto"/>
            </w:tcBorders>
            <w:vAlign w:val="center"/>
          </w:tcPr>
          <w:p w14:paraId="2225C16E" w14:textId="77777777" w:rsidR="00267728" w:rsidRPr="001516F2" w:rsidRDefault="00267728" w:rsidP="00C7349F">
            <w:pPr>
              <w:keepNext/>
              <w:overflowPunct w:val="0"/>
              <w:autoSpaceDE w:val="0"/>
              <w:autoSpaceDN w:val="0"/>
              <w:adjustRightInd w:val="0"/>
              <w:textAlignment w:val="baseline"/>
              <w:rPr>
                <w:rFonts w:cs="Arial"/>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7A5BE0" w14:textId="2C991E9B" w:rsidR="00267728" w:rsidRPr="001516F2" w:rsidRDefault="00267728" w:rsidP="00173BE0">
            <w:pPr>
              <w:keepNext/>
              <w:overflowPunct w:val="0"/>
              <w:autoSpaceDE w:val="0"/>
              <w:autoSpaceDN w:val="0"/>
              <w:adjustRightInd w:val="0"/>
              <w:textAlignment w:val="baseline"/>
              <w:rPr>
                <w:rFonts w:cs="Arial"/>
                <w:sz w:val="16"/>
                <w:szCs w:val="18"/>
              </w:rPr>
            </w:pPr>
            <w:r>
              <w:rPr>
                <w:rFonts w:ascii="MS Gothic" w:eastAsia="MS Gothic" w:hAnsi="MS Gothic" w:cs="Arial" w:hint="eastAsia"/>
                <w:sz w:val="16"/>
                <w:szCs w:val="18"/>
              </w:rPr>
              <w:t>☐</w:t>
            </w:r>
            <w:r w:rsidRPr="001516F2">
              <w:rPr>
                <w:rFonts w:cs="Arial"/>
                <w:sz w:val="16"/>
                <w:szCs w:val="18"/>
              </w:rPr>
              <w:t xml:space="preserve"> Applicable</w:t>
            </w:r>
          </w:p>
          <w:p w14:paraId="7A235BB7" w14:textId="77777777" w:rsidR="00267728" w:rsidRPr="001663C7" w:rsidRDefault="00267728" w:rsidP="00173BE0">
            <w:pPr>
              <w:keepNext/>
              <w:overflowPunct w:val="0"/>
              <w:autoSpaceDE w:val="0"/>
              <w:autoSpaceDN w:val="0"/>
              <w:adjustRightInd w:val="0"/>
              <w:textAlignment w:val="baseline"/>
              <w:rPr>
                <w:rFonts w:cs="Arial"/>
                <w:sz w:val="12"/>
                <w:szCs w:val="12"/>
              </w:rPr>
            </w:pPr>
          </w:p>
          <w:p w14:paraId="3982764A" w14:textId="44F24111" w:rsidR="00267728" w:rsidRPr="001516F2" w:rsidRDefault="00267728" w:rsidP="00173BE0">
            <w:pPr>
              <w:keepNext/>
              <w:overflowPunct w:val="0"/>
              <w:autoSpaceDE w:val="0"/>
              <w:autoSpaceDN w:val="0"/>
              <w:adjustRightInd w:val="0"/>
              <w:textAlignment w:val="baseline"/>
              <w:rPr>
                <w:rFonts w:cs="Arial"/>
                <w:color w:val="000000"/>
                <w:sz w:val="18"/>
                <w:szCs w:val="18"/>
              </w:rPr>
            </w:pPr>
            <w:r>
              <w:rPr>
                <w:rFonts w:ascii="MS Gothic" w:eastAsia="MS Gothic" w:hAnsi="MS Gothic" w:cs="Arial" w:hint="eastAsia"/>
                <w:color w:val="000000"/>
                <w:sz w:val="16"/>
                <w:szCs w:val="18"/>
              </w:rPr>
              <w:t>☐</w:t>
            </w:r>
            <w:r w:rsidRPr="001516F2">
              <w:rPr>
                <w:rFonts w:cs="Arial"/>
                <w:color w:val="000000"/>
                <w:sz w:val="16"/>
                <w:szCs w:val="18"/>
              </w:rPr>
              <w:t xml:space="preserve"> </w:t>
            </w:r>
            <w:r w:rsidRPr="001516F2">
              <w:rPr>
                <w:rFonts w:cs="Arial"/>
                <w:sz w:val="16"/>
                <w:szCs w:val="18"/>
              </w:rPr>
              <w:t>Non applicable</w:t>
            </w: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0C673950" w14:textId="0FA55C3D" w:rsidR="00267728" w:rsidRPr="001516F2" w:rsidRDefault="00267728" w:rsidP="00C7349F">
            <w:pPr>
              <w:keepNext/>
              <w:overflowPunct w:val="0"/>
              <w:autoSpaceDE w:val="0"/>
              <w:autoSpaceDN w:val="0"/>
              <w:adjustRightInd w:val="0"/>
              <w:textAlignment w:val="baseline"/>
              <w:rPr>
                <w:rFonts w:cs="Arial"/>
                <w:color w:val="000000"/>
                <w:sz w:val="18"/>
                <w:szCs w:val="18"/>
              </w:rPr>
            </w:pPr>
          </w:p>
        </w:tc>
        <w:tc>
          <w:tcPr>
            <w:tcW w:w="32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6F0E6F34"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26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17CD0BA0"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3043C062"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r>
      <w:tr w:rsidR="00267728" w:rsidRPr="001516F2" w14:paraId="622EE293" w14:textId="77777777" w:rsidTr="00545A74">
        <w:trPr>
          <w:trHeight w:hRule="exact" w:val="737"/>
        </w:trPr>
        <w:tc>
          <w:tcPr>
            <w:tcW w:w="1526" w:type="dxa"/>
            <w:tcBorders>
              <w:top w:val="single" w:sz="4" w:space="0" w:color="auto"/>
              <w:left w:val="single" w:sz="4" w:space="0" w:color="auto"/>
              <w:right w:val="single" w:sz="4" w:space="0" w:color="auto"/>
            </w:tcBorders>
            <w:vAlign w:val="center"/>
          </w:tcPr>
          <w:p w14:paraId="29933BE8" w14:textId="2F7EB4F3" w:rsidR="00267728" w:rsidRPr="001516F2" w:rsidRDefault="00267728" w:rsidP="00C7349F">
            <w:pPr>
              <w:keepNext/>
              <w:overflowPunct w:val="0"/>
              <w:autoSpaceDE w:val="0"/>
              <w:autoSpaceDN w:val="0"/>
              <w:adjustRightInd w:val="0"/>
              <w:textAlignment w:val="baseline"/>
              <w:rPr>
                <w:rFonts w:cs="Arial"/>
                <w:color w:val="000000"/>
                <w:sz w:val="18"/>
                <w:szCs w:val="18"/>
              </w:rPr>
            </w:pPr>
            <w:r w:rsidRPr="001516F2">
              <w:rPr>
                <w:rFonts w:cs="Arial"/>
                <w:color w:val="000000"/>
                <w:sz w:val="18"/>
                <w:szCs w:val="18"/>
              </w:rPr>
              <w:t>Ballon</w:t>
            </w:r>
          </w:p>
        </w:tc>
        <w:tc>
          <w:tcPr>
            <w:tcW w:w="1559" w:type="dxa"/>
            <w:tcBorders>
              <w:top w:val="single" w:sz="4" w:space="0" w:color="auto"/>
              <w:left w:val="single" w:sz="4" w:space="0" w:color="auto"/>
              <w:bottom w:val="single" w:sz="4" w:space="0" w:color="auto"/>
              <w:right w:val="single" w:sz="4" w:space="0" w:color="auto"/>
            </w:tcBorders>
            <w:vAlign w:val="center"/>
          </w:tcPr>
          <w:p w14:paraId="106DE962" w14:textId="55B93142" w:rsidR="00267728" w:rsidRPr="001516F2" w:rsidRDefault="00267728" w:rsidP="00173BE0">
            <w:pPr>
              <w:keepNext/>
              <w:overflowPunct w:val="0"/>
              <w:autoSpaceDE w:val="0"/>
              <w:autoSpaceDN w:val="0"/>
              <w:adjustRightInd w:val="0"/>
              <w:textAlignment w:val="baseline"/>
              <w:rPr>
                <w:rFonts w:cs="Arial"/>
                <w:sz w:val="16"/>
                <w:szCs w:val="18"/>
              </w:rPr>
            </w:pPr>
            <w:r>
              <w:rPr>
                <w:rFonts w:ascii="MS Gothic" w:eastAsia="MS Gothic" w:hAnsi="MS Gothic" w:cs="Arial" w:hint="eastAsia"/>
                <w:sz w:val="16"/>
                <w:szCs w:val="18"/>
              </w:rPr>
              <w:t>☐</w:t>
            </w:r>
            <w:r w:rsidRPr="001516F2">
              <w:rPr>
                <w:rFonts w:cs="Arial"/>
                <w:sz w:val="16"/>
                <w:szCs w:val="18"/>
              </w:rPr>
              <w:t xml:space="preserve"> Applicable</w:t>
            </w:r>
          </w:p>
          <w:p w14:paraId="639F0D9F" w14:textId="77777777" w:rsidR="00267728" w:rsidRPr="001663C7" w:rsidRDefault="00267728" w:rsidP="00173BE0">
            <w:pPr>
              <w:keepNext/>
              <w:overflowPunct w:val="0"/>
              <w:autoSpaceDE w:val="0"/>
              <w:autoSpaceDN w:val="0"/>
              <w:adjustRightInd w:val="0"/>
              <w:textAlignment w:val="baseline"/>
              <w:rPr>
                <w:rFonts w:cs="Arial"/>
                <w:sz w:val="12"/>
                <w:szCs w:val="12"/>
              </w:rPr>
            </w:pPr>
          </w:p>
          <w:p w14:paraId="67DA6F5E" w14:textId="55D0419D" w:rsidR="00267728" w:rsidRPr="001516F2" w:rsidRDefault="00267728" w:rsidP="00173BE0">
            <w:pPr>
              <w:keepNext/>
              <w:overflowPunct w:val="0"/>
              <w:autoSpaceDE w:val="0"/>
              <w:autoSpaceDN w:val="0"/>
              <w:adjustRightInd w:val="0"/>
              <w:textAlignment w:val="baseline"/>
              <w:rPr>
                <w:rFonts w:cs="Arial"/>
                <w:color w:val="000000"/>
                <w:sz w:val="18"/>
                <w:szCs w:val="18"/>
              </w:rPr>
            </w:pPr>
            <w:r>
              <w:rPr>
                <w:rFonts w:ascii="MS Gothic" w:eastAsia="MS Gothic" w:hAnsi="MS Gothic" w:cs="Arial" w:hint="eastAsia"/>
                <w:color w:val="000000"/>
                <w:sz w:val="16"/>
                <w:szCs w:val="18"/>
              </w:rPr>
              <w:t>☐</w:t>
            </w:r>
            <w:r w:rsidRPr="001516F2">
              <w:rPr>
                <w:rFonts w:cs="Arial"/>
                <w:color w:val="000000"/>
                <w:sz w:val="16"/>
                <w:szCs w:val="18"/>
              </w:rPr>
              <w:t xml:space="preserve"> </w:t>
            </w:r>
            <w:r w:rsidRPr="001516F2">
              <w:rPr>
                <w:rFonts w:cs="Arial"/>
                <w:sz w:val="16"/>
                <w:szCs w:val="18"/>
              </w:rPr>
              <w:t>Non applicable</w:t>
            </w: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48683455" w14:textId="3EE338E2" w:rsidR="00267728" w:rsidRPr="001516F2" w:rsidRDefault="00267728" w:rsidP="00C7349F">
            <w:pPr>
              <w:keepNext/>
              <w:overflowPunct w:val="0"/>
              <w:autoSpaceDE w:val="0"/>
              <w:autoSpaceDN w:val="0"/>
              <w:adjustRightInd w:val="0"/>
              <w:textAlignment w:val="baseline"/>
              <w:rPr>
                <w:rFonts w:cs="Arial"/>
                <w:color w:val="000000"/>
                <w:sz w:val="18"/>
                <w:szCs w:val="18"/>
              </w:rPr>
            </w:pPr>
          </w:p>
        </w:tc>
        <w:tc>
          <w:tcPr>
            <w:tcW w:w="32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60AC7698"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26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34E9DA1"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0A01FF5C"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r>
      <w:tr w:rsidR="00267728" w:rsidRPr="001516F2" w14:paraId="7927481A" w14:textId="77777777" w:rsidTr="00545A74">
        <w:trPr>
          <w:trHeight w:hRule="exact" w:val="737"/>
        </w:trPr>
        <w:tc>
          <w:tcPr>
            <w:tcW w:w="1526" w:type="dxa"/>
            <w:tcBorders>
              <w:top w:val="single" w:sz="4" w:space="0" w:color="auto"/>
              <w:left w:val="single" w:sz="4" w:space="0" w:color="auto"/>
              <w:right w:val="single" w:sz="4" w:space="0" w:color="auto"/>
            </w:tcBorders>
            <w:vAlign w:val="center"/>
          </w:tcPr>
          <w:p w14:paraId="3BB70056" w14:textId="2AF094A3" w:rsidR="00267728" w:rsidRPr="001516F2" w:rsidRDefault="00267728" w:rsidP="00C7349F">
            <w:pPr>
              <w:keepNext/>
              <w:overflowPunct w:val="0"/>
              <w:autoSpaceDE w:val="0"/>
              <w:autoSpaceDN w:val="0"/>
              <w:adjustRightInd w:val="0"/>
              <w:textAlignment w:val="baseline"/>
              <w:rPr>
                <w:rFonts w:cs="Arial"/>
                <w:color w:val="000000"/>
                <w:sz w:val="18"/>
                <w:szCs w:val="18"/>
              </w:rPr>
            </w:pPr>
            <w:r w:rsidRPr="001516F2">
              <w:rPr>
                <w:rFonts w:cs="Arial"/>
                <w:color w:val="000000"/>
                <w:sz w:val="18"/>
                <w:szCs w:val="18"/>
              </w:rPr>
              <w:t>Planeur</w:t>
            </w:r>
          </w:p>
        </w:tc>
        <w:tc>
          <w:tcPr>
            <w:tcW w:w="1559" w:type="dxa"/>
            <w:tcBorders>
              <w:top w:val="single" w:sz="4" w:space="0" w:color="auto"/>
              <w:left w:val="single" w:sz="4" w:space="0" w:color="auto"/>
              <w:right w:val="single" w:sz="4" w:space="0" w:color="auto"/>
            </w:tcBorders>
            <w:vAlign w:val="center"/>
          </w:tcPr>
          <w:p w14:paraId="7694C266" w14:textId="5A13EE14" w:rsidR="00267728" w:rsidRPr="001516F2" w:rsidRDefault="00267728" w:rsidP="00173BE0">
            <w:pPr>
              <w:keepNext/>
              <w:overflowPunct w:val="0"/>
              <w:autoSpaceDE w:val="0"/>
              <w:autoSpaceDN w:val="0"/>
              <w:adjustRightInd w:val="0"/>
              <w:textAlignment w:val="baseline"/>
              <w:rPr>
                <w:rFonts w:cs="Arial"/>
                <w:sz w:val="16"/>
                <w:szCs w:val="18"/>
              </w:rPr>
            </w:pPr>
            <w:r>
              <w:rPr>
                <w:rFonts w:ascii="MS Gothic" w:eastAsia="MS Gothic" w:hAnsi="MS Gothic" w:cs="Arial" w:hint="eastAsia"/>
                <w:sz w:val="16"/>
                <w:szCs w:val="18"/>
              </w:rPr>
              <w:t>☐</w:t>
            </w:r>
            <w:r w:rsidRPr="001516F2">
              <w:rPr>
                <w:rFonts w:cs="Arial"/>
                <w:sz w:val="16"/>
                <w:szCs w:val="18"/>
              </w:rPr>
              <w:t xml:space="preserve"> Applicable</w:t>
            </w:r>
          </w:p>
          <w:p w14:paraId="43F2B71E" w14:textId="77777777" w:rsidR="00267728" w:rsidRPr="001663C7" w:rsidRDefault="00267728" w:rsidP="00173BE0">
            <w:pPr>
              <w:keepNext/>
              <w:overflowPunct w:val="0"/>
              <w:autoSpaceDE w:val="0"/>
              <w:autoSpaceDN w:val="0"/>
              <w:adjustRightInd w:val="0"/>
              <w:textAlignment w:val="baseline"/>
              <w:rPr>
                <w:rFonts w:cs="Arial"/>
                <w:sz w:val="12"/>
                <w:szCs w:val="12"/>
              </w:rPr>
            </w:pPr>
          </w:p>
          <w:p w14:paraId="5167E1AC" w14:textId="2E0A1A22" w:rsidR="00267728" w:rsidRPr="001516F2" w:rsidRDefault="00267728" w:rsidP="00173BE0">
            <w:pPr>
              <w:keepNext/>
              <w:overflowPunct w:val="0"/>
              <w:autoSpaceDE w:val="0"/>
              <w:autoSpaceDN w:val="0"/>
              <w:adjustRightInd w:val="0"/>
              <w:textAlignment w:val="baseline"/>
              <w:rPr>
                <w:rFonts w:cs="Arial"/>
                <w:color w:val="000000"/>
                <w:sz w:val="18"/>
                <w:szCs w:val="18"/>
              </w:rPr>
            </w:pPr>
            <w:r>
              <w:rPr>
                <w:rFonts w:ascii="MS Gothic" w:eastAsia="MS Gothic" w:hAnsi="MS Gothic" w:cs="Arial" w:hint="eastAsia"/>
                <w:color w:val="000000"/>
                <w:sz w:val="16"/>
                <w:szCs w:val="18"/>
              </w:rPr>
              <w:t>☐</w:t>
            </w:r>
            <w:r w:rsidRPr="001516F2">
              <w:rPr>
                <w:rFonts w:cs="Arial"/>
                <w:color w:val="000000"/>
                <w:sz w:val="16"/>
                <w:szCs w:val="18"/>
              </w:rPr>
              <w:t xml:space="preserve"> </w:t>
            </w:r>
            <w:r w:rsidRPr="001516F2">
              <w:rPr>
                <w:rFonts w:cs="Arial"/>
                <w:sz w:val="16"/>
                <w:szCs w:val="18"/>
              </w:rPr>
              <w:t>Non applicable</w:t>
            </w:r>
          </w:p>
        </w:tc>
        <w:tc>
          <w:tcPr>
            <w:tcW w:w="141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31D844EF" w14:textId="5707B3A2" w:rsidR="00267728" w:rsidRPr="001516F2" w:rsidRDefault="00267728" w:rsidP="00C7349F">
            <w:pPr>
              <w:keepNext/>
              <w:overflowPunct w:val="0"/>
              <w:autoSpaceDE w:val="0"/>
              <w:autoSpaceDN w:val="0"/>
              <w:adjustRightInd w:val="0"/>
              <w:textAlignment w:val="baseline"/>
              <w:rPr>
                <w:rFonts w:cs="Arial"/>
                <w:color w:val="000000"/>
                <w:sz w:val="18"/>
                <w:szCs w:val="18"/>
              </w:rPr>
            </w:pPr>
          </w:p>
        </w:tc>
        <w:tc>
          <w:tcPr>
            <w:tcW w:w="32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0D94C01"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26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3B45B1A2"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c>
          <w:tcPr>
            <w:tcW w:w="19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7BBC6392" w14:textId="77777777" w:rsidR="00267728" w:rsidRPr="001516F2" w:rsidRDefault="00267728" w:rsidP="00C7349F">
            <w:pPr>
              <w:keepNext/>
              <w:overflowPunct w:val="0"/>
              <w:autoSpaceDE w:val="0"/>
              <w:autoSpaceDN w:val="0"/>
              <w:adjustRightInd w:val="0"/>
              <w:jc w:val="both"/>
              <w:textAlignment w:val="baseline"/>
              <w:rPr>
                <w:rFonts w:cs="Arial"/>
                <w:color w:val="000000"/>
                <w:sz w:val="18"/>
                <w:szCs w:val="18"/>
              </w:rPr>
            </w:pPr>
          </w:p>
        </w:tc>
      </w:tr>
    </w:tbl>
    <w:p w14:paraId="7305FA64" w14:textId="77777777" w:rsidR="00A20748" w:rsidRPr="009144B8" w:rsidRDefault="00A20748" w:rsidP="00502804">
      <w:pPr>
        <w:jc w:val="both"/>
        <w:rPr>
          <w:rFonts w:cs="Arial"/>
          <w:b/>
          <w:bCs/>
          <w:color w:val="000000"/>
          <w:sz w:val="32"/>
          <w:szCs w:val="32"/>
        </w:rPr>
      </w:pPr>
    </w:p>
    <w:p w14:paraId="4763C34B" w14:textId="77777777" w:rsidR="001663C7" w:rsidRDefault="001663C7" w:rsidP="00502804">
      <w:pPr>
        <w:overflowPunct w:val="0"/>
        <w:autoSpaceDE w:val="0"/>
        <w:autoSpaceDN w:val="0"/>
        <w:adjustRightInd w:val="0"/>
        <w:jc w:val="both"/>
        <w:textAlignment w:val="baseline"/>
        <w:rPr>
          <w:rFonts w:cs="Arial"/>
          <w:b/>
          <w:bCs/>
          <w:color w:val="000000"/>
          <w:sz w:val="28"/>
          <w:szCs w:val="28"/>
        </w:rPr>
        <w:sectPr w:rsidR="001663C7" w:rsidSect="00366DCB">
          <w:pgSz w:w="16840" w:h="11907" w:orient="landscape" w:code="9"/>
          <w:pgMar w:top="993" w:right="567" w:bottom="1134" w:left="567" w:header="567" w:footer="284" w:gutter="0"/>
          <w:cols w:space="720"/>
          <w:docGrid w:linePitch="272"/>
        </w:sectPr>
      </w:pPr>
    </w:p>
    <w:p w14:paraId="5947DC8D" w14:textId="367AE6D7" w:rsidR="004E37E9" w:rsidRDefault="005E1424" w:rsidP="0086171D">
      <w:pPr>
        <w:rPr>
          <w:rFonts w:cs="Arial"/>
          <w:b/>
          <w:bCs/>
          <w:color w:val="000000"/>
          <w:sz w:val="28"/>
          <w:szCs w:val="28"/>
        </w:rPr>
      </w:pPr>
      <w:r>
        <w:rPr>
          <w:rFonts w:cs="Arial"/>
          <w:b/>
          <w:bCs/>
          <w:color w:val="000000"/>
          <w:sz w:val="28"/>
          <w:szCs w:val="28"/>
        </w:rPr>
        <w:lastRenderedPageBreak/>
        <w:t xml:space="preserve">Domaine d’activité maintenance </w:t>
      </w:r>
      <w:r w:rsidR="005A45AD">
        <w:rPr>
          <w:rFonts w:cs="Arial"/>
          <w:b/>
          <w:bCs/>
          <w:color w:val="000000"/>
          <w:sz w:val="28"/>
          <w:szCs w:val="28"/>
        </w:rPr>
        <w:t xml:space="preserve">composants </w:t>
      </w:r>
      <w:r>
        <w:rPr>
          <w:rFonts w:cs="Arial"/>
          <w:b/>
          <w:bCs/>
          <w:color w:val="000000"/>
          <w:sz w:val="28"/>
          <w:szCs w:val="28"/>
        </w:rPr>
        <w:t>d'aéronef</w:t>
      </w:r>
    </w:p>
    <w:p w14:paraId="34E4F1ED" w14:textId="77777777" w:rsidR="00016349" w:rsidRDefault="00016349" w:rsidP="00016349">
      <w:pPr>
        <w:tabs>
          <w:tab w:val="left" w:pos="1101"/>
          <w:tab w:val="left" w:pos="2660"/>
          <w:tab w:val="left" w:pos="4786"/>
          <w:tab w:val="left" w:pos="6771"/>
          <w:tab w:val="left" w:pos="8458"/>
        </w:tabs>
        <w:overflowPunct w:val="0"/>
        <w:autoSpaceDE w:val="0"/>
        <w:autoSpaceDN w:val="0"/>
        <w:adjustRightInd w:val="0"/>
        <w:jc w:val="center"/>
        <w:textAlignment w:val="baseline"/>
        <w:rPr>
          <w:rFonts w:cs="Arial"/>
          <w:color w:val="000000"/>
          <w:szCs w:val="22"/>
        </w:rPr>
      </w:pPr>
    </w:p>
    <w:p w14:paraId="4E21EFBB" w14:textId="451872F8" w:rsidR="004E37E9" w:rsidRDefault="004E37E9" w:rsidP="003D7695">
      <w:pPr>
        <w:shd w:val="clear" w:color="auto" w:fill="D9D9D9" w:themeFill="background1" w:themeFillShade="D9"/>
        <w:jc w:val="both"/>
        <w:rPr>
          <w:rFonts w:cs="Arial"/>
          <w:color w:val="000000"/>
          <w:szCs w:val="22"/>
        </w:rPr>
      </w:pPr>
      <w:r w:rsidRPr="004E37E9">
        <w:rPr>
          <w:rFonts w:cs="Arial"/>
          <w:color w:val="000000"/>
          <w:szCs w:val="22"/>
        </w:rPr>
        <w:t xml:space="preserve">Avant d’inscrire sur sa liste de capacité </w:t>
      </w:r>
      <w:r w:rsidR="00004E8F" w:rsidRPr="004E37E9">
        <w:rPr>
          <w:rFonts w:cs="Arial"/>
          <w:bCs/>
          <w:color w:val="000000"/>
          <w:szCs w:val="22"/>
        </w:rPr>
        <w:t>d</w:t>
      </w:r>
      <w:r w:rsidR="00004E8F">
        <w:rPr>
          <w:rFonts w:cs="Arial"/>
          <w:bCs/>
          <w:color w:val="000000"/>
          <w:szCs w:val="22"/>
        </w:rPr>
        <w:t>u</w:t>
      </w:r>
      <w:r w:rsidR="00004E8F" w:rsidRPr="004E37E9">
        <w:rPr>
          <w:rFonts w:cs="Arial"/>
          <w:bCs/>
          <w:color w:val="000000"/>
          <w:szCs w:val="22"/>
        </w:rPr>
        <w:t xml:space="preserve"> domaine d’activité de son </w:t>
      </w:r>
      <w:r w:rsidR="00E54AC0">
        <w:rPr>
          <w:rFonts w:cs="Arial"/>
          <w:bCs/>
          <w:color w:val="000000"/>
          <w:szCs w:val="22"/>
        </w:rPr>
        <w:t xml:space="preserve">CAE-FR </w:t>
      </w:r>
      <w:r w:rsidR="00004E8F">
        <w:rPr>
          <w:rFonts w:cs="Arial"/>
          <w:color w:val="000000"/>
          <w:szCs w:val="22"/>
        </w:rPr>
        <w:t>un ou plusieurs moteurs,</w:t>
      </w:r>
      <w:r w:rsidRPr="004E37E9">
        <w:rPr>
          <w:rFonts w:cs="Arial"/>
          <w:color w:val="000000"/>
          <w:szCs w:val="22"/>
        </w:rPr>
        <w:t xml:space="preserve"> équipement</w:t>
      </w:r>
      <w:r w:rsidR="00004E8F">
        <w:rPr>
          <w:rFonts w:cs="Arial"/>
          <w:color w:val="000000"/>
          <w:szCs w:val="22"/>
        </w:rPr>
        <w:t xml:space="preserve">s, </w:t>
      </w:r>
      <w:r w:rsidR="00004E8F" w:rsidRPr="004E37E9">
        <w:rPr>
          <w:rFonts w:cs="Arial"/>
          <w:color w:val="000000"/>
          <w:szCs w:val="22"/>
        </w:rPr>
        <w:t>et/ou</w:t>
      </w:r>
      <w:r w:rsidR="00004E8F">
        <w:rPr>
          <w:rFonts w:cs="Arial"/>
          <w:color w:val="000000"/>
          <w:szCs w:val="22"/>
        </w:rPr>
        <w:t xml:space="preserve"> éléments d’aéronef</w:t>
      </w:r>
      <w:r w:rsidRPr="004E37E9">
        <w:rPr>
          <w:rFonts w:cs="Arial"/>
          <w:color w:val="000000"/>
          <w:szCs w:val="22"/>
        </w:rPr>
        <w:t>, l’organisme doit s’assurer de disposer :</w:t>
      </w:r>
    </w:p>
    <w:p w14:paraId="06F6C296" w14:textId="77777777" w:rsidR="00FA4BA0" w:rsidRPr="004E37E9" w:rsidRDefault="00FA4BA0" w:rsidP="003D7695">
      <w:pPr>
        <w:shd w:val="clear" w:color="auto" w:fill="D9D9D9" w:themeFill="background1" w:themeFillShade="D9"/>
        <w:jc w:val="both"/>
        <w:rPr>
          <w:rFonts w:cs="Arial"/>
          <w:color w:val="000000"/>
          <w:szCs w:val="22"/>
        </w:rPr>
      </w:pPr>
    </w:p>
    <w:p w14:paraId="4393AC50" w14:textId="77777777" w:rsidR="004E37E9" w:rsidRPr="009C4309" w:rsidRDefault="004E37E9" w:rsidP="00C27991">
      <w:pPr>
        <w:pStyle w:val="Paragraphedeliste"/>
        <w:numPr>
          <w:ilvl w:val="0"/>
          <w:numId w:val="141"/>
        </w:numPr>
        <w:shd w:val="clear" w:color="auto" w:fill="D9D9D9" w:themeFill="background1" w:themeFillShade="D9"/>
        <w:jc w:val="both"/>
        <w:rPr>
          <w:rFonts w:cs="Arial"/>
          <w:color w:val="000000"/>
          <w:szCs w:val="22"/>
        </w:rPr>
      </w:pPr>
      <w:r w:rsidRPr="009C4309">
        <w:rPr>
          <w:rFonts w:cs="Arial"/>
          <w:color w:val="000000"/>
          <w:szCs w:val="22"/>
        </w:rPr>
        <w:t>De locaux adaptés aux travaux sur les moteurs et/ou équipements déposés (atelier moteur, atelier équipement, salle de métrologie, banc d’essai…) en fonction de l’étendue des travaux du domaine d’activité.</w:t>
      </w:r>
    </w:p>
    <w:p w14:paraId="13465F45" w14:textId="161BA1FF" w:rsidR="004E37E9" w:rsidRPr="009C4309" w:rsidRDefault="004E37E9" w:rsidP="00C27991">
      <w:pPr>
        <w:pStyle w:val="Paragraphedeliste"/>
        <w:numPr>
          <w:ilvl w:val="0"/>
          <w:numId w:val="142"/>
        </w:numPr>
        <w:shd w:val="clear" w:color="auto" w:fill="D9D9D9" w:themeFill="background1" w:themeFillShade="D9"/>
        <w:jc w:val="both"/>
        <w:rPr>
          <w:rFonts w:cs="Arial"/>
          <w:color w:val="000000"/>
          <w:szCs w:val="22"/>
        </w:rPr>
      </w:pPr>
      <w:r w:rsidRPr="009C4309">
        <w:rPr>
          <w:rFonts w:cs="Arial"/>
          <w:color w:val="000000"/>
          <w:szCs w:val="22"/>
        </w:rPr>
        <w:t xml:space="preserve">De personnel(s) formé(s) aux travaux de ce domaine d’activité et </w:t>
      </w:r>
      <w:r w:rsidR="00016349" w:rsidRPr="009C4309">
        <w:rPr>
          <w:rFonts w:cs="Arial"/>
          <w:color w:val="000000"/>
          <w:szCs w:val="22"/>
        </w:rPr>
        <w:t xml:space="preserve">à l’émission </w:t>
      </w:r>
      <w:r w:rsidR="00BE6B90" w:rsidRPr="009C4309">
        <w:rPr>
          <w:rFonts w:cs="Arial"/>
          <w:color w:val="000000"/>
          <w:szCs w:val="22"/>
        </w:rPr>
        <w:t>d’un</w:t>
      </w:r>
      <w:r w:rsidR="00BE6B90">
        <w:rPr>
          <w:rFonts w:cs="Arial"/>
          <w:color w:val="000000"/>
          <w:szCs w:val="22"/>
        </w:rPr>
        <w:t xml:space="preserve"> </w:t>
      </w:r>
      <w:r w:rsidR="005A45AD">
        <w:rPr>
          <w:rFonts w:cs="Arial"/>
          <w:color w:val="000000"/>
          <w:szCs w:val="22"/>
        </w:rPr>
        <w:t>DGAC</w:t>
      </w:r>
      <w:r w:rsidR="0080360C">
        <w:rPr>
          <w:rFonts w:cs="Arial"/>
          <w:color w:val="000000"/>
          <w:szCs w:val="22"/>
        </w:rPr>
        <w:t xml:space="preserve"> </w:t>
      </w:r>
      <w:proofErr w:type="spellStart"/>
      <w:r w:rsidR="0080360C">
        <w:rPr>
          <w:rFonts w:cs="Arial"/>
          <w:color w:val="000000"/>
          <w:szCs w:val="22"/>
        </w:rPr>
        <w:t>Form</w:t>
      </w:r>
      <w:proofErr w:type="spellEnd"/>
      <w:r w:rsidR="0080360C">
        <w:rPr>
          <w:rFonts w:cs="Arial"/>
          <w:color w:val="000000"/>
          <w:szCs w:val="22"/>
        </w:rPr>
        <w:t xml:space="preserve"> 1</w:t>
      </w:r>
      <w:r w:rsidRPr="009C4309">
        <w:rPr>
          <w:rFonts w:cs="Arial"/>
          <w:color w:val="000000"/>
          <w:szCs w:val="22"/>
        </w:rPr>
        <w:t>.</w:t>
      </w:r>
    </w:p>
    <w:p w14:paraId="0DC18441" w14:textId="7625A592" w:rsidR="004E37E9" w:rsidRPr="009C4309" w:rsidRDefault="004E37E9" w:rsidP="00C27991">
      <w:pPr>
        <w:pStyle w:val="Paragraphedeliste"/>
        <w:numPr>
          <w:ilvl w:val="0"/>
          <w:numId w:val="142"/>
        </w:numPr>
        <w:shd w:val="clear" w:color="auto" w:fill="D9D9D9" w:themeFill="background1" w:themeFillShade="D9"/>
        <w:jc w:val="both"/>
        <w:rPr>
          <w:rFonts w:cs="Arial"/>
          <w:color w:val="000000"/>
          <w:szCs w:val="22"/>
        </w:rPr>
      </w:pPr>
      <w:r w:rsidRPr="009C4309">
        <w:rPr>
          <w:rFonts w:cs="Arial"/>
          <w:color w:val="000000"/>
          <w:szCs w:val="22"/>
        </w:rPr>
        <w:t xml:space="preserve">Des manuels de réparations, </w:t>
      </w:r>
      <w:r w:rsidR="00D43FF1">
        <w:rPr>
          <w:rFonts w:cs="Arial"/>
          <w:color w:val="000000"/>
          <w:szCs w:val="22"/>
        </w:rPr>
        <w:t>manuel de maintenance moteur (EMM),</w:t>
      </w:r>
      <w:r w:rsidR="00B36225">
        <w:rPr>
          <w:rFonts w:cs="Arial"/>
          <w:color w:val="000000"/>
          <w:szCs w:val="22"/>
        </w:rPr>
        <w:t xml:space="preserve"> </w:t>
      </w:r>
      <w:r w:rsidR="00C7349F">
        <w:rPr>
          <w:rFonts w:cs="Arial"/>
          <w:color w:val="000000"/>
          <w:szCs w:val="22"/>
        </w:rPr>
        <w:t>manuel de maintenance composant (CMM)</w:t>
      </w:r>
      <w:r w:rsidRPr="009C4309">
        <w:rPr>
          <w:rFonts w:cs="Arial"/>
          <w:color w:val="000000"/>
          <w:szCs w:val="22"/>
        </w:rPr>
        <w:t>,</w:t>
      </w:r>
      <w:r w:rsidR="00C7349F">
        <w:rPr>
          <w:rFonts w:cs="Arial"/>
          <w:color w:val="000000"/>
          <w:szCs w:val="22"/>
        </w:rPr>
        <w:t xml:space="preserve"> </w:t>
      </w:r>
      <w:r w:rsidR="005A45AD">
        <w:rPr>
          <w:rFonts w:cs="Arial"/>
          <w:color w:val="000000"/>
          <w:szCs w:val="22"/>
        </w:rPr>
        <w:t xml:space="preserve">manuel de </w:t>
      </w:r>
      <w:r w:rsidR="00C7349F" w:rsidRPr="009C4309">
        <w:rPr>
          <w:rFonts w:cs="Arial"/>
          <w:color w:val="000000"/>
          <w:szCs w:val="22"/>
        </w:rPr>
        <w:t>révision générale</w:t>
      </w:r>
      <w:r w:rsidRPr="009C4309">
        <w:rPr>
          <w:rFonts w:cs="Arial"/>
          <w:color w:val="000000"/>
          <w:szCs w:val="22"/>
        </w:rPr>
        <w:t xml:space="preserve"> et autres données d’entretien nécessaires à la réalisation des travaux du domaine d’activité.</w:t>
      </w:r>
    </w:p>
    <w:p w14:paraId="53FB6F34" w14:textId="2F629856" w:rsidR="004E37E9" w:rsidRPr="009C4309" w:rsidRDefault="004E37E9" w:rsidP="00C27991">
      <w:pPr>
        <w:pStyle w:val="Paragraphedeliste"/>
        <w:numPr>
          <w:ilvl w:val="0"/>
          <w:numId w:val="142"/>
        </w:numPr>
        <w:shd w:val="clear" w:color="auto" w:fill="D9D9D9" w:themeFill="background1" w:themeFillShade="D9"/>
        <w:jc w:val="both"/>
        <w:rPr>
          <w:rFonts w:cs="Arial"/>
          <w:color w:val="000000"/>
          <w:szCs w:val="22"/>
        </w:rPr>
      </w:pPr>
      <w:r w:rsidRPr="009C4309">
        <w:rPr>
          <w:rFonts w:cs="Arial"/>
          <w:color w:val="000000"/>
          <w:szCs w:val="22"/>
        </w:rPr>
        <w:t xml:space="preserve">Des outillages spécifiques nécessaires aux travaux du domaine d’activité, en plus des outillages standard. (Ces outillages </w:t>
      </w:r>
      <w:r w:rsidR="00C7349F">
        <w:rPr>
          <w:rFonts w:cs="Arial"/>
          <w:color w:val="000000"/>
          <w:szCs w:val="22"/>
        </w:rPr>
        <w:t xml:space="preserve">spécifiques </w:t>
      </w:r>
      <w:r w:rsidRPr="009C4309">
        <w:rPr>
          <w:rFonts w:cs="Arial"/>
          <w:color w:val="000000"/>
          <w:szCs w:val="22"/>
        </w:rPr>
        <w:t xml:space="preserve">sont listés dans les manuels de réparations, </w:t>
      </w:r>
      <w:r w:rsidR="00C7349F">
        <w:rPr>
          <w:rFonts w:cs="Arial"/>
          <w:color w:val="000000"/>
          <w:szCs w:val="22"/>
        </w:rPr>
        <w:t xml:space="preserve">manuel de maintenance composant, </w:t>
      </w:r>
      <w:r w:rsidRPr="009C4309">
        <w:rPr>
          <w:rFonts w:cs="Arial"/>
          <w:color w:val="000000"/>
          <w:szCs w:val="22"/>
        </w:rPr>
        <w:t>révision générale</w:t>
      </w:r>
      <w:r w:rsidR="00BE6B90">
        <w:rPr>
          <w:rFonts w:cs="Arial"/>
          <w:color w:val="000000"/>
          <w:szCs w:val="22"/>
        </w:rPr>
        <w:t xml:space="preserve">, </w:t>
      </w:r>
      <w:r w:rsidRPr="009C4309">
        <w:rPr>
          <w:rFonts w:cs="Arial"/>
          <w:color w:val="000000"/>
          <w:szCs w:val="22"/>
        </w:rPr>
        <w:t>…).</w:t>
      </w:r>
    </w:p>
    <w:p w14:paraId="6FE60391" w14:textId="77777777" w:rsidR="004E37E9" w:rsidRPr="004E37E9" w:rsidRDefault="004E37E9" w:rsidP="003D7695">
      <w:pPr>
        <w:shd w:val="clear" w:color="auto" w:fill="D9D9D9" w:themeFill="background1" w:themeFillShade="D9"/>
        <w:jc w:val="both"/>
        <w:rPr>
          <w:rFonts w:cs="Arial"/>
          <w:color w:val="000000"/>
          <w:szCs w:val="22"/>
        </w:rPr>
      </w:pPr>
    </w:p>
    <w:p w14:paraId="6623BE2C" w14:textId="77777777" w:rsidR="00E91415" w:rsidRDefault="00E91415" w:rsidP="003D7695">
      <w:pPr>
        <w:shd w:val="clear" w:color="auto" w:fill="D9D9D9" w:themeFill="background1" w:themeFillShade="D9"/>
        <w:jc w:val="both"/>
        <w:rPr>
          <w:rFonts w:cs="Arial"/>
          <w:color w:val="000000"/>
          <w:szCs w:val="22"/>
        </w:rPr>
      </w:pPr>
      <w:r w:rsidRPr="006A29C2">
        <w:rPr>
          <w:rFonts w:cs="Arial"/>
          <w:color w:val="000000"/>
          <w:szCs w:val="22"/>
          <w:u w:val="single"/>
        </w:rPr>
        <w:t>Note</w:t>
      </w:r>
      <w:r>
        <w:rPr>
          <w:rFonts w:cs="Arial"/>
          <w:color w:val="000000"/>
          <w:szCs w:val="22"/>
        </w:rPr>
        <w:t xml:space="preserve"> : </w:t>
      </w:r>
    </w:p>
    <w:p w14:paraId="0443786D" w14:textId="10DAFC5F" w:rsidR="00E91415" w:rsidRDefault="00E91415" w:rsidP="003D7695">
      <w:pPr>
        <w:shd w:val="clear" w:color="auto" w:fill="D9D9D9" w:themeFill="background1" w:themeFillShade="D9"/>
        <w:jc w:val="both"/>
        <w:rPr>
          <w:rFonts w:cs="Arial"/>
          <w:color w:val="000000"/>
          <w:szCs w:val="22"/>
        </w:rPr>
      </w:pPr>
      <w:r w:rsidRPr="00E91415">
        <w:rPr>
          <w:rFonts w:cs="Arial"/>
          <w:color w:val="000000"/>
          <w:szCs w:val="22"/>
        </w:rPr>
        <w:t>Dans le cas d’un organisme CAO</w:t>
      </w:r>
      <w:r w:rsidR="005A45AD">
        <w:rPr>
          <w:rFonts w:cs="Arial"/>
          <w:color w:val="000000"/>
          <w:szCs w:val="22"/>
        </w:rPr>
        <w:t>-FR</w:t>
      </w:r>
      <w:r w:rsidRPr="00E91415">
        <w:rPr>
          <w:rFonts w:cs="Arial"/>
          <w:color w:val="000000"/>
          <w:szCs w:val="22"/>
        </w:rPr>
        <w:t xml:space="preserve"> qui emploi</w:t>
      </w:r>
      <w:r w:rsidR="00150D91">
        <w:rPr>
          <w:rFonts w:cs="Arial"/>
          <w:color w:val="000000"/>
          <w:szCs w:val="22"/>
        </w:rPr>
        <w:t>e</w:t>
      </w:r>
      <w:r w:rsidRPr="00E91415">
        <w:rPr>
          <w:rFonts w:cs="Arial"/>
          <w:color w:val="000000"/>
          <w:szCs w:val="22"/>
        </w:rPr>
        <w:t xml:space="preserve"> une seule personne pour planifier et effectuer les tâches de maintenance, il n’est pas possible de détenir les privilèges de maintenance suivants :</w:t>
      </w:r>
    </w:p>
    <w:p w14:paraId="2B6FAA4B" w14:textId="77777777" w:rsidR="00FA4BA0" w:rsidRDefault="00FA4BA0" w:rsidP="003D7695">
      <w:pPr>
        <w:shd w:val="clear" w:color="auto" w:fill="D9D9D9" w:themeFill="background1" w:themeFillShade="D9"/>
        <w:jc w:val="both"/>
        <w:rPr>
          <w:rFonts w:cs="Arial"/>
          <w:color w:val="000000"/>
          <w:szCs w:val="22"/>
        </w:rPr>
      </w:pPr>
    </w:p>
    <w:p w14:paraId="75E4B7AA" w14:textId="24F29205" w:rsidR="004E37E9" w:rsidRPr="009759EC" w:rsidRDefault="00044937" w:rsidP="00C27991">
      <w:pPr>
        <w:pStyle w:val="Paragraphedeliste"/>
        <w:numPr>
          <w:ilvl w:val="0"/>
          <w:numId w:val="159"/>
        </w:numPr>
        <w:shd w:val="clear" w:color="auto" w:fill="D9D9D9" w:themeFill="background1" w:themeFillShade="D9"/>
        <w:ind w:left="709" w:hanging="425"/>
        <w:jc w:val="both"/>
        <w:rPr>
          <w:rFonts w:cs="Arial"/>
          <w:color w:val="000000"/>
          <w:szCs w:val="22"/>
        </w:rPr>
      </w:pPr>
      <w:r>
        <w:rPr>
          <w:rFonts w:cs="Arial"/>
          <w:color w:val="000000"/>
          <w:szCs w:val="22"/>
        </w:rPr>
        <w:t>La</w:t>
      </w:r>
      <w:r w:rsidR="004E37E9" w:rsidRPr="009759EC">
        <w:rPr>
          <w:rFonts w:cs="Arial"/>
          <w:color w:val="000000"/>
          <w:szCs w:val="22"/>
        </w:rPr>
        <w:t xml:space="preserve"> maintenance de moteur à piston complet de plus de 450 HP,</w:t>
      </w:r>
    </w:p>
    <w:p w14:paraId="6266EC57" w14:textId="76176339" w:rsidR="006C712B" w:rsidRPr="009759EC" w:rsidRDefault="00044937" w:rsidP="00C27991">
      <w:pPr>
        <w:pStyle w:val="Paragraphedeliste"/>
        <w:numPr>
          <w:ilvl w:val="0"/>
          <w:numId w:val="159"/>
        </w:numPr>
        <w:shd w:val="clear" w:color="auto" w:fill="D9D9D9" w:themeFill="background1" w:themeFillShade="D9"/>
        <w:ind w:left="709" w:hanging="425"/>
        <w:jc w:val="both"/>
        <w:rPr>
          <w:rFonts w:cs="Arial"/>
          <w:color w:val="000000"/>
          <w:szCs w:val="22"/>
        </w:rPr>
      </w:pPr>
      <w:r>
        <w:rPr>
          <w:rFonts w:cs="Arial"/>
          <w:color w:val="000000"/>
          <w:szCs w:val="22"/>
        </w:rPr>
        <w:t>La</w:t>
      </w:r>
      <w:r w:rsidR="004E37E9" w:rsidRPr="009759EC">
        <w:rPr>
          <w:rFonts w:cs="Arial"/>
          <w:color w:val="000000"/>
          <w:szCs w:val="22"/>
        </w:rPr>
        <w:t xml:space="preserve"> maintenance de turbine complète</w:t>
      </w:r>
      <w:r w:rsidR="00FA4BA0">
        <w:rPr>
          <w:rFonts w:cs="Arial"/>
          <w:color w:val="000000"/>
          <w:szCs w:val="22"/>
        </w:rPr>
        <w:t>.</w:t>
      </w:r>
    </w:p>
    <w:p w14:paraId="2185C1EA" w14:textId="77777777" w:rsidR="006C712B" w:rsidRDefault="006C712B" w:rsidP="00144E3E">
      <w:pPr>
        <w:shd w:val="clear" w:color="auto" w:fill="D9D9D9" w:themeFill="background1" w:themeFillShade="D9"/>
        <w:jc w:val="both"/>
        <w:rPr>
          <w:rFonts w:cs="Arial"/>
          <w:color w:val="000000"/>
          <w:szCs w:val="22"/>
        </w:rPr>
      </w:pPr>
    </w:p>
    <w:p w14:paraId="236CEE99" w14:textId="77777777" w:rsidR="00B831F6" w:rsidRPr="00B831F6" w:rsidRDefault="00B831F6" w:rsidP="00144E3E">
      <w:pPr>
        <w:shd w:val="clear" w:color="auto" w:fill="D9D9D9" w:themeFill="background1" w:themeFillShade="D9"/>
        <w:jc w:val="both"/>
        <w:rPr>
          <w:rFonts w:cs="Arial"/>
          <w:color w:val="000000"/>
          <w:szCs w:val="22"/>
        </w:rPr>
      </w:pPr>
      <w:r w:rsidRPr="00B831F6">
        <w:rPr>
          <w:rFonts w:cs="Arial"/>
          <w:color w:val="000000"/>
          <w:szCs w:val="22"/>
        </w:rPr>
        <w:t>La catégorie « Services spécialisés » ne comprend que les contrôles non destructifs (CND/NDT) q</w:t>
      </w:r>
      <w:r w:rsidR="00150D91" w:rsidRPr="00150D91">
        <w:rPr>
          <w:rFonts w:cs="Arial"/>
          <w:color w:val="000000"/>
          <w:szCs w:val="22"/>
        </w:rPr>
        <w:t>ui s’appliquent aux aéronefs et/ou aux moteurs et/ou aux éléments selon les cas.</w:t>
      </w:r>
    </w:p>
    <w:p w14:paraId="250A2D17" w14:textId="5DB5ED22" w:rsidR="00B831F6" w:rsidRPr="00B831F6" w:rsidRDefault="00B831F6" w:rsidP="00144E3E">
      <w:pPr>
        <w:shd w:val="clear" w:color="auto" w:fill="D9D9D9" w:themeFill="background1" w:themeFillShade="D9"/>
        <w:jc w:val="both"/>
        <w:rPr>
          <w:rFonts w:cs="Arial"/>
          <w:color w:val="000000"/>
          <w:szCs w:val="22"/>
        </w:rPr>
      </w:pPr>
      <w:r w:rsidRPr="00B831F6">
        <w:rPr>
          <w:rFonts w:cs="Arial"/>
          <w:color w:val="000000"/>
          <w:szCs w:val="22"/>
        </w:rPr>
        <w:t xml:space="preserve">Cette catégorie est seulement nécessaire pour les organismes réalisant </w:t>
      </w:r>
      <w:r w:rsidR="00617918">
        <w:rPr>
          <w:rFonts w:cs="Arial"/>
          <w:color w:val="000000"/>
          <w:szCs w:val="22"/>
        </w:rPr>
        <w:t xml:space="preserve">des </w:t>
      </w:r>
      <w:r w:rsidR="00617918" w:rsidRPr="00B831F6">
        <w:rPr>
          <w:rFonts w:cs="Arial"/>
          <w:color w:val="000000"/>
          <w:szCs w:val="22"/>
        </w:rPr>
        <w:t>tâches particulières</w:t>
      </w:r>
      <w:r w:rsidRPr="00B831F6">
        <w:rPr>
          <w:rFonts w:cs="Arial"/>
          <w:color w:val="000000"/>
          <w:szCs w:val="22"/>
        </w:rPr>
        <w:t xml:space="preserve"> d</w:t>
      </w:r>
      <w:r w:rsidR="00BE6B90">
        <w:rPr>
          <w:rFonts w:cs="Arial"/>
          <w:color w:val="000000"/>
          <w:szCs w:val="22"/>
        </w:rPr>
        <w:t>’</w:t>
      </w:r>
      <w:r w:rsidRPr="00B831F6">
        <w:rPr>
          <w:rFonts w:cs="Arial"/>
          <w:color w:val="000000"/>
          <w:szCs w:val="22"/>
        </w:rPr>
        <w:t>opérations CND pour un autre organisme.</w:t>
      </w:r>
    </w:p>
    <w:p w14:paraId="1270861A" w14:textId="2948E753" w:rsidR="00B831F6" w:rsidRPr="00B831F6" w:rsidRDefault="00B831F6" w:rsidP="00144E3E">
      <w:pPr>
        <w:shd w:val="clear" w:color="auto" w:fill="D9D9D9" w:themeFill="background1" w:themeFillShade="D9"/>
        <w:jc w:val="both"/>
        <w:rPr>
          <w:rFonts w:cs="Arial"/>
          <w:color w:val="000000"/>
          <w:szCs w:val="22"/>
        </w:rPr>
      </w:pPr>
      <w:r w:rsidRPr="00B831F6">
        <w:rPr>
          <w:rFonts w:cs="Arial"/>
          <w:color w:val="000000"/>
          <w:szCs w:val="22"/>
        </w:rPr>
        <w:t>Un organisme agréé détenant un rating de classe "aéronefs" ou "</w:t>
      </w:r>
      <w:r w:rsidR="00BE6B90">
        <w:rPr>
          <w:rFonts w:cs="Arial"/>
          <w:color w:val="000000"/>
          <w:szCs w:val="22"/>
        </w:rPr>
        <w:t>é</w:t>
      </w:r>
      <w:r w:rsidRPr="00B831F6">
        <w:rPr>
          <w:rFonts w:cs="Arial"/>
          <w:color w:val="000000"/>
          <w:szCs w:val="22"/>
        </w:rPr>
        <w:t>léments d'</w:t>
      </w:r>
      <w:r w:rsidR="00BE6B90">
        <w:rPr>
          <w:rFonts w:cs="Arial"/>
          <w:color w:val="000000"/>
          <w:szCs w:val="22"/>
        </w:rPr>
        <w:t>a</w:t>
      </w:r>
      <w:r w:rsidRPr="00B831F6">
        <w:rPr>
          <w:rFonts w:cs="Arial"/>
          <w:color w:val="000000"/>
          <w:szCs w:val="22"/>
        </w:rPr>
        <w:t xml:space="preserve">éronef" peut effectuer des opérations CND sur ses produits sans avoir besoin de cette catégorie sous réserve de développer dans le </w:t>
      </w:r>
      <w:r w:rsidR="00E54AC0">
        <w:rPr>
          <w:rFonts w:cs="Arial"/>
          <w:color w:val="000000"/>
          <w:szCs w:val="22"/>
        </w:rPr>
        <w:t xml:space="preserve">CAE-FR </w:t>
      </w:r>
      <w:r w:rsidRPr="00B831F6">
        <w:rPr>
          <w:rFonts w:cs="Arial"/>
          <w:color w:val="000000"/>
          <w:szCs w:val="22"/>
        </w:rPr>
        <w:t xml:space="preserve">les procédures CND associées. </w:t>
      </w:r>
    </w:p>
    <w:p w14:paraId="01D55683" w14:textId="77777777" w:rsidR="00866358" w:rsidRPr="00866358" w:rsidRDefault="00866358" w:rsidP="00866358">
      <w:pPr>
        <w:shd w:val="clear" w:color="auto" w:fill="D9D9D9" w:themeFill="background1" w:themeFillShade="D9"/>
        <w:rPr>
          <w:rFonts w:cs="Arial"/>
          <w:color w:val="000000"/>
          <w:szCs w:val="22"/>
        </w:rPr>
      </w:pPr>
    </w:p>
    <w:p w14:paraId="70648281" w14:textId="77777777" w:rsidR="00866358" w:rsidRDefault="00B36225" w:rsidP="00866358">
      <w:pPr>
        <w:shd w:val="clear" w:color="auto" w:fill="D9D9D9" w:themeFill="background1" w:themeFillShade="D9"/>
        <w:rPr>
          <w:rFonts w:cs="Arial"/>
          <w:color w:val="000000"/>
          <w:szCs w:val="22"/>
        </w:rPr>
      </w:pPr>
      <w:r>
        <w:rPr>
          <w:rFonts w:cs="Arial"/>
          <w:color w:val="000000"/>
          <w:szCs w:val="22"/>
        </w:rPr>
        <w:t>Consignes</w:t>
      </w:r>
      <w:r w:rsidR="00866358" w:rsidRPr="00866358">
        <w:rPr>
          <w:rFonts w:cs="Arial"/>
          <w:color w:val="000000"/>
          <w:szCs w:val="22"/>
        </w:rPr>
        <w:t xml:space="preserve"> </w:t>
      </w:r>
      <w:r w:rsidR="00866358">
        <w:rPr>
          <w:rFonts w:cs="Arial"/>
          <w:bCs/>
          <w:color w:val="000000"/>
          <w:szCs w:val="22"/>
        </w:rPr>
        <w:t>permettan</w:t>
      </w:r>
      <w:r>
        <w:rPr>
          <w:rFonts w:cs="Arial"/>
          <w:bCs/>
          <w:color w:val="000000"/>
          <w:szCs w:val="22"/>
        </w:rPr>
        <w:t>t de remplir le tableau associé</w:t>
      </w:r>
      <w:r w:rsidR="00866358" w:rsidRPr="00866358">
        <w:rPr>
          <w:rFonts w:cs="Arial"/>
          <w:color w:val="000000"/>
          <w:szCs w:val="22"/>
        </w:rPr>
        <w:t xml:space="preserve"> au privilège de maintenance d’élément d’aéronef :</w:t>
      </w:r>
    </w:p>
    <w:p w14:paraId="5AEF816E" w14:textId="77777777" w:rsidR="00242FBB" w:rsidRPr="00866358" w:rsidRDefault="00242FBB" w:rsidP="00866358">
      <w:pPr>
        <w:shd w:val="clear" w:color="auto" w:fill="D9D9D9" w:themeFill="background1" w:themeFillShade="D9"/>
        <w:rPr>
          <w:rFonts w:cs="Arial"/>
          <w:color w:val="000000"/>
          <w:szCs w:val="22"/>
        </w:rPr>
      </w:pPr>
    </w:p>
    <w:p w14:paraId="31453F64" w14:textId="6CDF1EA9" w:rsidR="00866358" w:rsidRPr="009759EC" w:rsidRDefault="00866358" w:rsidP="00C27991">
      <w:pPr>
        <w:pStyle w:val="Paragraphedeliste"/>
        <w:numPr>
          <w:ilvl w:val="0"/>
          <w:numId w:val="160"/>
        </w:numPr>
        <w:shd w:val="clear" w:color="auto" w:fill="D9D9D9" w:themeFill="background1" w:themeFillShade="D9"/>
        <w:ind w:left="709" w:hanging="425"/>
        <w:rPr>
          <w:rFonts w:cs="Arial"/>
          <w:color w:val="000000"/>
          <w:szCs w:val="22"/>
        </w:rPr>
      </w:pPr>
      <w:r w:rsidRPr="009759EC">
        <w:rPr>
          <w:rFonts w:cs="Arial"/>
          <w:color w:val="000000"/>
          <w:szCs w:val="22"/>
        </w:rPr>
        <w:t>Moteur piston</w:t>
      </w:r>
      <w:r w:rsidR="00B36225">
        <w:rPr>
          <w:rFonts w:cs="Arial"/>
          <w:color w:val="000000"/>
          <w:szCs w:val="22"/>
        </w:rPr>
        <w:t> :</w:t>
      </w:r>
      <w:r w:rsidRPr="009759EC">
        <w:rPr>
          <w:rFonts w:cs="Arial"/>
          <w:color w:val="000000"/>
          <w:szCs w:val="22"/>
        </w:rPr>
        <w:t xml:space="preserve"> </w:t>
      </w:r>
      <w:r w:rsidR="00BE6B90">
        <w:rPr>
          <w:rFonts w:cs="Arial"/>
          <w:color w:val="000000"/>
          <w:szCs w:val="22"/>
        </w:rPr>
        <w:t>indiquer applicable ou non applicable</w:t>
      </w:r>
      <w:r w:rsidR="00242FBB">
        <w:rPr>
          <w:rFonts w:cs="Arial"/>
          <w:color w:val="000000"/>
          <w:szCs w:val="22"/>
        </w:rPr>
        <w:t>.</w:t>
      </w:r>
    </w:p>
    <w:p w14:paraId="489D9E6B" w14:textId="5BC34C44" w:rsidR="00866358" w:rsidRPr="009759EC" w:rsidRDefault="00866358" w:rsidP="00C27991">
      <w:pPr>
        <w:pStyle w:val="Paragraphedeliste"/>
        <w:numPr>
          <w:ilvl w:val="0"/>
          <w:numId w:val="160"/>
        </w:numPr>
        <w:shd w:val="clear" w:color="auto" w:fill="D9D9D9" w:themeFill="background1" w:themeFillShade="D9"/>
        <w:ind w:left="709" w:hanging="425"/>
        <w:rPr>
          <w:rFonts w:cs="Arial"/>
          <w:color w:val="000000"/>
          <w:szCs w:val="22"/>
        </w:rPr>
      </w:pPr>
      <w:r w:rsidRPr="009759EC">
        <w:rPr>
          <w:rFonts w:cs="Arial"/>
          <w:color w:val="000000"/>
          <w:szCs w:val="22"/>
        </w:rPr>
        <w:t>Moteur turbine</w:t>
      </w:r>
      <w:r w:rsidR="00FA05E4">
        <w:rPr>
          <w:rFonts w:cs="Arial"/>
          <w:color w:val="000000"/>
          <w:szCs w:val="22"/>
        </w:rPr>
        <w:t xml:space="preserve"> : </w:t>
      </w:r>
      <w:r w:rsidRPr="009759EC">
        <w:rPr>
          <w:rFonts w:cs="Arial"/>
          <w:color w:val="000000"/>
          <w:szCs w:val="22"/>
        </w:rPr>
        <w:t>indiquer le fabricant ou le groupe ou la série ou le type ou le type de tâches de maintenance</w:t>
      </w:r>
      <w:r w:rsidR="00242FBB">
        <w:rPr>
          <w:rFonts w:cs="Arial"/>
          <w:color w:val="000000"/>
          <w:szCs w:val="22"/>
        </w:rPr>
        <w:t>.</w:t>
      </w:r>
    </w:p>
    <w:p w14:paraId="61D34676" w14:textId="46A82C7C" w:rsidR="00866358" w:rsidRPr="009759EC" w:rsidRDefault="00866358" w:rsidP="00617918">
      <w:pPr>
        <w:pStyle w:val="Paragraphedeliste"/>
        <w:numPr>
          <w:ilvl w:val="0"/>
          <w:numId w:val="160"/>
        </w:numPr>
        <w:shd w:val="clear" w:color="auto" w:fill="D9D9D9" w:themeFill="background1" w:themeFillShade="D9"/>
        <w:ind w:left="709" w:hanging="425"/>
        <w:jc w:val="both"/>
        <w:rPr>
          <w:rFonts w:cs="Arial"/>
          <w:color w:val="000000"/>
          <w:szCs w:val="22"/>
        </w:rPr>
        <w:sectPr w:rsidR="00866358" w:rsidRPr="009759EC" w:rsidSect="00366DCB">
          <w:pgSz w:w="11907" w:h="16840" w:code="9"/>
          <w:pgMar w:top="567" w:right="1134" w:bottom="567" w:left="709" w:header="567" w:footer="284" w:gutter="0"/>
          <w:cols w:space="720"/>
          <w:docGrid w:linePitch="299"/>
        </w:sectPr>
      </w:pPr>
      <w:r w:rsidRPr="009759EC">
        <w:rPr>
          <w:rFonts w:cs="Arial"/>
          <w:color w:val="000000"/>
          <w:szCs w:val="22"/>
        </w:rPr>
        <w:t>Identification des équipements</w:t>
      </w:r>
      <w:r w:rsidR="00FA05E4">
        <w:rPr>
          <w:rFonts w:cs="Arial"/>
          <w:color w:val="000000"/>
          <w:szCs w:val="22"/>
        </w:rPr>
        <w:t> :</w:t>
      </w:r>
      <w:r w:rsidRPr="009759EC">
        <w:rPr>
          <w:rFonts w:cs="Arial"/>
          <w:color w:val="000000"/>
          <w:szCs w:val="22"/>
        </w:rPr>
        <w:t xml:space="preserve"> selon le système de classement de C1 à C22 voir </w:t>
      </w:r>
      <w:r w:rsidR="0012795E">
        <w:rPr>
          <w:rFonts w:cs="Arial"/>
          <w:color w:val="000000"/>
          <w:szCs w:val="22"/>
        </w:rPr>
        <w:t>CAO.FR.</w:t>
      </w:r>
      <w:r w:rsidRPr="009759EC">
        <w:rPr>
          <w:rFonts w:cs="Arial"/>
          <w:color w:val="000000"/>
          <w:szCs w:val="22"/>
        </w:rPr>
        <w:t>020(4)</w:t>
      </w:r>
      <w:r w:rsidR="00242FBB">
        <w:rPr>
          <w:rFonts w:cs="Arial"/>
          <w:color w:val="000000"/>
          <w:szCs w:val="22"/>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559"/>
        <w:gridCol w:w="4820"/>
        <w:gridCol w:w="6804"/>
      </w:tblGrid>
      <w:tr w:rsidR="000219AE" w:rsidRPr="004E5D00" w14:paraId="02F0990E" w14:textId="77777777" w:rsidTr="000219AE">
        <w:trPr>
          <w:trHeight w:val="521"/>
          <w:tblHeader/>
        </w:trPr>
        <w:tc>
          <w:tcPr>
            <w:tcW w:w="15134" w:type="dxa"/>
            <w:gridSpan w:val="4"/>
            <w:vAlign w:val="center"/>
          </w:tcPr>
          <w:p w14:paraId="014303AC" w14:textId="77777777" w:rsidR="000219AE" w:rsidRPr="004E5D00" w:rsidRDefault="00217D79" w:rsidP="00866358">
            <w:pPr>
              <w:keepNext/>
              <w:overflowPunct w:val="0"/>
              <w:autoSpaceDE w:val="0"/>
              <w:autoSpaceDN w:val="0"/>
              <w:adjustRightInd w:val="0"/>
              <w:jc w:val="center"/>
              <w:textAlignment w:val="baseline"/>
              <w:rPr>
                <w:rFonts w:cs="Arial"/>
                <w:b/>
              </w:rPr>
            </w:pPr>
            <w:r>
              <w:rPr>
                <w:rFonts w:cs="Arial"/>
                <w:b/>
                <w:bCs/>
                <w:color w:val="000000"/>
                <w:sz w:val="28"/>
                <w:szCs w:val="28"/>
              </w:rPr>
              <w:lastRenderedPageBreak/>
              <w:t>Domaine d’activité m</w:t>
            </w:r>
            <w:r w:rsidR="000219AE">
              <w:rPr>
                <w:rFonts w:cs="Arial"/>
                <w:b/>
                <w:bCs/>
                <w:color w:val="000000"/>
                <w:sz w:val="28"/>
                <w:szCs w:val="28"/>
              </w:rPr>
              <w:t>aintenance éléments d'aéronef</w:t>
            </w:r>
          </w:p>
        </w:tc>
      </w:tr>
      <w:tr w:rsidR="00A20748" w:rsidRPr="004E5D00" w14:paraId="3AFAB3B7" w14:textId="77777777" w:rsidTr="00FA4BA0">
        <w:trPr>
          <w:trHeight w:val="521"/>
          <w:tblHeader/>
        </w:trPr>
        <w:tc>
          <w:tcPr>
            <w:tcW w:w="15134" w:type="dxa"/>
            <w:gridSpan w:val="4"/>
            <w:vAlign w:val="center"/>
          </w:tcPr>
          <w:p w14:paraId="632C7112" w14:textId="77777777" w:rsidR="00A20748" w:rsidRPr="004E5D00" w:rsidRDefault="00A20748" w:rsidP="00FA4BA0">
            <w:pPr>
              <w:keepNext/>
              <w:rPr>
                <w:rFonts w:cs="Arial"/>
                <w:b/>
              </w:rPr>
            </w:pPr>
            <w:bookmarkStart w:id="13" w:name="_Toc332714932"/>
            <w:bookmarkStart w:id="14" w:name="_Toc428885048"/>
            <w:bookmarkStart w:id="15" w:name="_Toc429043736"/>
            <w:bookmarkStart w:id="16" w:name="_Toc429043836"/>
            <w:bookmarkStart w:id="17" w:name="_Toc431200790"/>
            <w:bookmarkStart w:id="18" w:name="_Toc432607788"/>
            <w:bookmarkStart w:id="19" w:name="_Toc443897266"/>
            <w:bookmarkStart w:id="20" w:name="_Toc463359229"/>
            <w:bookmarkStart w:id="21" w:name="_Toc2601534"/>
            <w:bookmarkStart w:id="22" w:name="_Toc8381042"/>
            <w:bookmarkStart w:id="23" w:name="_Toc27577500"/>
            <w:r w:rsidRPr="004E5D00">
              <w:rPr>
                <w:rFonts w:cs="Arial"/>
                <w:b/>
              </w:rPr>
              <w:t xml:space="preserve">SITE DE </w:t>
            </w:r>
            <w:r w:rsidRPr="004E5D00">
              <w:rPr>
                <w:rFonts w:cs="Arial"/>
                <w:b/>
                <w:shd w:val="clear" w:color="auto" w:fill="D9D9D9"/>
              </w:rPr>
              <w:t xml:space="preserve">nom du site </w:t>
            </w:r>
            <w:r w:rsidRPr="004E5D00">
              <w:rPr>
                <w:rFonts w:cs="Arial"/>
                <w:shd w:val="clear" w:color="auto" w:fill="D9D9D9"/>
              </w:rPr>
              <w:t>(le domaine d’activité doit être donné pour chaque site)</w:t>
            </w:r>
            <w:bookmarkEnd w:id="13"/>
            <w:bookmarkEnd w:id="14"/>
            <w:bookmarkEnd w:id="15"/>
            <w:bookmarkEnd w:id="16"/>
            <w:bookmarkEnd w:id="17"/>
            <w:bookmarkEnd w:id="18"/>
            <w:bookmarkEnd w:id="19"/>
            <w:bookmarkEnd w:id="20"/>
            <w:bookmarkEnd w:id="21"/>
            <w:bookmarkEnd w:id="22"/>
            <w:bookmarkEnd w:id="23"/>
          </w:p>
        </w:tc>
      </w:tr>
      <w:tr w:rsidR="00866358" w:rsidRPr="004E5D00" w14:paraId="59C432F9" w14:textId="77777777" w:rsidTr="00866358">
        <w:trPr>
          <w:trHeight w:val="716"/>
          <w:tblHeader/>
        </w:trPr>
        <w:tc>
          <w:tcPr>
            <w:tcW w:w="1951" w:type="dxa"/>
            <w:shd w:val="clear" w:color="auto" w:fill="auto"/>
            <w:vAlign w:val="center"/>
          </w:tcPr>
          <w:p w14:paraId="3ECD3B7D" w14:textId="77777777" w:rsidR="00866358" w:rsidRPr="004E5D00" w:rsidRDefault="00866358" w:rsidP="00866358">
            <w:pPr>
              <w:keepNext/>
              <w:jc w:val="center"/>
              <w:rPr>
                <w:rFonts w:cs="Arial"/>
                <w:b/>
              </w:rPr>
            </w:pPr>
            <w:bookmarkStart w:id="24" w:name="_Toc463359230"/>
            <w:bookmarkStart w:id="25" w:name="_Toc2601535"/>
            <w:bookmarkStart w:id="26" w:name="_Toc8381043"/>
            <w:bookmarkStart w:id="27" w:name="_Toc27577501"/>
            <w:bookmarkStart w:id="28" w:name="_Toc332714933"/>
            <w:bookmarkStart w:id="29" w:name="_Toc428885049"/>
            <w:bookmarkStart w:id="30" w:name="_Toc429043737"/>
            <w:bookmarkStart w:id="31" w:name="_Toc429043837"/>
            <w:bookmarkStart w:id="32" w:name="_Toc431200791"/>
            <w:bookmarkStart w:id="33" w:name="_Toc432607789"/>
            <w:bookmarkStart w:id="34" w:name="_Toc443897267"/>
            <w:r w:rsidRPr="004E5D00">
              <w:rPr>
                <w:rFonts w:cs="Arial"/>
                <w:b/>
                <w:sz w:val="18"/>
              </w:rPr>
              <w:t>Catégorie</w:t>
            </w:r>
            <w:bookmarkEnd w:id="24"/>
            <w:bookmarkEnd w:id="25"/>
            <w:bookmarkEnd w:id="26"/>
            <w:bookmarkEnd w:id="27"/>
            <w:bookmarkEnd w:id="28"/>
            <w:bookmarkEnd w:id="29"/>
            <w:bookmarkEnd w:id="30"/>
            <w:bookmarkEnd w:id="31"/>
            <w:bookmarkEnd w:id="32"/>
            <w:bookmarkEnd w:id="33"/>
            <w:bookmarkEnd w:id="34"/>
          </w:p>
        </w:tc>
        <w:tc>
          <w:tcPr>
            <w:tcW w:w="1559" w:type="dxa"/>
            <w:vAlign w:val="center"/>
          </w:tcPr>
          <w:p w14:paraId="626FF33D" w14:textId="77777777" w:rsidR="00866358" w:rsidRPr="004E5D00" w:rsidRDefault="00866358" w:rsidP="00866358">
            <w:pPr>
              <w:keepNext/>
              <w:jc w:val="center"/>
              <w:rPr>
                <w:rFonts w:cs="Arial"/>
                <w:b/>
              </w:rPr>
            </w:pPr>
            <w:bookmarkStart w:id="35" w:name="_Toc27577502"/>
            <w:r w:rsidRPr="004E5D00">
              <w:rPr>
                <w:rFonts w:cs="Arial"/>
                <w:b/>
                <w:sz w:val="18"/>
              </w:rPr>
              <w:t>Applicabilité</w:t>
            </w:r>
            <w:bookmarkEnd w:id="35"/>
          </w:p>
        </w:tc>
        <w:tc>
          <w:tcPr>
            <w:tcW w:w="4820" w:type="dxa"/>
            <w:tcBorders>
              <w:bottom w:val="single" w:sz="4" w:space="0" w:color="auto"/>
            </w:tcBorders>
            <w:shd w:val="clear" w:color="auto" w:fill="auto"/>
            <w:vAlign w:val="center"/>
          </w:tcPr>
          <w:p w14:paraId="7BD35A47" w14:textId="77777777" w:rsidR="00866358" w:rsidRPr="003D0E73" w:rsidRDefault="00866358" w:rsidP="00866358">
            <w:pPr>
              <w:keepNext/>
              <w:jc w:val="center"/>
              <w:rPr>
                <w:rFonts w:cs="Arial"/>
                <w:b/>
                <w:bCs/>
                <w:color w:val="000000"/>
                <w:sz w:val="18"/>
              </w:rPr>
            </w:pPr>
            <w:bookmarkStart w:id="36" w:name="_Toc332714935"/>
            <w:bookmarkStart w:id="37" w:name="_Toc428885051"/>
            <w:bookmarkStart w:id="38" w:name="_Toc429043739"/>
            <w:bookmarkStart w:id="39" w:name="_Toc429043839"/>
            <w:bookmarkStart w:id="40" w:name="_Toc431200793"/>
            <w:bookmarkStart w:id="41" w:name="_Toc432607791"/>
            <w:bookmarkStart w:id="42" w:name="_Toc443897269"/>
            <w:bookmarkStart w:id="43" w:name="_Toc463359232"/>
            <w:bookmarkStart w:id="44" w:name="_Toc2601537"/>
            <w:bookmarkStart w:id="45" w:name="_Toc8381045"/>
            <w:bookmarkStart w:id="46" w:name="_Toc27577503"/>
            <w:bookmarkStart w:id="47" w:name="_Toc332714934"/>
            <w:bookmarkStart w:id="48" w:name="_Toc428885050"/>
            <w:bookmarkStart w:id="49" w:name="_Toc429043738"/>
            <w:bookmarkStart w:id="50" w:name="_Toc429043838"/>
            <w:bookmarkStart w:id="51" w:name="_Toc431200792"/>
            <w:bookmarkStart w:id="52" w:name="_Toc432607790"/>
            <w:bookmarkStart w:id="53" w:name="_Toc443897268"/>
            <w:bookmarkStart w:id="54" w:name="_Toc463359231"/>
            <w:bookmarkStart w:id="55" w:name="_Toc2601536"/>
            <w:bookmarkStart w:id="56" w:name="_Toc8381044"/>
            <w:r>
              <w:rPr>
                <w:rFonts w:cs="Arial"/>
                <w:b/>
                <w:sz w:val="18"/>
                <w:szCs w:val="18"/>
              </w:rPr>
              <w:t>C</w:t>
            </w:r>
            <w:r w:rsidRPr="004E5D00">
              <w:rPr>
                <w:rFonts w:cs="Arial"/>
                <w:b/>
                <w:sz w:val="18"/>
                <w:szCs w:val="18"/>
              </w:rPr>
              <w:t>atégorie selon système de classement de C1 à C22</w:t>
            </w:r>
            <w:bookmarkEnd w:id="36"/>
            <w:bookmarkEnd w:id="37"/>
            <w:bookmarkEnd w:id="38"/>
            <w:bookmarkEnd w:id="39"/>
            <w:bookmarkEnd w:id="40"/>
            <w:bookmarkEnd w:id="41"/>
            <w:bookmarkEnd w:id="42"/>
            <w:bookmarkEnd w:id="43"/>
            <w:bookmarkEnd w:id="44"/>
            <w:bookmarkEnd w:id="45"/>
            <w:bookmarkEnd w:id="46"/>
          </w:p>
        </w:tc>
        <w:tc>
          <w:tcPr>
            <w:tcW w:w="6804" w:type="dxa"/>
            <w:tcBorders>
              <w:bottom w:val="single" w:sz="4" w:space="0" w:color="auto"/>
            </w:tcBorders>
            <w:shd w:val="clear" w:color="auto" w:fill="auto"/>
            <w:vAlign w:val="center"/>
          </w:tcPr>
          <w:p w14:paraId="763B3DF1" w14:textId="77777777" w:rsidR="00866358" w:rsidRPr="004E5D00" w:rsidRDefault="00866358" w:rsidP="00866358">
            <w:pPr>
              <w:keepNext/>
              <w:jc w:val="center"/>
              <w:rPr>
                <w:rFonts w:cs="Arial"/>
                <w:b/>
                <w:sz w:val="18"/>
                <w:szCs w:val="18"/>
              </w:rPr>
            </w:pPr>
            <w:r>
              <w:rPr>
                <w:rFonts w:cs="Arial"/>
                <w:b/>
                <w:bCs/>
                <w:color w:val="000000"/>
                <w:sz w:val="18"/>
              </w:rPr>
              <w:t>TCH ou</w:t>
            </w:r>
            <w:r w:rsidRPr="00866358">
              <w:rPr>
                <w:rFonts w:cs="Arial"/>
                <w:b/>
                <w:bCs/>
                <w:color w:val="000000"/>
                <w:sz w:val="18"/>
              </w:rPr>
              <w:t xml:space="preserve"> groupe</w:t>
            </w:r>
            <w:r>
              <w:rPr>
                <w:rFonts w:cs="Arial"/>
                <w:b/>
                <w:bCs/>
                <w:color w:val="000000"/>
                <w:sz w:val="18"/>
              </w:rPr>
              <w:t xml:space="preserve"> ou série ou type ou</w:t>
            </w:r>
            <w:r w:rsidRPr="00866358">
              <w:rPr>
                <w:rFonts w:cs="Arial"/>
                <w:b/>
                <w:bCs/>
                <w:color w:val="000000"/>
                <w:sz w:val="18"/>
              </w:rPr>
              <w:t xml:space="preserve"> type de tâches de maintenance</w:t>
            </w:r>
            <w:r>
              <w:rPr>
                <w:rFonts w:cs="Arial"/>
                <w:b/>
                <w:bCs/>
                <w:color w:val="000000"/>
                <w:sz w:val="18"/>
              </w:rPr>
              <w:t xml:space="preserve"> réalisées</w:t>
            </w:r>
          </w:p>
        </w:tc>
        <w:bookmarkEnd w:id="47"/>
        <w:bookmarkEnd w:id="48"/>
        <w:bookmarkEnd w:id="49"/>
        <w:bookmarkEnd w:id="50"/>
        <w:bookmarkEnd w:id="51"/>
        <w:bookmarkEnd w:id="52"/>
        <w:bookmarkEnd w:id="53"/>
        <w:bookmarkEnd w:id="54"/>
        <w:bookmarkEnd w:id="55"/>
        <w:bookmarkEnd w:id="56"/>
      </w:tr>
      <w:tr w:rsidR="00866358" w:rsidRPr="004E5D00" w14:paraId="2549F6B2" w14:textId="77777777" w:rsidTr="00866358">
        <w:trPr>
          <w:trHeight w:val="2174"/>
        </w:trPr>
        <w:tc>
          <w:tcPr>
            <w:tcW w:w="1951" w:type="dxa"/>
            <w:shd w:val="clear" w:color="auto" w:fill="auto"/>
            <w:vAlign w:val="center"/>
          </w:tcPr>
          <w:p w14:paraId="56E44E00" w14:textId="77777777" w:rsidR="00866358" w:rsidRPr="004E5D00" w:rsidRDefault="00866358" w:rsidP="00866358">
            <w:pPr>
              <w:keepNext/>
              <w:rPr>
                <w:rFonts w:cs="Arial"/>
                <w:sz w:val="18"/>
              </w:rPr>
            </w:pPr>
            <w:r w:rsidRPr="004E5D00">
              <w:rPr>
                <w:rFonts w:cs="Arial"/>
                <w:sz w:val="18"/>
              </w:rPr>
              <w:t>Moteur à turbine complet</w:t>
            </w:r>
          </w:p>
        </w:tc>
        <w:tc>
          <w:tcPr>
            <w:tcW w:w="1559" w:type="dxa"/>
            <w:tcBorders>
              <w:bottom w:val="single" w:sz="4" w:space="0" w:color="auto"/>
            </w:tcBorders>
            <w:shd w:val="clear" w:color="auto" w:fill="auto"/>
            <w:vAlign w:val="center"/>
          </w:tcPr>
          <w:p w14:paraId="0F914426" w14:textId="382AAE10" w:rsidR="00866358" w:rsidRPr="004E5D00" w:rsidRDefault="00866358" w:rsidP="00866358">
            <w:pPr>
              <w:keepNext/>
              <w:rPr>
                <w:rFonts w:cs="Arial"/>
                <w:sz w:val="16"/>
                <w:szCs w:val="18"/>
              </w:rPr>
            </w:pPr>
            <w:r w:rsidRPr="004E5D00">
              <w:rPr>
                <w:rFonts w:ascii="MS Gothic" w:eastAsia="MS Gothic" w:hAnsi="MS Gothic" w:cs="MS Gothic" w:hint="eastAsia"/>
                <w:color w:val="000000"/>
                <w:sz w:val="16"/>
                <w:szCs w:val="18"/>
              </w:rPr>
              <w:t>☐</w:t>
            </w:r>
            <w:r w:rsidRPr="004E5D00">
              <w:rPr>
                <w:rFonts w:cs="Arial"/>
                <w:sz w:val="16"/>
                <w:szCs w:val="18"/>
              </w:rPr>
              <w:t xml:space="preserve"> Applicable</w:t>
            </w:r>
          </w:p>
          <w:p w14:paraId="52F019BB" w14:textId="77777777" w:rsidR="00866358" w:rsidRPr="004E5D00" w:rsidRDefault="00866358" w:rsidP="00866358">
            <w:pPr>
              <w:keepNext/>
              <w:rPr>
                <w:rFonts w:cs="Arial"/>
                <w:sz w:val="16"/>
                <w:szCs w:val="18"/>
              </w:rPr>
            </w:pPr>
          </w:p>
          <w:p w14:paraId="6017F00D" w14:textId="52076195" w:rsidR="00866358" w:rsidRPr="004E5D00" w:rsidRDefault="00866358" w:rsidP="00866358">
            <w:pPr>
              <w:keepNext/>
              <w:rPr>
                <w:rFonts w:cs="Arial"/>
              </w:rPr>
            </w:pPr>
            <w:r w:rsidRPr="004E5D00">
              <w:rPr>
                <w:rFonts w:ascii="MS Gothic" w:eastAsia="MS Gothic" w:hAnsi="MS Gothic" w:cs="MS Gothic" w:hint="eastAsia"/>
                <w:color w:val="000000"/>
                <w:sz w:val="16"/>
                <w:szCs w:val="18"/>
              </w:rPr>
              <w:t>☐</w:t>
            </w:r>
            <w:r w:rsidRPr="004E5D00">
              <w:rPr>
                <w:rFonts w:cs="Arial"/>
                <w:color w:val="000000"/>
                <w:sz w:val="16"/>
                <w:szCs w:val="18"/>
              </w:rPr>
              <w:t xml:space="preserve"> </w:t>
            </w:r>
            <w:r w:rsidRPr="004E5D00">
              <w:rPr>
                <w:rFonts w:cs="Arial"/>
                <w:sz w:val="16"/>
                <w:szCs w:val="18"/>
              </w:rPr>
              <w:t>Non applicable</w:t>
            </w:r>
          </w:p>
        </w:tc>
        <w:tc>
          <w:tcPr>
            <w:tcW w:w="4820" w:type="dxa"/>
            <w:tcBorders>
              <w:bottom w:val="single" w:sz="4" w:space="0" w:color="auto"/>
              <w:tl2br w:val="single" w:sz="4" w:space="0" w:color="auto"/>
              <w:tr2bl w:val="single" w:sz="4" w:space="0" w:color="auto"/>
            </w:tcBorders>
            <w:shd w:val="clear" w:color="auto" w:fill="D9D9D9" w:themeFill="background1" w:themeFillShade="D9"/>
          </w:tcPr>
          <w:p w14:paraId="116109C1" w14:textId="77777777" w:rsidR="00866358" w:rsidRPr="004E5D00" w:rsidRDefault="00866358" w:rsidP="00866358">
            <w:pPr>
              <w:keepNext/>
              <w:jc w:val="both"/>
              <w:rPr>
                <w:rFonts w:cs="Arial"/>
              </w:rPr>
            </w:pPr>
          </w:p>
        </w:tc>
        <w:tc>
          <w:tcPr>
            <w:tcW w:w="6804" w:type="dxa"/>
            <w:tcBorders>
              <w:bottom w:val="single" w:sz="4" w:space="0" w:color="auto"/>
              <w:tl2br w:val="nil"/>
              <w:tr2bl w:val="nil"/>
            </w:tcBorders>
            <w:shd w:val="clear" w:color="auto" w:fill="auto"/>
            <w:vAlign w:val="center"/>
          </w:tcPr>
          <w:p w14:paraId="52BFDB39" w14:textId="003762E1" w:rsidR="00866358" w:rsidRPr="009A2BDC" w:rsidRDefault="00285A13" w:rsidP="00285A13">
            <w:pPr>
              <w:keepNext/>
              <w:jc w:val="center"/>
              <w:rPr>
                <w:rFonts w:cs="Arial"/>
                <w:sz w:val="18"/>
                <w:szCs w:val="18"/>
                <w:highlight w:val="lightGray"/>
              </w:rPr>
            </w:pPr>
            <w:r w:rsidRPr="009A2BDC">
              <w:rPr>
                <w:rFonts w:cs="Arial"/>
                <w:sz w:val="18"/>
                <w:szCs w:val="18"/>
                <w:highlight w:val="lightGray"/>
              </w:rPr>
              <w:t>La modification</w:t>
            </w:r>
            <w:r w:rsidR="00866358" w:rsidRPr="009A2BDC">
              <w:rPr>
                <w:rFonts w:cs="Arial"/>
                <w:sz w:val="18"/>
                <w:szCs w:val="18"/>
                <w:highlight w:val="lightGray"/>
              </w:rPr>
              <w:t xml:space="preserve"> de ce domaine d’activité </w:t>
            </w:r>
            <w:r w:rsidR="00402DFD" w:rsidRPr="009A2BDC">
              <w:rPr>
                <w:rFonts w:cs="Arial"/>
                <w:sz w:val="18"/>
                <w:szCs w:val="18"/>
                <w:highlight w:val="lightGray"/>
              </w:rPr>
              <w:t>nécessite</w:t>
            </w:r>
            <w:r w:rsidR="00866358" w:rsidRPr="009A2BDC">
              <w:rPr>
                <w:rFonts w:cs="Arial"/>
                <w:sz w:val="18"/>
                <w:szCs w:val="18"/>
                <w:highlight w:val="lightGray"/>
              </w:rPr>
              <w:t xml:space="preserve"> l’accord préalable de l’autorité</w:t>
            </w:r>
            <w:r w:rsidR="008617A9" w:rsidRPr="009A2BDC">
              <w:rPr>
                <w:highlight w:val="lightGray"/>
              </w:rPr>
              <w:t xml:space="preserve"> </w:t>
            </w:r>
          </w:p>
        </w:tc>
      </w:tr>
      <w:tr w:rsidR="00866358" w:rsidRPr="004E5D00" w14:paraId="3DBBBAA9" w14:textId="77777777" w:rsidTr="00866358">
        <w:trPr>
          <w:trHeight w:val="838"/>
        </w:trPr>
        <w:tc>
          <w:tcPr>
            <w:tcW w:w="1951" w:type="dxa"/>
            <w:shd w:val="clear" w:color="auto" w:fill="auto"/>
            <w:vAlign w:val="center"/>
          </w:tcPr>
          <w:p w14:paraId="2189CE1A" w14:textId="77777777" w:rsidR="00866358" w:rsidRPr="004E5D00" w:rsidRDefault="00866358" w:rsidP="00866358">
            <w:pPr>
              <w:keepNext/>
              <w:rPr>
                <w:rFonts w:cs="Arial"/>
                <w:sz w:val="18"/>
                <w:u w:val="single"/>
              </w:rPr>
            </w:pPr>
            <w:r w:rsidRPr="004E5D00">
              <w:rPr>
                <w:rFonts w:cs="Arial"/>
                <w:sz w:val="18"/>
              </w:rPr>
              <w:t>Moteur à pistons complet</w:t>
            </w:r>
          </w:p>
        </w:tc>
        <w:tc>
          <w:tcPr>
            <w:tcW w:w="1559" w:type="dxa"/>
            <w:tcBorders>
              <w:tl2br w:val="nil"/>
              <w:tr2bl w:val="nil"/>
            </w:tcBorders>
            <w:vAlign w:val="center"/>
          </w:tcPr>
          <w:p w14:paraId="3EB48134" w14:textId="0CF5B777" w:rsidR="00866358" w:rsidRPr="004E5D00" w:rsidRDefault="00866358" w:rsidP="00866358">
            <w:pPr>
              <w:keepNext/>
              <w:rPr>
                <w:rFonts w:cs="Arial"/>
                <w:sz w:val="16"/>
                <w:szCs w:val="18"/>
              </w:rPr>
            </w:pPr>
            <w:r w:rsidRPr="004E5D00">
              <w:rPr>
                <w:rFonts w:ascii="MS Gothic" w:eastAsia="MS Gothic" w:hAnsi="MS Gothic" w:cs="MS Gothic" w:hint="eastAsia"/>
                <w:color w:val="000000"/>
                <w:sz w:val="16"/>
                <w:szCs w:val="18"/>
              </w:rPr>
              <w:t>☐</w:t>
            </w:r>
            <w:r w:rsidRPr="004E5D00">
              <w:rPr>
                <w:rFonts w:cs="Arial"/>
                <w:sz w:val="16"/>
                <w:szCs w:val="18"/>
              </w:rPr>
              <w:t xml:space="preserve"> Applicable</w:t>
            </w:r>
          </w:p>
          <w:p w14:paraId="2DCD85DA" w14:textId="77777777" w:rsidR="00866358" w:rsidRPr="004E5D00" w:rsidRDefault="00866358" w:rsidP="00866358">
            <w:pPr>
              <w:keepNext/>
              <w:rPr>
                <w:rFonts w:cs="Arial"/>
                <w:sz w:val="16"/>
                <w:szCs w:val="18"/>
              </w:rPr>
            </w:pPr>
          </w:p>
          <w:p w14:paraId="4094CD7E" w14:textId="67D90BBB" w:rsidR="00866358" w:rsidRPr="004E5D00" w:rsidRDefault="00866358" w:rsidP="00866358">
            <w:pPr>
              <w:keepNext/>
              <w:rPr>
                <w:rFonts w:cs="Arial"/>
                <w:u w:val="single"/>
              </w:rPr>
            </w:pPr>
            <w:r w:rsidRPr="004E5D00">
              <w:rPr>
                <w:rFonts w:ascii="MS Gothic" w:eastAsia="MS Gothic" w:hAnsi="MS Gothic" w:cs="MS Gothic" w:hint="eastAsia"/>
                <w:color w:val="000000"/>
                <w:sz w:val="16"/>
                <w:szCs w:val="18"/>
              </w:rPr>
              <w:t>☐</w:t>
            </w:r>
            <w:r w:rsidRPr="004E5D00">
              <w:rPr>
                <w:rFonts w:cs="Arial"/>
                <w:color w:val="000000"/>
                <w:sz w:val="16"/>
                <w:szCs w:val="18"/>
              </w:rPr>
              <w:t xml:space="preserve"> </w:t>
            </w:r>
            <w:r w:rsidRPr="004E5D00">
              <w:rPr>
                <w:rFonts w:cs="Arial"/>
                <w:sz w:val="16"/>
                <w:szCs w:val="18"/>
              </w:rPr>
              <w:t>Non</w:t>
            </w:r>
            <w:r w:rsidR="00BE6B90">
              <w:rPr>
                <w:rFonts w:cs="Arial"/>
                <w:sz w:val="16"/>
                <w:szCs w:val="18"/>
              </w:rPr>
              <w:t xml:space="preserve"> </w:t>
            </w:r>
            <w:r w:rsidRPr="004E5D00">
              <w:rPr>
                <w:rFonts w:cs="Arial"/>
                <w:sz w:val="16"/>
                <w:szCs w:val="18"/>
              </w:rPr>
              <w:t>applicable</w:t>
            </w:r>
          </w:p>
        </w:tc>
        <w:tc>
          <w:tcPr>
            <w:tcW w:w="4820" w:type="dxa"/>
            <w:tcBorders>
              <w:bottom w:val="single" w:sz="4" w:space="0" w:color="auto"/>
              <w:tl2br w:val="single" w:sz="4" w:space="0" w:color="auto"/>
              <w:tr2bl w:val="single" w:sz="4" w:space="0" w:color="auto"/>
            </w:tcBorders>
            <w:shd w:val="clear" w:color="auto" w:fill="D9D9D9" w:themeFill="background1" w:themeFillShade="D9"/>
          </w:tcPr>
          <w:p w14:paraId="279C37B0" w14:textId="77777777" w:rsidR="00866358" w:rsidRPr="004E5D00" w:rsidRDefault="00866358" w:rsidP="00866358">
            <w:pPr>
              <w:keepNext/>
              <w:jc w:val="both"/>
              <w:rPr>
                <w:rFonts w:cs="Arial"/>
                <w:u w:val="single"/>
              </w:rPr>
            </w:pPr>
          </w:p>
        </w:tc>
        <w:tc>
          <w:tcPr>
            <w:tcW w:w="6804" w:type="dxa"/>
            <w:tcBorders>
              <w:bottom w:val="single" w:sz="4" w:space="0" w:color="auto"/>
              <w:tl2br w:val="single" w:sz="4" w:space="0" w:color="auto"/>
              <w:tr2bl w:val="single" w:sz="4" w:space="0" w:color="auto"/>
            </w:tcBorders>
            <w:shd w:val="clear" w:color="auto" w:fill="D9D9D9" w:themeFill="background1" w:themeFillShade="D9"/>
          </w:tcPr>
          <w:p w14:paraId="2F111768" w14:textId="77777777" w:rsidR="00866358" w:rsidRPr="004E5D00" w:rsidRDefault="00866358" w:rsidP="00866358">
            <w:pPr>
              <w:keepNext/>
              <w:jc w:val="both"/>
              <w:rPr>
                <w:rFonts w:cs="Arial"/>
                <w:u w:val="single"/>
              </w:rPr>
            </w:pPr>
          </w:p>
        </w:tc>
      </w:tr>
      <w:tr w:rsidR="00866358" w:rsidRPr="004E5D00" w14:paraId="2A18862B" w14:textId="77777777" w:rsidTr="00866358">
        <w:trPr>
          <w:trHeight w:val="3670"/>
        </w:trPr>
        <w:tc>
          <w:tcPr>
            <w:tcW w:w="1951" w:type="dxa"/>
            <w:shd w:val="clear" w:color="auto" w:fill="auto"/>
            <w:vAlign w:val="center"/>
          </w:tcPr>
          <w:p w14:paraId="2B044F0E" w14:textId="77777777" w:rsidR="00866358" w:rsidRPr="004E5D00" w:rsidRDefault="00866358" w:rsidP="00866358">
            <w:pPr>
              <w:keepNext/>
              <w:rPr>
                <w:rFonts w:cs="Arial"/>
                <w:sz w:val="18"/>
              </w:rPr>
            </w:pPr>
            <w:r>
              <w:rPr>
                <w:rFonts w:cs="Arial"/>
                <w:sz w:val="18"/>
              </w:rPr>
              <w:t>Equipement</w:t>
            </w:r>
          </w:p>
        </w:tc>
        <w:tc>
          <w:tcPr>
            <w:tcW w:w="1559" w:type="dxa"/>
            <w:vAlign w:val="center"/>
          </w:tcPr>
          <w:p w14:paraId="5F59A553" w14:textId="2A1EE67D" w:rsidR="00866358" w:rsidRPr="004E5D00" w:rsidRDefault="00866358" w:rsidP="00866358">
            <w:pPr>
              <w:keepNext/>
              <w:rPr>
                <w:rFonts w:cs="Arial"/>
                <w:sz w:val="16"/>
                <w:szCs w:val="18"/>
              </w:rPr>
            </w:pPr>
            <w:r w:rsidRPr="004E5D00">
              <w:rPr>
                <w:rFonts w:ascii="MS Gothic" w:eastAsia="MS Gothic" w:hAnsi="MS Gothic" w:cs="MS Gothic" w:hint="eastAsia"/>
                <w:color w:val="000000"/>
                <w:sz w:val="16"/>
                <w:szCs w:val="18"/>
              </w:rPr>
              <w:t>☐</w:t>
            </w:r>
            <w:r w:rsidRPr="004E5D00">
              <w:rPr>
                <w:rFonts w:cs="Arial"/>
                <w:sz w:val="16"/>
                <w:szCs w:val="18"/>
              </w:rPr>
              <w:t xml:space="preserve"> Applicable</w:t>
            </w:r>
          </w:p>
          <w:p w14:paraId="0D2847CF" w14:textId="77777777" w:rsidR="00866358" w:rsidRPr="004E5D00" w:rsidRDefault="00866358" w:rsidP="00866358">
            <w:pPr>
              <w:keepNext/>
              <w:rPr>
                <w:rFonts w:cs="Arial"/>
                <w:sz w:val="16"/>
                <w:szCs w:val="18"/>
              </w:rPr>
            </w:pPr>
          </w:p>
          <w:p w14:paraId="5D577DD4" w14:textId="0CA3F568" w:rsidR="00866358" w:rsidRPr="004E5D00" w:rsidRDefault="00866358" w:rsidP="00866358">
            <w:pPr>
              <w:keepNext/>
              <w:rPr>
                <w:rFonts w:cs="Arial"/>
                <w:u w:val="single"/>
              </w:rPr>
            </w:pPr>
            <w:r w:rsidRPr="004E5D00">
              <w:rPr>
                <w:rFonts w:ascii="MS Gothic" w:eastAsia="MS Gothic" w:hAnsi="MS Gothic" w:cs="MS Gothic" w:hint="eastAsia"/>
                <w:color w:val="000000"/>
                <w:sz w:val="16"/>
                <w:szCs w:val="18"/>
              </w:rPr>
              <w:t>☐</w:t>
            </w:r>
            <w:r w:rsidRPr="004E5D00">
              <w:rPr>
                <w:rFonts w:cs="Arial"/>
                <w:color w:val="000000"/>
                <w:sz w:val="16"/>
                <w:szCs w:val="18"/>
              </w:rPr>
              <w:t xml:space="preserve"> </w:t>
            </w:r>
            <w:r w:rsidRPr="004E5D00">
              <w:rPr>
                <w:rFonts w:cs="Arial"/>
                <w:sz w:val="16"/>
                <w:szCs w:val="18"/>
              </w:rPr>
              <w:t>Non applicable</w:t>
            </w:r>
          </w:p>
        </w:tc>
        <w:tc>
          <w:tcPr>
            <w:tcW w:w="4820" w:type="dxa"/>
            <w:tcBorders>
              <w:tl2br w:val="nil"/>
              <w:tr2bl w:val="nil"/>
            </w:tcBorders>
            <w:shd w:val="clear" w:color="auto" w:fill="auto"/>
          </w:tcPr>
          <w:p w14:paraId="00831F9C" w14:textId="77777777" w:rsidR="00866358" w:rsidRPr="004E5D00" w:rsidRDefault="00866358" w:rsidP="00866358">
            <w:pPr>
              <w:keepNext/>
              <w:jc w:val="both"/>
              <w:rPr>
                <w:rFonts w:cs="Arial"/>
                <w:u w:val="single"/>
              </w:rPr>
            </w:pPr>
          </w:p>
        </w:tc>
        <w:tc>
          <w:tcPr>
            <w:tcW w:w="6804" w:type="dxa"/>
            <w:tcBorders>
              <w:tl2br w:val="single" w:sz="4" w:space="0" w:color="auto"/>
              <w:tr2bl w:val="single" w:sz="4" w:space="0" w:color="auto"/>
            </w:tcBorders>
            <w:shd w:val="clear" w:color="auto" w:fill="D9D9D9" w:themeFill="background1" w:themeFillShade="D9"/>
          </w:tcPr>
          <w:p w14:paraId="4160653C" w14:textId="77777777" w:rsidR="00866358" w:rsidRPr="004E5D00" w:rsidRDefault="00866358" w:rsidP="00866358">
            <w:pPr>
              <w:keepNext/>
              <w:jc w:val="both"/>
              <w:rPr>
                <w:rFonts w:cs="Arial"/>
                <w:u w:val="single"/>
              </w:rPr>
            </w:pPr>
          </w:p>
        </w:tc>
      </w:tr>
    </w:tbl>
    <w:p w14:paraId="09DFD69F" w14:textId="77777777" w:rsidR="00E40097" w:rsidRDefault="00E40097" w:rsidP="00206C3C">
      <w:pPr>
        <w:tabs>
          <w:tab w:val="left" w:pos="1101"/>
          <w:tab w:val="left" w:pos="2660"/>
          <w:tab w:val="left" w:pos="4786"/>
          <w:tab w:val="left" w:pos="6771"/>
          <w:tab w:val="left" w:pos="8458"/>
        </w:tabs>
        <w:overflowPunct w:val="0"/>
        <w:autoSpaceDE w:val="0"/>
        <w:autoSpaceDN w:val="0"/>
        <w:adjustRightInd w:val="0"/>
        <w:jc w:val="both"/>
        <w:textAlignment w:val="baseline"/>
        <w:rPr>
          <w:rFonts w:cs="Arial"/>
          <w:color w:val="000000"/>
          <w:szCs w:val="22"/>
        </w:rPr>
      </w:pPr>
      <w:r>
        <w:rPr>
          <w:rFonts w:cs="Arial"/>
          <w:color w:val="000000"/>
          <w:szCs w:val="22"/>
        </w:rPr>
        <w:br w:type="page"/>
      </w:r>
    </w:p>
    <w:p w14:paraId="6B3951AC" w14:textId="77777777" w:rsidR="00E40097" w:rsidRPr="00112D1B" w:rsidRDefault="005E1424" w:rsidP="0086171D">
      <w:pPr>
        <w:overflowPunct w:val="0"/>
        <w:autoSpaceDE w:val="0"/>
        <w:autoSpaceDN w:val="0"/>
        <w:adjustRightInd w:val="0"/>
        <w:textAlignment w:val="baseline"/>
        <w:rPr>
          <w:rFonts w:cs="Arial"/>
          <w:b/>
          <w:bCs/>
          <w:color w:val="000000"/>
          <w:sz w:val="28"/>
          <w:szCs w:val="28"/>
        </w:rPr>
      </w:pPr>
      <w:r>
        <w:rPr>
          <w:rFonts w:cs="Arial"/>
          <w:b/>
          <w:bCs/>
          <w:color w:val="000000"/>
          <w:sz w:val="28"/>
          <w:szCs w:val="28"/>
        </w:rPr>
        <w:lastRenderedPageBreak/>
        <w:t>Domaine d’activité s</w:t>
      </w:r>
      <w:r w:rsidRPr="00112D1B">
        <w:rPr>
          <w:rFonts w:cs="Arial"/>
          <w:b/>
          <w:bCs/>
          <w:color w:val="000000"/>
          <w:sz w:val="28"/>
          <w:szCs w:val="28"/>
        </w:rPr>
        <w:t xml:space="preserve">ervices </w:t>
      </w:r>
      <w:r>
        <w:rPr>
          <w:rFonts w:cs="Arial"/>
          <w:b/>
          <w:bCs/>
          <w:color w:val="000000"/>
          <w:sz w:val="28"/>
          <w:szCs w:val="28"/>
        </w:rPr>
        <w:t>spécialisé</w:t>
      </w:r>
      <w:r w:rsidRPr="00112D1B">
        <w:rPr>
          <w:rFonts w:cs="Arial"/>
          <w:b/>
          <w:bCs/>
          <w:color w:val="000000"/>
          <w:sz w:val="28"/>
          <w:szCs w:val="28"/>
        </w:rPr>
        <w:t>s</w:t>
      </w:r>
    </w:p>
    <w:p w14:paraId="10FF315E" w14:textId="77777777" w:rsidR="00E40097" w:rsidRDefault="00E40097" w:rsidP="00E40097">
      <w:pPr>
        <w:tabs>
          <w:tab w:val="left" w:pos="1101"/>
          <w:tab w:val="left" w:pos="2660"/>
          <w:tab w:val="left" w:pos="4786"/>
          <w:tab w:val="left" w:pos="6771"/>
          <w:tab w:val="left" w:pos="8458"/>
        </w:tabs>
        <w:overflowPunct w:val="0"/>
        <w:autoSpaceDE w:val="0"/>
        <w:autoSpaceDN w:val="0"/>
        <w:adjustRightInd w:val="0"/>
        <w:jc w:val="center"/>
        <w:textAlignment w:val="baseline"/>
        <w:rPr>
          <w:rFonts w:cs="Arial"/>
          <w:b/>
          <w:bCs/>
          <w:color w:val="000000"/>
          <w:sz w:val="28"/>
          <w:szCs w:val="28"/>
        </w:rPr>
      </w:pPr>
    </w:p>
    <w:p w14:paraId="29159C9F" w14:textId="77777777" w:rsidR="00E40097" w:rsidRDefault="00E40097" w:rsidP="00206C3C">
      <w:pPr>
        <w:tabs>
          <w:tab w:val="left" w:pos="1101"/>
          <w:tab w:val="left" w:pos="2660"/>
          <w:tab w:val="left" w:pos="4786"/>
          <w:tab w:val="left" w:pos="6771"/>
          <w:tab w:val="left" w:pos="8458"/>
        </w:tabs>
        <w:overflowPunct w:val="0"/>
        <w:autoSpaceDE w:val="0"/>
        <w:autoSpaceDN w:val="0"/>
        <w:adjustRightInd w:val="0"/>
        <w:jc w:val="both"/>
        <w:textAlignment w:val="baseline"/>
        <w:rPr>
          <w:rFonts w:cs="Arial"/>
          <w:color w:val="000000"/>
          <w:szCs w:val="22"/>
        </w:rPr>
      </w:pPr>
    </w:p>
    <w:p w14:paraId="3D263F74" w14:textId="77777777" w:rsidR="00E40097" w:rsidRDefault="00E40097" w:rsidP="00E40097">
      <w:pPr>
        <w:tabs>
          <w:tab w:val="left" w:pos="1101"/>
          <w:tab w:val="left" w:pos="2660"/>
          <w:tab w:val="left" w:pos="4786"/>
          <w:tab w:val="left" w:pos="6771"/>
          <w:tab w:val="left" w:pos="8458"/>
        </w:tabs>
        <w:overflowPunct w:val="0"/>
        <w:autoSpaceDE w:val="0"/>
        <w:autoSpaceDN w:val="0"/>
        <w:adjustRightInd w:val="0"/>
        <w:jc w:val="both"/>
        <w:textAlignment w:val="baseline"/>
        <w:rPr>
          <w:rFonts w:cs="Arial"/>
          <w:color w:val="000000"/>
          <w:szCs w:val="22"/>
        </w:rPr>
      </w:pPr>
      <w:r>
        <w:rPr>
          <w:rFonts w:cs="Arial"/>
          <w:color w:val="000000"/>
          <w:szCs w:val="22"/>
        </w:rPr>
        <w:t xml:space="preserve">Informations </w:t>
      </w:r>
      <w:r>
        <w:rPr>
          <w:rFonts w:cs="Arial"/>
          <w:bCs/>
          <w:color w:val="000000"/>
          <w:szCs w:val="22"/>
        </w:rPr>
        <w:t xml:space="preserve">permettant de remplir le tableau </w:t>
      </w:r>
      <w:r>
        <w:rPr>
          <w:rFonts w:cs="Arial"/>
          <w:color w:val="000000"/>
          <w:szCs w:val="22"/>
        </w:rPr>
        <w:t>associé au privilège des services spécialisés :</w:t>
      </w:r>
    </w:p>
    <w:p w14:paraId="7F5D07C0" w14:textId="77777777" w:rsidR="00E40097" w:rsidRPr="00C12262" w:rsidRDefault="00E40097" w:rsidP="00E40097">
      <w:pPr>
        <w:overflowPunct w:val="0"/>
        <w:autoSpaceDE w:val="0"/>
        <w:autoSpaceDN w:val="0"/>
        <w:adjustRightInd w:val="0"/>
        <w:jc w:val="both"/>
        <w:textAlignment w:val="baseline"/>
        <w:rPr>
          <w:rFonts w:cs="Arial"/>
          <w:b/>
          <w:bCs/>
          <w:color w:val="000000"/>
          <w:szCs w:val="22"/>
        </w:rPr>
      </w:pPr>
    </w:p>
    <w:p w14:paraId="2EFF3CF3" w14:textId="77777777" w:rsidR="00E40097" w:rsidRDefault="00B42D7F" w:rsidP="00B42D7F">
      <w:pPr>
        <w:shd w:val="clear" w:color="auto" w:fill="D9D9D9" w:themeFill="background1" w:themeFillShade="D9"/>
        <w:contextualSpacing/>
        <w:rPr>
          <w:rFonts w:cs="Arial"/>
          <w:color w:val="000000"/>
          <w:szCs w:val="22"/>
          <w:lang w:eastAsia="en-US"/>
        </w:rPr>
      </w:pPr>
      <w:r>
        <w:rPr>
          <w:rFonts w:cs="Arial"/>
          <w:color w:val="000000"/>
          <w:szCs w:val="22"/>
          <w:lang w:eastAsia="en-US"/>
        </w:rPr>
        <w:t>L</w:t>
      </w:r>
      <w:r w:rsidR="00E40097" w:rsidRPr="00E40097">
        <w:rPr>
          <w:rFonts w:cs="Arial"/>
          <w:color w:val="000000"/>
          <w:szCs w:val="22"/>
          <w:lang w:eastAsia="en-US"/>
        </w:rPr>
        <w:t>ister les méthodes approuvées parmi : ressuage fluorescent, ultrasons, courants de Foucault, radiographie, magnétoscopie, interférométrie et la thermographie.</w:t>
      </w:r>
    </w:p>
    <w:p w14:paraId="10D1F4D8" w14:textId="77777777" w:rsidR="00E40097" w:rsidRDefault="00E40097" w:rsidP="00E40097">
      <w:pPr>
        <w:ind w:left="851"/>
        <w:contextualSpacing/>
        <w:jc w:val="both"/>
        <w:rPr>
          <w:rFonts w:cs="Arial"/>
          <w:color w:val="000000"/>
          <w:szCs w:val="22"/>
          <w:lang w:eastAsia="en-US"/>
        </w:rPr>
      </w:pPr>
    </w:p>
    <w:p w14:paraId="61AACFA5" w14:textId="77777777" w:rsidR="00FC05C4" w:rsidRPr="00FC05C4" w:rsidRDefault="00FC05C4" w:rsidP="00FC05C4">
      <w:pPr>
        <w:contextualSpacing/>
        <w:jc w:val="both"/>
        <w:rPr>
          <w:rFonts w:cs="Arial"/>
          <w:color w:val="000000"/>
          <w:szCs w:val="22"/>
          <w:lang w:eastAsia="en-US"/>
        </w:rPr>
      </w:pPr>
      <w:r w:rsidRPr="00FC05C4">
        <w:rPr>
          <w:rFonts w:cs="Arial"/>
          <w:color w:val="000000"/>
          <w:szCs w:val="22"/>
          <w:lang w:eastAsia="en-US"/>
        </w:rPr>
        <w:t>Avant d’inscrire une méthode CND en catégorie Service spécialisé du domaine approuvé, l’organisme doit s’assurer qu’il dispose pour cette méthode :</w:t>
      </w:r>
    </w:p>
    <w:p w14:paraId="70ECCA39" w14:textId="77777777" w:rsidR="00FC05C4" w:rsidRPr="00FC05C4" w:rsidRDefault="00FC05C4" w:rsidP="00FC05C4">
      <w:pPr>
        <w:ind w:left="851"/>
        <w:contextualSpacing/>
        <w:jc w:val="both"/>
        <w:rPr>
          <w:rFonts w:cs="Arial"/>
          <w:color w:val="000000"/>
          <w:szCs w:val="22"/>
          <w:lang w:eastAsia="en-US"/>
        </w:rPr>
      </w:pPr>
      <w:r w:rsidRPr="00FC05C4">
        <w:rPr>
          <w:rFonts w:cs="Arial"/>
          <w:color w:val="000000"/>
          <w:szCs w:val="22"/>
          <w:lang w:eastAsia="en-US"/>
        </w:rPr>
        <w:t>•</w:t>
      </w:r>
      <w:r w:rsidRPr="00FC05C4">
        <w:rPr>
          <w:rFonts w:cs="Arial"/>
          <w:color w:val="000000"/>
          <w:szCs w:val="22"/>
          <w:lang w:eastAsia="en-US"/>
        </w:rPr>
        <w:tab/>
        <w:t xml:space="preserve">D’un responsable niveau 3 selon la norme EN 4179 </w:t>
      </w:r>
    </w:p>
    <w:p w14:paraId="4716F261" w14:textId="56FBDAA8" w:rsidR="00FC05C4" w:rsidRPr="00FC05C4" w:rsidRDefault="00FC05C4" w:rsidP="00FC05C4">
      <w:pPr>
        <w:ind w:left="851"/>
        <w:contextualSpacing/>
        <w:jc w:val="both"/>
        <w:rPr>
          <w:rFonts w:cs="Arial"/>
          <w:color w:val="000000"/>
          <w:szCs w:val="22"/>
          <w:lang w:eastAsia="en-US"/>
        </w:rPr>
      </w:pPr>
      <w:r w:rsidRPr="00FC05C4">
        <w:rPr>
          <w:rFonts w:cs="Arial"/>
          <w:color w:val="000000"/>
          <w:szCs w:val="22"/>
          <w:lang w:eastAsia="en-US"/>
        </w:rPr>
        <w:t>•</w:t>
      </w:r>
      <w:r w:rsidRPr="00FC05C4">
        <w:rPr>
          <w:rFonts w:cs="Arial"/>
          <w:color w:val="000000"/>
          <w:szCs w:val="22"/>
          <w:lang w:eastAsia="en-US"/>
        </w:rPr>
        <w:tab/>
        <w:t>De personnel(s) qualifié(s) selon la Norme EN 4179, le cas échéant</w:t>
      </w:r>
    </w:p>
    <w:p w14:paraId="565D4EE0" w14:textId="17004D67" w:rsidR="00FC05C4" w:rsidRPr="00FC05C4" w:rsidRDefault="00FC05C4" w:rsidP="00FC05C4">
      <w:pPr>
        <w:ind w:left="851"/>
        <w:contextualSpacing/>
        <w:jc w:val="both"/>
        <w:rPr>
          <w:rFonts w:cs="Arial"/>
          <w:color w:val="000000"/>
          <w:szCs w:val="22"/>
          <w:lang w:eastAsia="en-US"/>
        </w:rPr>
      </w:pPr>
      <w:r w:rsidRPr="00FC05C4">
        <w:rPr>
          <w:rFonts w:cs="Arial"/>
          <w:color w:val="000000"/>
          <w:szCs w:val="22"/>
          <w:lang w:eastAsia="en-US"/>
        </w:rPr>
        <w:t>•</w:t>
      </w:r>
      <w:r w:rsidRPr="00FC05C4">
        <w:rPr>
          <w:rFonts w:cs="Arial"/>
          <w:color w:val="000000"/>
          <w:szCs w:val="22"/>
          <w:lang w:eastAsia="en-US"/>
        </w:rPr>
        <w:tab/>
        <w:t>des procédures de qualification particulières EN4179</w:t>
      </w:r>
    </w:p>
    <w:p w14:paraId="54A7C6D5" w14:textId="77777777" w:rsidR="00FC05C4" w:rsidRPr="00FC05C4" w:rsidRDefault="00FC05C4" w:rsidP="00FC05C4">
      <w:pPr>
        <w:ind w:left="851"/>
        <w:contextualSpacing/>
        <w:jc w:val="both"/>
        <w:rPr>
          <w:rFonts w:cs="Arial"/>
          <w:color w:val="000000"/>
          <w:szCs w:val="22"/>
          <w:lang w:eastAsia="en-US"/>
        </w:rPr>
      </w:pPr>
      <w:r w:rsidRPr="00FC05C4">
        <w:rPr>
          <w:rFonts w:cs="Arial"/>
          <w:color w:val="000000"/>
          <w:szCs w:val="22"/>
          <w:lang w:eastAsia="en-US"/>
        </w:rPr>
        <w:t>•</w:t>
      </w:r>
      <w:r w:rsidRPr="00FC05C4">
        <w:rPr>
          <w:rFonts w:cs="Arial"/>
          <w:color w:val="000000"/>
          <w:szCs w:val="22"/>
          <w:lang w:eastAsia="en-US"/>
        </w:rPr>
        <w:tab/>
        <w:t>Des moyens matériels selon la Norme EN 4179,</w:t>
      </w:r>
    </w:p>
    <w:p w14:paraId="4383C2F4" w14:textId="09EB0454" w:rsidR="00FC05C4" w:rsidRDefault="00FC05C4" w:rsidP="00FC05C4">
      <w:pPr>
        <w:ind w:left="851"/>
        <w:contextualSpacing/>
        <w:jc w:val="both"/>
        <w:rPr>
          <w:rFonts w:cs="Arial"/>
          <w:color w:val="000000"/>
          <w:szCs w:val="22"/>
          <w:lang w:eastAsia="en-US"/>
        </w:rPr>
      </w:pPr>
      <w:r w:rsidRPr="00FC05C4">
        <w:rPr>
          <w:rFonts w:cs="Arial"/>
          <w:color w:val="000000"/>
          <w:szCs w:val="22"/>
          <w:lang w:eastAsia="en-US"/>
        </w:rPr>
        <w:t>•</w:t>
      </w:r>
      <w:r w:rsidRPr="00FC05C4">
        <w:rPr>
          <w:rFonts w:cs="Arial"/>
          <w:color w:val="000000"/>
          <w:szCs w:val="22"/>
          <w:lang w:eastAsia="en-US"/>
        </w:rPr>
        <w:tab/>
        <w:t xml:space="preserve">D’installations nécessaires telles que définies par toutes les exigences applicables de </w:t>
      </w:r>
      <w:r w:rsidR="00BE6B90">
        <w:rPr>
          <w:rFonts w:cs="Arial"/>
          <w:color w:val="000000"/>
          <w:szCs w:val="22"/>
          <w:lang w:eastAsia="en-US"/>
        </w:rPr>
        <w:t xml:space="preserve">la </w:t>
      </w:r>
      <w:r w:rsidR="00584385">
        <w:rPr>
          <w:rFonts w:cs="Arial"/>
          <w:color w:val="000000"/>
          <w:szCs w:val="22"/>
          <w:lang w:eastAsia="en-US"/>
        </w:rPr>
        <w:t xml:space="preserve">Partie M-FR </w:t>
      </w:r>
      <w:r w:rsidRPr="00FC05C4">
        <w:rPr>
          <w:rFonts w:cs="Arial"/>
          <w:color w:val="000000"/>
          <w:szCs w:val="22"/>
          <w:lang w:eastAsia="en-US"/>
        </w:rPr>
        <w:t>et de la Norme EN 4179.</w:t>
      </w:r>
    </w:p>
    <w:p w14:paraId="30DAE1DC" w14:textId="77777777" w:rsidR="00FC05C4" w:rsidRDefault="00FC05C4" w:rsidP="00FC05C4">
      <w:pPr>
        <w:ind w:left="851"/>
        <w:contextualSpacing/>
        <w:jc w:val="both"/>
        <w:rPr>
          <w:rFonts w:cs="Arial"/>
          <w:color w:val="000000"/>
          <w:szCs w:val="22"/>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1624"/>
      </w:tblGrid>
      <w:tr w:rsidR="000C38C7" w:rsidRPr="00C12262" w14:paraId="17854647" w14:textId="77777777" w:rsidTr="00FA4BA0">
        <w:trPr>
          <w:trHeight w:val="557"/>
          <w:tblHeader/>
        </w:trPr>
        <w:tc>
          <w:tcPr>
            <w:tcW w:w="15134" w:type="dxa"/>
            <w:gridSpan w:val="3"/>
            <w:shd w:val="clear" w:color="auto" w:fill="auto"/>
            <w:vAlign w:val="center"/>
          </w:tcPr>
          <w:p w14:paraId="581778E1" w14:textId="77777777" w:rsidR="000C38C7" w:rsidRPr="00FA4BA0" w:rsidRDefault="000C38C7" w:rsidP="00FA4BA0">
            <w:pPr>
              <w:keepNext/>
              <w:overflowPunct w:val="0"/>
              <w:autoSpaceDE w:val="0"/>
              <w:autoSpaceDN w:val="0"/>
              <w:adjustRightInd w:val="0"/>
              <w:jc w:val="center"/>
              <w:textAlignment w:val="baseline"/>
              <w:rPr>
                <w:rFonts w:cs="Arial"/>
                <w:b/>
                <w:bCs/>
                <w:color w:val="000000"/>
                <w:sz w:val="28"/>
                <w:szCs w:val="28"/>
              </w:rPr>
            </w:pPr>
            <w:r w:rsidRPr="00112D1B">
              <w:rPr>
                <w:rFonts w:cs="Arial"/>
                <w:b/>
                <w:bCs/>
                <w:color w:val="000000"/>
                <w:sz w:val="28"/>
                <w:szCs w:val="28"/>
              </w:rPr>
              <w:t>Services spécialisés</w:t>
            </w:r>
          </w:p>
        </w:tc>
      </w:tr>
      <w:tr w:rsidR="00A20748" w:rsidRPr="00C12262" w14:paraId="2EE802DB" w14:textId="77777777" w:rsidTr="000C38C7">
        <w:trPr>
          <w:trHeight w:val="716"/>
          <w:tblHeader/>
        </w:trPr>
        <w:tc>
          <w:tcPr>
            <w:tcW w:w="1809" w:type="dxa"/>
            <w:shd w:val="clear" w:color="auto" w:fill="auto"/>
            <w:vAlign w:val="center"/>
          </w:tcPr>
          <w:p w14:paraId="6EE5D2E7" w14:textId="77777777" w:rsidR="00A20748" w:rsidRPr="005633B9" w:rsidRDefault="00A20748" w:rsidP="00FA4BA0">
            <w:pPr>
              <w:keepNext/>
              <w:jc w:val="center"/>
              <w:rPr>
                <w:rFonts w:cs="Arial"/>
                <w:b/>
                <w:sz w:val="18"/>
                <w:szCs w:val="18"/>
              </w:rPr>
            </w:pPr>
            <w:bookmarkStart w:id="57" w:name="_Toc27577504"/>
            <w:r w:rsidRPr="005633B9">
              <w:rPr>
                <w:rFonts w:cs="Arial"/>
                <w:b/>
                <w:sz w:val="18"/>
                <w:szCs w:val="18"/>
              </w:rPr>
              <w:t>Catégorie</w:t>
            </w:r>
            <w:bookmarkEnd w:id="57"/>
          </w:p>
        </w:tc>
        <w:tc>
          <w:tcPr>
            <w:tcW w:w="1701" w:type="dxa"/>
            <w:vAlign w:val="center"/>
          </w:tcPr>
          <w:p w14:paraId="01D8E234" w14:textId="77777777" w:rsidR="00A20748" w:rsidRPr="005633B9" w:rsidRDefault="00A20748" w:rsidP="00FA4BA0">
            <w:pPr>
              <w:keepNext/>
              <w:jc w:val="center"/>
              <w:rPr>
                <w:rFonts w:cs="Arial"/>
                <w:b/>
                <w:sz w:val="18"/>
                <w:szCs w:val="18"/>
              </w:rPr>
            </w:pPr>
            <w:bookmarkStart w:id="58" w:name="_Toc27577505"/>
            <w:r w:rsidRPr="005633B9">
              <w:rPr>
                <w:rFonts w:cs="Arial"/>
                <w:b/>
                <w:sz w:val="18"/>
                <w:szCs w:val="18"/>
              </w:rPr>
              <w:t>Applicabilité</w:t>
            </w:r>
            <w:bookmarkEnd w:id="58"/>
          </w:p>
        </w:tc>
        <w:tc>
          <w:tcPr>
            <w:tcW w:w="11624" w:type="dxa"/>
            <w:shd w:val="clear" w:color="auto" w:fill="auto"/>
            <w:vAlign w:val="center"/>
          </w:tcPr>
          <w:p w14:paraId="786AA926" w14:textId="77777777" w:rsidR="00A20748" w:rsidRPr="005633B9" w:rsidRDefault="00A20748" w:rsidP="00FA4BA0">
            <w:pPr>
              <w:keepNext/>
              <w:jc w:val="center"/>
              <w:rPr>
                <w:rFonts w:cs="Arial"/>
                <w:b/>
                <w:sz w:val="18"/>
                <w:szCs w:val="18"/>
              </w:rPr>
            </w:pPr>
            <w:bookmarkStart w:id="59" w:name="_Toc27577506"/>
            <w:r w:rsidRPr="005633B9">
              <w:rPr>
                <w:rFonts w:cs="Arial"/>
                <w:b/>
                <w:sz w:val="18"/>
                <w:szCs w:val="18"/>
              </w:rPr>
              <w:t xml:space="preserve">Liste des méthodes </w:t>
            </w:r>
            <w:bookmarkEnd w:id="59"/>
            <w:r w:rsidR="00B4795F">
              <w:rPr>
                <w:rFonts w:cs="Arial"/>
                <w:b/>
                <w:sz w:val="18"/>
                <w:szCs w:val="18"/>
              </w:rPr>
              <w:t>autorisées</w:t>
            </w:r>
          </w:p>
        </w:tc>
      </w:tr>
      <w:tr w:rsidR="00A20748" w:rsidRPr="00C12262" w14:paraId="25737D14" w14:textId="77777777" w:rsidTr="00FA4BA0">
        <w:trPr>
          <w:trHeight w:val="4078"/>
        </w:trPr>
        <w:tc>
          <w:tcPr>
            <w:tcW w:w="1809" w:type="dxa"/>
            <w:shd w:val="clear" w:color="auto" w:fill="auto"/>
            <w:vAlign w:val="center"/>
          </w:tcPr>
          <w:p w14:paraId="15C25345" w14:textId="77777777" w:rsidR="00A20748" w:rsidRPr="00C12262" w:rsidRDefault="00A20748" w:rsidP="00FA4BA0">
            <w:pPr>
              <w:keepNext/>
              <w:rPr>
                <w:rFonts w:cs="Arial"/>
              </w:rPr>
            </w:pPr>
            <w:r w:rsidRPr="00C12262">
              <w:rPr>
                <w:rFonts w:cs="Arial"/>
                <w:sz w:val="18"/>
              </w:rPr>
              <w:t>Contrôles non destructifs</w:t>
            </w:r>
          </w:p>
        </w:tc>
        <w:tc>
          <w:tcPr>
            <w:tcW w:w="1701" w:type="dxa"/>
            <w:tcBorders>
              <w:bottom w:val="single" w:sz="4" w:space="0" w:color="auto"/>
            </w:tcBorders>
            <w:shd w:val="clear" w:color="auto" w:fill="auto"/>
            <w:vAlign w:val="center"/>
          </w:tcPr>
          <w:p w14:paraId="5B012B06" w14:textId="4185FB45" w:rsidR="00A20748" w:rsidRPr="00C12262" w:rsidRDefault="00A20748" w:rsidP="00FA4BA0">
            <w:pPr>
              <w:keepNext/>
              <w:overflowPunct w:val="0"/>
              <w:autoSpaceDE w:val="0"/>
              <w:autoSpaceDN w:val="0"/>
              <w:adjustRightInd w:val="0"/>
              <w:textAlignment w:val="baseline"/>
              <w:rPr>
                <w:rFonts w:cs="Arial"/>
                <w:sz w:val="16"/>
                <w:szCs w:val="18"/>
              </w:rPr>
            </w:pPr>
            <w:r w:rsidRPr="00C12262">
              <w:rPr>
                <w:rFonts w:ascii="MS Gothic" w:eastAsia="MS Gothic" w:hAnsi="MS Gothic" w:cs="MS Gothic" w:hint="eastAsia"/>
                <w:color w:val="000000"/>
                <w:sz w:val="16"/>
                <w:szCs w:val="18"/>
              </w:rPr>
              <w:t>☐</w:t>
            </w:r>
            <w:r w:rsidRPr="00C12262">
              <w:rPr>
                <w:rFonts w:cs="Arial"/>
                <w:sz w:val="16"/>
                <w:szCs w:val="18"/>
              </w:rPr>
              <w:t xml:space="preserve"> Applicable</w:t>
            </w:r>
          </w:p>
          <w:p w14:paraId="56DC5E6B" w14:textId="77777777" w:rsidR="00A20748" w:rsidRPr="00C12262" w:rsidRDefault="00A20748" w:rsidP="00FA4BA0">
            <w:pPr>
              <w:keepNext/>
              <w:overflowPunct w:val="0"/>
              <w:autoSpaceDE w:val="0"/>
              <w:autoSpaceDN w:val="0"/>
              <w:adjustRightInd w:val="0"/>
              <w:textAlignment w:val="baseline"/>
              <w:rPr>
                <w:rFonts w:cs="Arial"/>
                <w:sz w:val="16"/>
                <w:szCs w:val="18"/>
              </w:rPr>
            </w:pPr>
          </w:p>
          <w:p w14:paraId="5F1F1585" w14:textId="1811C809" w:rsidR="00A20748" w:rsidRPr="00C12262" w:rsidRDefault="00A20748" w:rsidP="00FA4BA0">
            <w:pPr>
              <w:keepNext/>
              <w:rPr>
                <w:rFonts w:cs="Arial"/>
                <w:i/>
              </w:rPr>
            </w:pPr>
            <w:r w:rsidRPr="00C12262">
              <w:rPr>
                <w:rFonts w:ascii="MS Gothic" w:eastAsia="MS Gothic" w:hAnsi="MS Gothic" w:cs="MS Gothic" w:hint="eastAsia"/>
                <w:color w:val="000000"/>
                <w:sz w:val="16"/>
                <w:szCs w:val="18"/>
              </w:rPr>
              <w:t>☐</w:t>
            </w:r>
            <w:r w:rsidRPr="00C12262">
              <w:rPr>
                <w:rFonts w:cs="Arial"/>
                <w:color w:val="000000"/>
                <w:sz w:val="16"/>
                <w:szCs w:val="18"/>
              </w:rPr>
              <w:t xml:space="preserve"> </w:t>
            </w:r>
            <w:r w:rsidRPr="00C12262">
              <w:rPr>
                <w:rFonts w:cs="Arial"/>
                <w:sz w:val="16"/>
                <w:szCs w:val="18"/>
              </w:rPr>
              <w:t>Non applicable</w:t>
            </w:r>
          </w:p>
        </w:tc>
        <w:tc>
          <w:tcPr>
            <w:tcW w:w="11624" w:type="dxa"/>
            <w:tcBorders>
              <w:bottom w:val="single" w:sz="4" w:space="0" w:color="auto"/>
            </w:tcBorders>
            <w:shd w:val="clear" w:color="auto" w:fill="auto"/>
          </w:tcPr>
          <w:p w14:paraId="468989AD" w14:textId="77777777" w:rsidR="00A20748" w:rsidRPr="00C12262" w:rsidRDefault="00A20748" w:rsidP="00373AAE">
            <w:pPr>
              <w:keepNext/>
              <w:jc w:val="both"/>
              <w:rPr>
                <w:rFonts w:cs="Arial"/>
                <w:i/>
              </w:rPr>
            </w:pPr>
          </w:p>
        </w:tc>
      </w:tr>
    </w:tbl>
    <w:p w14:paraId="5A9229D4" w14:textId="77777777" w:rsidR="00E40097" w:rsidRDefault="00E40097" w:rsidP="00502804">
      <w:pPr>
        <w:overflowPunct w:val="0"/>
        <w:autoSpaceDE w:val="0"/>
        <w:autoSpaceDN w:val="0"/>
        <w:adjustRightInd w:val="0"/>
        <w:jc w:val="both"/>
        <w:textAlignment w:val="baseline"/>
        <w:rPr>
          <w:rFonts w:cs="Arial"/>
          <w:b/>
          <w:bCs/>
          <w:color w:val="000000"/>
          <w:szCs w:val="22"/>
        </w:rPr>
        <w:sectPr w:rsidR="00E40097" w:rsidSect="00366DCB">
          <w:pgSz w:w="16840" w:h="11907" w:orient="landscape" w:code="9"/>
          <w:pgMar w:top="709" w:right="567" w:bottom="1134" w:left="567" w:header="567" w:footer="284" w:gutter="0"/>
          <w:cols w:space="720"/>
          <w:docGrid w:linePitch="272"/>
        </w:sectPr>
      </w:pPr>
    </w:p>
    <w:p w14:paraId="345B8162" w14:textId="77777777" w:rsidR="00E40097" w:rsidRPr="00D85318" w:rsidRDefault="005E1424" w:rsidP="0086171D">
      <w:pPr>
        <w:overflowPunct w:val="0"/>
        <w:autoSpaceDE w:val="0"/>
        <w:autoSpaceDN w:val="0"/>
        <w:adjustRightInd w:val="0"/>
        <w:textAlignment w:val="baseline"/>
        <w:rPr>
          <w:rFonts w:cs="Arial"/>
          <w:b/>
          <w:bCs/>
          <w:color w:val="000000" w:themeColor="text1"/>
          <w:sz w:val="28"/>
          <w:szCs w:val="28"/>
        </w:rPr>
      </w:pPr>
      <w:r>
        <w:rPr>
          <w:rFonts w:cs="Arial"/>
          <w:b/>
          <w:bCs/>
          <w:color w:val="000000" w:themeColor="text1"/>
          <w:sz w:val="28"/>
          <w:szCs w:val="28"/>
        </w:rPr>
        <w:lastRenderedPageBreak/>
        <w:t>D</w:t>
      </w:r>
      <w:r w:rsidRPr="00D85318">
        <w:rPr>
          <w:rFonts w:cs="Arial"/>
          <w:b/>
          <w:bCs/>
          <w:color w:val="000000" w:themeColor="text1"/>
          <w:sz w:val="28"/>
          <w:szCs w:val="28"/>
        </w:rPr>
        <w:t xml:space="preserve">omaine d’activité gestion du maintien de la navigabilité </w:t>
      </w:r>
    </w:p>
    <w:p w14:paraId="357F5E80" w14:textId="77777777" w:rsidR="00E40097" w:rsidRDefault="00E40097" w:rsidP="00E40097">
      <w:pPr>
        <w:tabs>
          <w:tab w:val="left" w:pos="1101"/>
          <w:tab w:val="left" w:pos="2660"/>
          <w:tab w:val="left" w:pos="4786"/>
          <w:tab w:val="left" w:pos="6771"/>
          <w:tab w:val="left" w:pos="8458"/>
        </w:tabs>
        <w:overflowPunct w:val="0"/>
        <w:autoSpaceDE w:val="0"/>
        <w:autoSpaceDN w:val="0"/>
        <w:adjustRightInd w:val="0"/>
        <w:jc w:val="both"/>
        <w:textAlignment w:val="baseline"/>
        <w:rPr>
          <w:rFonts w:cs="Arial"/>
          <w:color w:val="000000"/>
          <w:szCs w:val="22"/>
        </w:rPr>
      </w:pPr>
    </w:p>
    <w:p w14:paraId="72591C6E" w14:textId="2B984093" w:rsidR="00E40097" w:rsidRPr="00E1737D" w:rsidRDefault="00E40097" w:rsidP="00E40097">
      <w:pPr>
        <w:shd w:val="clear" w:color="auto" w:fill="D9D9D9" w:themeFill="background1" w:themeFillShade="D9"/>
        <w:jc w:val="both"/>
        <w:rPr>
          <w:rFonts w:cs="Arial"/>
          <w:bCs/>
          <w:color w:val="000000"/>
          <w:szCs w:val="22"/>
        </w:rPr>
      </w:pPr>
      <w:r w:rsidRPr="00E1737D">
        <w:rPr>
          <w:rFonts w:cs="Arial"/>
          <w:bCs/>
          <w:color w:val="000000"/>
          <w:szCs w:val="22"/>
        </w:rPr>
        <w:t xml:space="preserve">Informations </w:t>
      </w:r>
      <w:r>
        <w:rPr>
          <w:rFonts w:cs="Arial"/>
          <w:bCs/>
          <w:color w:val="000000"/>
          <w:szCs w:val="22"/>
        </w:rPr>
        <w:t>permettant de remplir le tableau associé au</w:t>
      </w:r>
      <w:r w:rsidR="00150D91">
        <w:rPr>
          <w:rFonts w:cs="Arial"/>
          <w:bCs/>
          <w:color w:val="000000"/>
          <w:szCs w:val="22"/>
        </w:rPr>
        <w:t>x</w:t>
      </w:r>
      <w:r>
        <w:rPr>
          <w:rFonts w:cs="Arial"/>
          <w:bCs/>
          <w:color w:val="000000"/>
          <w:szCs w:val="22"/>
        </w:rPr>
        <w:t xml:space="preserve"> privilège</w:t>
      </w:r>
      <w:r w:rsidR="00150D91">
        <w:rPr>
          <w:rFonts w:cs="Arial"/>
          <w:bCs/>
          <w:color w:val="000000"/>
          <w:szCs w:val="22"/>
        </w:rPr>
        <w:t>s</w:t>
      </w:r>
      <w:r>
        <w:rPr>
          <w:rFonts w:cs="Arial"/>
          <w:bCs/>
          <w:color w:val="000000"/>
          <w:szCs w:val="22"/>
        </w:rPr>
        <w:t xml:space="preserve"> de gestion du maintien de </w:t>
      </w:r>
      <w:r w:rsidR="004C16F7">
        <w:rPr>
          <w:rFonts w:cs="Arial"/>
          <w:bCs/>
          <w:color w:val="000000"/>
          <w:szCs w:val="22"/>
        </w:rPr>
        <w:t xml:space="preserve">la </w:t>
      </w:r>
      <w:r>
        <w:rPr>
          <w:rFonts w:cs="Arial"/>
          <w:bCs/>
          <w:color w:val="000000"/>
          <w:szCs w:val="22"/>
        </w:rPr>
        <w:t>navigabilité</w:t>
      </w:r>
      <w:r w:rsidR="00545A74">
        <w:rPr>
          <w:rFonts w:cs="Arial"/>
          <w:bCs/>
          <w:color w:val="000000"/>
          <w:szCs w:val="22"/>
        </w:rPr>
        <w:t xml:space="preserve"> et</w:t>
      </w:r>
      <w:r w:rsidRPr="00E1737D">
        <w:rPr>
          <w:rFonts w:cs="Arial"/>
          <w:bCs/>
          <w:color w:val="000000"/>
          <w:szCs w:val="22"/>
        </w:rPr>
        <w:t xml:space="preserve"> ex</w:t>
      </w:r>
      <w:r w:rsidR="00FA4BA0">
        <w:rPr>
          <w:rFonts w:cs="Arial"/>
          <w:bCs/>
          <w:color w:val="000000"/>
          <w:szCs w:val="22"/>
        </w:rPr>
        <w:t>amen de navigabilité</w:t>
      </w:r>
      <w:r w:rsidRPr="00E1737D">
        <w:rPr>
          <w:rFonts w:cs="Arial"/>
          <w:bCs/>
          <w:color w:val="000000"/>
          <w:szCs w:val="22"/>
        </w:rPr>
        <w:t>, le cas échéant :</w:t>
      </w:r>
    </w:p>
    <w:p w14:paraId="5FA4902F" w14:textId="77777777" w:rsidR="00E40097" w:rsidRPr="00E1737D" w:rsidRDefault="00E40097" w:rsidP="00E40097">
      <w:pPr>
        <w:shd w:val="clear" w:color="auto" w:fill="D9D9D9" w:themeFill="background1" w:themeFillShade="D9"/>
        <w:jc w:val="both"/>
        <w:rPr>
          <w:rFonts w:cs="Arial"/>
          <w:bCs/>
          <w:color w:val="000000"/>
          <w:szCs w:val="22"/>
        </w:rPr>
      </w:pPr>
    </w:p>
    <w:p w14:paraId="473C4E64" w14:textId="6D7EDD65" w:rsidR="00FA4BA0" w:rsidRPr="00757ACC" w:rsidRDefault="00E40097" w:rsidP="00C27991">
      <w:pPr>
        <w:pStyle w:val="Paragraphedeliste"/>
        <w:numPr>
          <w:ilvl w:val="0"/>
          <w:numId w:val="215"/>
        </w:numPr>
        <w:shd w:val="clear" w:color="auto" w:fill="D9D9D9" w:themeFill="background1" w:themeFillShade="D9"/>
        <w:jc w:val="both"/>
        <w:rPr>
          <w:rFonts w:cs="Arial"/>
          <w:bCs/>
          <w:color w:val="000000"/>
          <w:szCs w:val="22"/>
        </w:rPr>
      </w:pPr>
      <w:r w:rsidRPr="00757ACC">
        <w:rPr>
          <w:rFonts w:cs="Arial"/>
          <w:bCs/>
          <w:color w:val="000000"/>
          <w:szCs w:val="22"/>
        </w:rPr>
        <w:t xml:space="preserve">Aéronefs non </w:t>
      </w:r>
      <w:r w:rsidR="00BE6B90" w:rsidRPr="00545A74">
        <w:rPr>
          <w:rFonts w:cs="Arial"/>
          <w:bCs/>
          <w:color w:val="000000"/>
          <w:szCs w:val="22"/>
        </w:rPr>
        <w:t>légers</w:t>
      </w:r>
      <w:r w:rsidR="00BE6B90" w:rsidRPr="00757ACC">
        <w:rPr>
          <w:rFonts w:cs="Arial"/>
          <w:bCs/>
          <w:color w:val="000000"/>
          <w:szCs w:val="22"/>
        </w:rPr>
        <w:t xml:space="preserve"> </w:t>
      </w:r>
      <w:r w:rsidRPr="00757ACC">
        <w:rPr>
          <w:rFonts w:cs="Arial"/>
          <w:bCs/>
          <w:color w:val="000000"/>
          <w:szCs w:val="22"/>
        </w:rPr>
        <w:t>: indiquer le type de l’aéronef</w:t>
      </w:r>
      <w:r w:rsidR="00BE6B90" w:rsidRPr="00545A74">
        <w:rPr>
          <w:rFonts w:cs="Arial"/>
          <w:bCs/>
          <w:color w:val="000000"/>
          <w:szCs w:val="22"/>
        </w:rPr>
        <w:t xml:space="preserve"> tel qu’inscrit sur le CDN</w:t>
      </w:r>
      <w:r w:rsidR="00242FBB" w:rsidRPr="00757ACC">
        <w:rPr>
          <w:rFonts w:cs="Arial"/>
          <w:bCs/>
          <w:color w:val="000000"/>
          <w:szCs w:val="22"/>
        </w:rPr>
        <w:t>.</w:t>
      </w:r>
    </w:p>
    <w:p w14:paraId="6F981AB5" w14:textId="6583D003" w:rsidR="00FA4BA0" w:rsidRPr="00757ACC" w:rsidRDefault="00BE6B90" w:rsidP="00C27991">
      <w:pPr>
        <w:pStyle w:val="Paragraphedeliste"/>
        <w:numPr>
          <w:ilvl w:val="0"/>
          <w:numId w:val="215"/>
        </w:numPr>
        <w:shd w:val="clear" w:color="auto" w:fill="D9D9D9" w:themeFill="background1" w:themeFillShade="D9"/>
        <w:jc w:val="both"/>
        <w:rPr>
          <w:rFonts w:cs="Arial"/>
          <w:bCs/>
          <w:color w:val="000000"/>
          <w:szCs w:val="22"/>
        </w:rPr>
      </w:pPr>
      <w:r w:rsidRPr="00545A74">
        <w:rPr>
          <w:rFonts w:cs="Arial"/>
          <w:bCs/>
          <w:color w:val="000000"/>
          <w:szCs w:val="22"/>
        </w:rPr>
        <w:t>Aéronefs légers</w:t>
      </w:r>
      <w:r w:rsidR="00E40097" w:rsidRPr="00757ACC">
        <w:rPr>
          <w:rFonts w:cs="Arial"/>
          <w:bCs/>
          <w:color w:val="000000"/>
          <w:szCs w:val="22"/>
        </w:rPr>
        <w:t xml:space="preserve"> : indiquer le type de propulsion (turbine ou piston) </w:t>
      </w:r>
    </w:p>
    <w:p w14:paraId="7E180FB7" w14:textId="7A62A674" w:rsidR="00E40097" w:rsidRPr="00545A74" w:rsidRDefault="00E40097" w:rsidP="00BE6B90">
      <w:pPr>
        <w:pStyle w:val="Paragraphedeliste"/>
        <w:numPr>
          <w:ilvl w:val="0"/>
          <w:numId w:val="215"/>
        </w:numPr>
        <w:shd w:val="clear" w:color="auto" w:fill="D9D9D9" w:themeFill="background1" w:themeFillShade="D9"/>
        <w:jc w:val="both"/>
        <w:rPr>
          <w:rFonts w:cs="Arial"/>
          <w:bCs/>
          <w:color w:val="000000"/>
          <w:szCs w:val="22"/>
        </w:rPr>
      </w:pPr>
      <w:r w:rsidRPr="00757ACC">
        <w:rPr>
          <w:rFonts w:cs="Arial"/>
          <w:bCs/>
          <w:color w:val="000000"/>
          <w:szCs w:val="22"/>
        </w:rPr>
        <w:t>Planeurs</w:t>
      </w:r>
      <w:r w:rsidR="00BE6B90" w:rsidRPr="00545A74">
        <w:rPr>
          <w:rFonts w:cs="Arial"/>
          <w:bCs/>
          <w:color w:val="000000"/>
          <w:szCs w:val="22"/>
        </w:rPr>
        <w:t>, b</w:t>
      </w:r>
      <w:r w:rsidRPr="00757ACC">
        <w:rPr>
          <w:rFonts w:cs="Arial"/>
          <w:bCs/>
          <w:color w:val="000000"/>
          <w:szCs w:val="22"/>
        </w:rPr>
        <w:t>allons</w:t>
      </w:r>
      <w:r w:rsidR="00BE6B90" w:rsidRPr="00545A74">
        <w:rPr>
          <w:rFonts w:cs="Arial"/>
          <w:bCs/>
          <w:color w:val="000000"/>
          <w:szCs w:val="22"/>
        </w:rPr>
        <w:t>, d</w:t>
      </w:r>
      <w:r w:rsidRPr="00757ACC">
        <w:rPr>
          <w:rFonts w:cs="Arial"/>
          <w:bCs/>
          <w:color w:val="000000"/>
          <w:szCs w:val="22"/>
        </w:rPr>
        <w:t xml:space="preserve">irigeables : indiquer </w:t>
      </w:r>
      <w:r w:rsidR="00BE6B90" w:rsidRPr="00545A74">
        <w:rPr>
          <w:rFonts w:cs="Arial"/>
          <w:bCs/>
          <w:color w:val="000000"/>
          <w:szCs w:val="22"/>
        </w:rPr>
        <w:t>applicable ou non applicable</w:t>
      </w:r>
    </w:p>
    <w:p w14:paraId="673F3EAD" w14:textId="3F7576DB" w:rsidR="00757ACC" w:rsidRPr="00757ACC" w:rsidRDefault="00757ACC" w:rsidP="00BE6B90">
      <w:pPr>
        <w:pStyle w:val="Paragraphedeliste"/>
        <w:numPr>
          <w:ilvl w:val="0"/>
          <w:numId w:val="215"/>
        </w:numPr>
        <w:shd w:val="clear" w:color="auto" w:fill="D9D9D9" w:themeFill="background1" w:themeFillShade="D9"/>
        <w:jc w:val="both"/>
        <w:rPr>
          <w:rFonts w:cs="Arial"/>
          <w:bCs/>
          <w:color w:val="000000"/>
          <w:szCs w:val="22"/>
        </w:rPr>
      </w:pPr>
      <w:r w:rsidRPr="00545A74">
        <w:rPr>
          <w:rFonts w:cs="Arial"/>
          <w:bCs/>
          <w:color w:val="000000"/>
          <w:szCs w:val="22"/>
        </w:rPr>
        <w:t>Emission de CEN : indiquer applicable ou non applicable</w:t>
      </w:r>
    </w:p>
    <w:p w14:paraId="7C1FD7D0" w14:textId="77777777" w:rsidR="00E40097" w:rsidRPr="00545A74" w:rsidRDefault="00E40097" w:rsidP="00FA4BA0">
      <w:pPr>
        <w:shd w:val="clear" w:color="auto" w:fill="D9D9D9" w:themeFill="background1" w:themeFillShade="D9"/>
        <w:tabs>
          <w:tab w:val="left" w:pos="1101"/>
          <w:tab w:val="left" w:pos="2660"/>
          <w:tab w:val="left" w:pos="4786"/>
          <w:tab w:val="left" w:pos="6771"/>
          <w:tab w:val="left" w:pos="8458"/>
        </w:tabs>
        <w:overflowPunct w:val="0"/>
        <w:autoSpaceDE w:val="0"/>
        <w:autoSpaceDN w:val="0"/>
        <w:adjustRightInd w:val="0"/>
        <w:jc w:val="both"/>
        <w:textAlignment w:val="baseline"/>
        <w:rPr>
          <w:color w:val="000000"/>
          <w:szCs w:val="22"/>
          <w:highlight w:val="yellow"/>
        </w:rPr>
      </w:pPr>
    </w:p>
    <w:p w14:paraId="6CA73BF9" w14:textId="39DD98D1" w:rsidR="00E40097" w:rsidRPr="00757ACC" w:rsidRDefault="00B43EBB" w:rsidP="00E40097">
      <w:pPr>
        <w:shd w:val="clear" w:color="auto" w:fill="D9D9D9" w:themeFill="background1" w:themeFillShade="D9"/>
        <w:overflowPunct w:val="0"/>
        <w:autoSpaceDE w:val="0"/>
        <w:autoSpaceDN w:val="0"/>
        <w:adjustRightInd w:val="0"/>
        <w:jc w:val="both"/>
        <w:textAlignment w:val="baseline"/>
        <w:rPr>
          <w:rFonts w:cs="Arial"/>
          <w:color w:val="000000"/>
          <w:szCs w:val="22"/>
        </w:rPr>
      </w:pPr>
      <w:r w:rsidRPr="00757ACC">
        <w:rPr>
          <w:rFonts w:cs="Arial"/>
          <w:color w:val="000000"/>
          <w:szCs w:val="22"/>
        </w:rPr>
        <w:t>Dans le cadre de l’arrêté redevance</w:t>
      </w:r>
      <w:r w:rsidR="007C4B20" w:rsidRPr="00757ACC">
        <w:rPr>
          <w:rFonts w:cs="Arial"/>
          <w:color w:val="000000"/>
          <w:szCs w:val="22"/>
        </w:rPr>
        <w:t xml:space="preserve"> </w:t>
      </w:r>
      <w:r w:rsidR="007C4B20" w:rsidRPr="00757ACC">
        <w:rPr>
          <w:rStyle w:val="lev"/>
          <w:b w:val="0"/>
        </w:rPr>
        <w:t>du 28 décembre 2005,</w:t>
      </w:r>
      <w:r w:rsidRPr="00757ACC">
        <w:rPr>
          <w:rFonts w:cs="Arial"/>
          <w:color w:val="000000"/>
          <w:szCs w:val="22"/>
        </w:rPr>
        <w:t xml:space="preserve"> il est demandé à l</w:t>
      </w:r>
      <w:r w:rsidR="00E40097" w:rsidRPr="00757ACC">
        <w:rPr>
          <w:rFonts w:cs="Arial"/>
          <w:color w:val="000000"/>
          <w:szCs w:val="22"/>
        </w:rPr>
        <w:t xml:space="preserve">'organisme </w:t>
      </w:r>
      <w:r w:rsidRPr="00757ACC">
        <w:rPr>
          <w:rFonts w:cs="Arial"/>
          <w:color w:val="000000"/>
          <w:szCs w:val="22"/>
        </w:rPr>
        <w:t>de tenir</w:t>
      </w:r>
      <w:r w:rsidR="00E40097" w:rsidRPr="00757ACC">
        <w:rPr>
          <w:rFonts w:cs="Arial"/>
          <w:color w:val="000000"/>
          <w:szCs w:val="22"/>
        </w:rPr>
        <w:t xml:space="preserve"> à jour une liste des aéronefs gérés (via un contrat de gestion prévu au § E.1, sauf si l'organisme est propriétaire de l’aéronef). Cette liste précise pour chaque aéronef l’immatriculation, le nom du propriétaire/exploitant, la référence du programme d’entretien approuvé, le(s) type(s) d’opération (régions/pays/continents survolés, etc.) et le régime d’exploitation (TAC, </w:t>
      </w:r>
      <w:r w:rsidR="00BE6B90" w:rsidRPr="00AF0D95">
        <w:rPr>
          <w:rFonts w:cs="Arial"/>
          <w:color w:val="000000"/>
          <w:szCs w:val="22"/>
        </w:rPr>
        <w:t xml:space="preserve">exploitation </w:t>
      </w:r>
      <w:r w:rsidR="00E40097" w:rsidRPr="00757ACC">
        <w:rPr>
          <w:rFonts w:cs="Arial"/>
          <w:color w:val="000000"/>
          <w:szCs w:val="22"/>
        </w:rPr>
        <w:t>commerciale) de chaque aéronef géré par l’organisme.</w:t>
      </w:r>
    </w:p>
    <w:p w14:paraId="66B4B192" w14:textId="77777777" w:rsidR="00B43EBB" w:rsidRPr="00AF0D95" w:rsidRDefault="00B43EBB" w:rsidP="00E40097">
      <w:pPr>
        <w:shd w:val="clear" w:color="auto" w:fill="D9D9D9" w:themeFill="background1" w:themeFillShade="D9"/>
        <w:overflowPunct w:val="0"/>
        <w:autoSpaceDE w:val="0"/>
        <w:autoSpaceDN w:val="0"/>
        <w:adjustRightInd w:val="0"/>
        <w:jc w:val="both"/>
        <w:textAlignment w:val="baseline"/>
        <w:rPr>
          <w:rFonts w:cs="Arial"/>
          <w:color w:val="000000"/>
          <w:szCs w:val="22"/>
          <w:highlight w:val="yellow"/>
        </w:rPr>
      </w:pPr>
    </w:p>
    <w:p w14:paraId="3D0D2074" w14:textId="2E1A9505" w:rsidR="00E40097" w:rsidRDefault="00E40097" w:rsidP="00E40097">
      <w:pPr>
        <w:shd w:val="clear" w:color="auto" w:fill="D9D9D9" w:themeFill="background1" w:themeFillShade="D9"/>
        <w:overflowPunct w:val="0"/>
        <w:autoSpaceDE w:val="0"/>
        <w:autoSpaceDN w:val="0"/>
        <w:adjustRightInd w:val="0"/>
        <w:jc w:val="both"/>
        <w:textAlignment w:val="baseline"/>
        <w:rPr>
          <w:rFonts w:cs="Arial"/>
          <w:color w:val="000000"/>
          <w:szCs w:val="22"/>
        </w:rPr>
      </w:pPr>
      <w:r w:rsidRPr="00757ACC">
        <w:rPr>
          <w:rFonts w:cs="Arial"/>
          <w:color w:val="000000"/>
          <w:szCs w:val="22"/>
        </w:rPr>
        <w:t xml:space="preserve">Une copie de cette liste et de toutes ses </w:t>
      </w:r>
      <w:r w:rsidR="00285A13" w:rsidRPr="00757ACC">
        <w:rPr>
          <w:rFonts w:cs="Arial"/>
          <w:color w:val="000000"/>
          <w:szCs w:val="22"/>
        </w:rPr>
        <w:t>modification</w:t>
      </w:r>
      <w:r w:rsidRPr="00757ACC">
        <w:rPr>
          <w:rFonts w:cs="Arial"/>
          <w:color w:val="000000"/>
          <w:szCs w:val="22"/>
        </w:rPr>
        <w:t xml:space="preserve">s </w:t>
      </w:r>
      <w:r w:rsidR="008C33E4" w:rsidRPr="00757ACC">
        <w:rPr>
          <w:rFonts w:cs="Arial"/>
          <w:color w:val="000000"/>
          <w:szCs w:val="22"/>
        </w:rPr>
        <w:t xml:space="preserve">sont </w:t>
      </w:r>
      <w:r w:rsidRPr="00757ACC">
        <w:rPr>
          <w:rFonts w:cs="Arial"/>
          <w:color w:val="000000"/>
          <w:szCs w:val="22"/>
        </w:rPr>
        <w:t>transmise</w:t>
      </w:r>
      <w:r w:rsidR="008C33E4" w:rsidRPr="00757ACC">
        <w:rPr>
          <w:rFonts w:cs="Arial"/>
          <w:color w:val="000000"/>
          <w:szCs w:val="22"/>
        </w:rPr>
        <w:t>s</w:t>
      </w:r>
      <w:r w:rsidRPr="00757ACC">
        <w:rPr>
          <w:rFonts w:cs="Arial"/>
          <w:color w:val="000000"/>
          <w:szCs w:val="22"/>
        </w:rPr>
        <w:t xml:space="preserve"> à OSAC</w:t>
      </w:r>
      <w:r w:rsidR="00AF0D95">
        <w:rPr>
          <w:rFonts w:cs="Arial"/>
          <w:color w:val="000000"/>
          <w:szCs w:val="22"/>
        </w:rPr>
        <w:t xml:space="preserve">. </w:t>
      </w:r>
      <w:r w:rsidR="00BE6B90" w:rsidRPr="00AF0D95">
        <w:rPr>
          <w:rFonts w:cs="Arial"/>
          <w:color w:val="000000"/>
          <w:szCs w:val="22"/>
        </w:rPr>
        <w:t>Cette liste peut être commune à celle demandée pour les aéronefs EASA</w:t>
      </w:r>
      <w:r w:rsidRPr="00757ACC">
        <w:rPr>
          <w:rFonts w:cs="Arial"/>
          <w:color w:val="000000"/>
          <w:szCs w:val="22"/>
        </w:rPr>
        <w:t>.</w:t>
      </w:r>
    </w:p>
    <w:p w14:paraId="3BA2E9FE" w14:textId="77777777" w:rsidR="00B43EBB" w:rsidRDefault="00B43EBB" w:rsidP="00E40097">
      <w:pPr>
        <w:shd w:val="clear" w:color="auto" w:fill="D9D9D9" w:themeFill="background1" w:themeFillShade="D9"/>
        <w:overflowPunct w:val="0"/>
        <w:autoSpaceDE w:val="0"/>
        <w:autoSpaceDN w:val="0"/>
        <w:adjustRightInd w:val="0"/>
        <w:jc w:val="both"/>
        <w:textAlignment w:val="baseline"/>
        <w:rPr>
          <w:rFonts w:cs="Arial"/>
          <w:color w:val="000000"/>
          <w:szCs w:val="22"/>
        </w:rPr>
      </w:pPr>
    </w:p>
    <w:p w14:paraId="73F785AB" w14:textId="77777777" w:rsidR="00B43EBB" w:rsidRDefault="00B43EBB" w:rsidP="00E40097">
      <w:pPr>
        <w:shd w:val="clear" w:color="auto" w:fill="D9D9D9" w:themeFill="background1" w:themeFillShade="D9"/>
        <w:overflowPunct w:val="0"/>
        <w:autoSpaceDE w:val="0"/>
        <w:autoSpaceDN w:val="0"/>
        <w:adjustRightInd w:val="0"/>
        <w:jc w:val="both"/>
        <w:textAlignment w:val="baseline"/>
        <w:rPr>
          <w:rFonts w:cs="Arial"/>
          <w:color w:val="000000"/>
          <w:szCs w:val="22"/>
        </w:rPr>
      </w:pPr>
      <w:r>
        <w:rPr>
          <w:rFonts w:cs="Arial"/>
          <w:color w:val="000000"/>
          <w:szCs w:val="22"/>
        </w:rPr>
        <w:t>Il est recommandé que cette liste fasse partie intégrante du référentiel de ce manuel.</w:t>
      </w:r>
    </w:p>
    <w:p w14:paraId="36703A99" w14:textId="77777777" w:rsidR="00AF3136" w:rsidRDefault="00AF3136" w:rsidP="00E40097">
      <w:pPr>
        <w:shd w:val="clear" w:color="auto" w:fill="D9D9D9" w:themeFill="background1" w:themeFillShade="D9"/>
        <w:overflowPunct w:val="0"/>
        <w:autoSpaceDE w:val="0"/>
        <w:autoSpaceDN w:val="0"/>
        <w:adjustRightInd w:val="0"/>
        <w:jc w:val="both"/>
        <w:textAlignment w:val="baseline"/>
        <w:rPr>
          <w:rFonts w:cs="Arial"/>
          <w:color w:val="000000"/>
          <w:szCs w:val="22"/>
        </w:rPr>
      </w:pPr>
    </w:p>
    <w:p w14:paraId="45387771" w14:textId="29E28551" w:rsidR="00AF3136" w:rsidRPr="00AF3136" w:rsidRDefault="00AF3136" w:rsidP="00AF3136">
      <w:pPr>
        <w:shd w:val="clear" w:color="auto" w:fill="D9D9D9" w:themeFill="background1" w:themeFillShade="D9"/>
        <w:overflowPunct w:val="0"/>
        <w:autoSpaceDE w:val="0"/>
        <w:autoSpaceDN w:val="0"/>
        <w:adjustRightInd w:val="0"/>
        <w:jc w:val="both"/>
        <w:textAlignment w:val="baseline"/>
        <w:rPr>
          <w:rFonts w:cs="Arial"/>
          <w:color w:val="000000"/>
          <w:szCs w:val="22"/>
        </w:rPr>
      </w:pPr>
      <w:r w:rsidRPr="00AF3136">
        <w:rPr>
          <w:rFonts w:cs="Arial"/>
          <w:bCs/>
          <w:color w:val="000000"/>
          <w:szCs w:val="22"/>
        </w:rPr>
        <w:t>Pour un organisme qui souhaite disposer du privilège CAO.FR</w:t>
      </w:r>
      <w:r w:rsidRPr="00AF3136">
        <w:rPr>
          <w:rFonts w:cs="Arial"/>
          <w:color w:val="000000"/>
          <w:szCs w:val="22"/>
        </w:rPr>
        <w:t>.095 I</w:t>
      </w:r>
      <w:r>
        <w:rPr>
          <w:rFonts w:cs="Arial"/>
          <w:color w:val="000000"/>
          <w:szCs w:val="22"/>
        </w:rPr>
        <w:t>I</w:t>
      </w:r>
      <w:r w:rsidRPr="00AF3136">
        <w:rPr>
          <w:rFonts w:cs="Arial"/>
          <w:color w:val="000000"/>
          <w:szCs w:val="22"/>
        </w:rPr>
        <w:t>, celui-ci doit mentionner ici :</w:t>
      </w:r>
    </w:p>
    <w:p w14:paraId="224B0B76" w14:textId="3EA29729" w:rsidR="00AF3136" w:rsidRPr="00AF3136" w:rsidRDefault="00AF3136" w:rsidP="00AF3136">
      <w:pPr>
        <w:numPr>
          <w:ilvl w:val="0"/>
          <w:numId w:val="247"/>
        </w:numPr>
        <w:shd w:val="clear" w:color="auto" w:fill="D9D9D9" w:themeFill="background1" w:themeFillShade="D9"/>
        <w:overflowPunct w:val="0"/>
        <w:autoSpaceDE w:val="0"/>
        <w:autoSpaceDN w:val="0"/>
        <w:adjustRightInd w:val="0"/>
        <w:jc w:val="both"/>
        <w:textAlignment w:val="baseline"/>
        <w:rPr>
          <w:rFonts w:cs="Arial"/>
          <w:color w:val="000000"/>
          <w:szCs w:val="22"/>
        </w:rPr>
      </w:pPr>
      <w:r w:rsidRPr="00AF3136">
        <w:rPr>
          <w:rFonts w:cs="Arial"/>
          <w:color w:val="000000"/>
          <w:szCs w:val="22"/>
        </w:rPr>
        <w:t>La liste des types aéronefs couverts par ce privilège,</w:t>
      </w:r>
    </w:p>
    <w:p w14:paraId="34036670" w14:textId="0E4399A2" w:rsidR="00AF3136" w:rsidRPr="00AF3136" w:rsidRDefault="00AF3136" w:rsidP="00AF3136">
      <w:pPr>
        <w:numPr>
          <w:ilvl w:val="0"/>
          <w:numId w:val="247"/>
        </w:numPr>
        <w:shd w:val="clear" w:color="auto" w:fill="D9D9D9" w:themeFill="background1" w:themeFillShade="D9"/>
        <w:overflowPunct w:val="0"/>
        <w:autoSpaceDE w:val="0"/>
        <w:autoSpaceDN w:val="0"/>
        <w:adjustRightInd w:val="0"/>
        <w:jc w:val="both"/>
        <w:textAlignment w:val="baseline"/>
        <w:rPr>
          <w:rFonts w:cs="Arial"/>
          <w:color w:val="000000"/>
          <w:szCs w:val="22"/>
        </w:rPr>
      </w:pPr>
      <w:r w:rsidRPr="00AF3136">
        <w:rPr>
          <w:rFonts w:cs="Arial"/>
          <w:color w:val="000000"/>
          <w:szCs w:val="22"/>
        </w:rPr>
        <w:t>La liste des personnels d</w:t>
      </w:r>
      <w:r>
        <w:rPr>
          <w:rFonts w:cs="Arial"/>
          <w:color w:val="000000"/>
          <w:szCs w:val="22"/>
        </w:rPr>
        <w:t xml:space="preserve">’examen de navigabilité </w:t>
      </w:r>
      <w:r w:rsidRPr="00AF3136">
        <w:rPr>
          <w:rFonts w:cs="Arial"/>
          <w:color w:val="000000"/>
          <w:szCs w:val="22"/>
        </w:rPr>
        <w:t>concernés avec leur domaine d’habilitation et les justifications associées,</w:t>
      </w:r>
    </w:p>
    <w:p w14:paraId="017DB5DA" w14:textId="3686BF52" w:rsidR="00AF3136" w:rsidRPr="00AF3136" w:rsidRDefault="00AF3136" w:rsidP="00AF3136">
      <w:pPr>
        <w:numPr>
          <w:ilvl w:val="0"/>
          <w:numId w:val="247"/>
        </w:numPr>
        <w:shd w:val="clear" w:color="auto" w:fill="D9D9D9" w:themeFill="background1" w:themeFillShade="D9"/>
        <w:overflowPunct w:val="0"/>
        <w:autoSpaceDE w:val="0"/>
        <w:autoSpaceDN w:val="0"/>
        <w:adjustRightInd w:val="0"/>
        <w:jc w:val="both"/>
        <w:textAlignment w:val="baseline"/>
        <w:rPr>
          <w:rFonts w:cs="Arial"/>
          <w:color w:val="000000"/>
          <w:szCs w:val="22"/>
        </w:rPr>
      </w:pPr>
      <w:r w:rsidRPr="00AF3136">
        <w:rPr>
          <w:rFonts w:cs="Arial"/>
          <w:color w:val="000000"/>
          <w:szCs w:val="22"/>
        </w:rPr>
        <w:t xml:space="preserve">Les modalités de formalisation des </w:t>
      </w:r>
      <w:r>
        <w:rPr>
          <w:rFonts w:cs="Arial"/>
          <w:color w:val="000000"/>
          <w:szCs w:val="22"/>
        </w:rPr>
        <w:t xml:space="preserve">examens de navigabilité </w:t>
      </w:r>
      <w:r w:rsidRPr="00AF3136">
        <w:rPr>
          <w:rFonts w:cs="Arial"/>
          <w:color w:val="000000"/>
          <w:szCs w:val="22"/>
        </w:rPr>
        <w:t>pour ces aéronefs ou éléments d’aéronef,</w:t>
      </w:r>
    </w:p>
    <w:p w14:paraId="024AE2DF" w14:textId="0AFE9EA8" w:rsidR="00AF3136" w:rsidRPr="00AF3136" w:rsidRDefault="00AF3136" w:rsidP="00AF0D95">
      <w:pPr>
        <w:numPr>
          <w:ilvl w:val="0"/>
          <w:numId w:val="247"/>
        </w:numPr>
        <w:shd w:val="clear" w:color="auto" w:fill="D9D9D9" w:themeFill="background1" w:themeFillShade="D9"/>
        <w:overflowPunct w:val="0"/>
        <w:autoSpaceDE w:val="0"/>
        <w:autoSpaceDN w:val="0"/>
        <w:adjustRightInd w:val="0"/>
        <w:jc w:val="both"/>
        <w:textAlignment w:val="baseline"/>
        <w:rPr>
          <w:rFonts w:cs="Arial"/>
          <w:color w:val="000000"/>
          <w:szCs w:val="22"/>
        </w:rPr>
      </w:pPr>
      <w:r w:rsidRPr="00AF3136">
        <w:rPr>
          <w:rFonts w:cs="Arial"/>
          <w:color w:val="000000"/>
          <w:szCs w:val="22"/>
        </w:rPr>
        <w:t>Les dispositions spécifiques applicables à la réalisation des examens de navigabilité sur ces aéronefs lorsqu’elles diffèrent du reste des spécifications de l’organisme.</w:t>
      </w:r>
    </w:p>
    <w:p w14:paraId="79CFED80" w14:textId="77777777" w:rsidR="00E40097" w:rsidRDefault="00E40097" w:rsidP="00502804">
      <w:pPr>
        <w:overflowPunct w:val="0"/>
        <w:autoSpaceDE w:val="0"/>
        <w:autoSpaceDN w:val="0"/>
        <w:adjustRightInd w:val="0"/>
        <w:jc w:val="both"/>
        <w:textAlignment w:val="baseline"/>
        <w:rPr>
          <w:rFonts w:cs="Arial"/>
          <w:b/>
          <w:bCs/>
          <w:color w:val="000000"/>
          <w:szCs w:val="22"/>
        </w:rPr>
      </w:pPr>
    </w:p>
    <w:p w14:paraId="38D7356C" w14:textId="77777777" w:rsidR="00E40097" w:rsidRDefault="00E40097" w:rsidP="00502804">
      <w:pPr>
        <w:overflowPunct w:val="0"/>
        <w:autoSpaceDE w:val="0"/>
        <w:autoSpaceDN w:val="0"/>
        <w:adjustRightInd w:val="0"/>
        <w:jc w:val="both"/>
        <w:textAlignment w:val="baseline"/>
        <w:rPr>
          <w:rFonts w:cs="Arial"/>
          <w:b/>
          <w:bCs/>
          <w:color w:val="000000"/>
          <w:szCs w:val="22"/>
        </w:rPr>
        <w:sectPr w:rsidR="00E40097" w:rsidSect="00366DCB">
          <w:pgSz w:w="11907" w:h="16840" w:code="9"/>
          <w:pgMar w:top="567" w:right="709" w:bottom="567" w:left="1134" w:header="567" w:footer="284" w:gutter="0"/>
          <w:cols w:space="720"/>
          <w:docGrid w:linePitch="299"/>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1548"/>
        <w:gridCol w:w="1408"/>
        <w:gridCol w:w="3235"/>
        <w:gridCol w:w="3033"/>
        <w:gridCol w:w="1611"/>
        <w:gridCol w:w="2783"/>
      </w:tblGrid>
      <w:tr w:rsidR="00757ACC" w:rsidRPr="008C33E4" w14:paraId="0AD298D9" w14:textId="77777777" w:rsidTr="00AF0D95">
        <w:trPr>
          <w:trHeight w:val="284"/>
        </w:trPr>
        <w:tc>
          <w:tcPr>
            <w:tcW w:w="15134" w:type="dxa"/>
            <w:gridSpan w:val="7"/>
            <w:tcBorders>
              <w:top w:val="single" w:sz="4" w:space="0" w:color="auto"/>
              <w:left w:val="single" w:sz="4" w:space="0" w:color="auto"/>
              <w:bottom w:val="single" w:sz="4" w:space="0" w:color="auto"/>
              <w:right w:val="single" w:sz="4" w:space="0" w:color="auto"/>
            </w:tcBorders>
          </w:tcPr>
          <w:p w14:paraId="754C3A87" w14:textId="77777777" w:rsidR="00757ACC" w:rsidRPr="008C33E4" w:rsidRDefault="00757ACC" w:rsidP="00373AAE">
            <w:pPr>
              <w:keepNext/>
              <w:overflowPunct w:val="0"/>
              <w:autoSpaceDE w:val="0"/>
              <w:autoSpaceDN w:val="0"/>
              <w:adjustRightInd w:val="0"/>
              <w:jc w:val="both"/>
              <w:textAlignment w:val="baseline"/>
              <w:rPr>
                <w:rFonts w:cs="Arial"/>
                <w:b/>
                <w:color w:val="000000" w:themeColor="text1"/>
              </w:rPr>
            </w:pPr>
            <w:r w:rsidRPr="008C33E4">
              <w:rPr>
                <w:rFonts w:cs="Arial"/>
                <w:b/>
                <w:color w:val="000000" w:themeColor="text1"/>
              </w:rPr>
              <w:lastRenderedPageBreak/>
              <w:t xml:space="preserve">SITE DE </w:t>
            </w:r>
            <w:r w:rsidRPr="008C33E4">
              <w:rPr>
                <w:rFonts w:cs="Arial"/>
                <w:b/>
                <w:color w:val="000000" w:themeColor="text1"/>
                <w:shd w:val="clear" w:color="auto" w:fill="D9D9D9"/>
              </w:rPr>
              <w:t xml:space="preserve">nom du site </w:t>
            </w:r>
            <w:r w:rsidRPr="008C33E4">
              <w:rPr>
                <w:rFonts w:cs="Arial"/>
                <w:i/>
                <w:color w:val="000000" w:themeColor="text1"/>
                <w:shd w:val="clear" w:color="auto" w:fill="D9D9D9"/>
              </w:rPr>
              <w:t>(le domaine d’activité doit être donné pour chaque site)</w:t>
            </w:r>
          </w:p>
        </w:tc>
      </w:tr>
      <w:tr w:rsidR="00757ACC" w:rsidRPr="008C33E4" w14:paraId="22D213CF" w14:textId="77777777" w:rsidTr="00AF0D95">
        <w:tc>
          <w:tcPr>
            <w:tcW w:w="1516" w:type="dxa"/>
            <w:tcBorders>
              <w:top w:val="single" w:sz="4" w:space="0" w:color="auto"/>
              <w:left w:val="single" w:sz="4" w:space="0" w:color="auto"/>
              <w:bottom w:val="single" w:sz="4" w:space="0" w:color="auto"/>
              <w:right w:val="single" w:sz="4" w:space="0" w:color="auto"/>
            </w:tcBorders>
            <w:vAlign w:val="center"/>
          </w:tcPr>
          <w:p w14:paraId="4C3E660B" w14:textId="77777777" w:rsidR="00757ACC" w:rsidRPr="008C33E4" w:rsidRDefault="00757ACC" w:rsidP="00373AAE">
            <w:pPr>
              <w:keepNext/>
              <w:overflowPunct w:val="0"/>
              <w:autoSpaceDE w:val="0"/>
              <w:autoSpaceDN w:val="0"/>
              <w:adjustRightInd w:val="0"/>
              <w:jc w:val="center"/>
              <w:textAlignment w:val="baseline"/>
              <w:rPr>
                <w:rFonts w:cs="Arial"/>
                <w:b/>
                <w:bCs/>
                <w:color w:val="000000" w:themeColor="text1"/>
                <w:sz w:val="18"/>
                <w:szCs w:val="18"/>
              </w:rPr>
            </w:pPr>
            <w:r w:rsidRPr="008C33E4">
              <w:rPr>
                <w:rFonts w:cs="Arial"/>
                <w:b/>
                <w:bCs/>
                <w:color w:val="000000" w:themeColor="text1"/>
                <w:sz w:val="18"/>
                <w:szCs w:val="18"/>
              </w:rPr>
              <w:t>Catégorie d'aéronef</w:t>
            </w:r>
          </w:p>
        </w:tc>
        <w:tc>
          <w:tcPr>
            <w:tcW w:w="1548" w:type="dxa"/>
            <w:tcBorders>
              <w:top w:val="single" w:sz="4" w:space="0" w:color="auto"/>
              <w:left w:val="single" w:sz="4" w:space="0" w:color="auto"/>
              <w:bottom w:val="single" w:sz="4" w:space="0" w:color="auto"/>
              <w:right w:val="single" w:sz="4" w:space="0" w:color="auto"/>
            </w:tcBorders>
            <w:vAlign w:val="center"/>
          </w:tcPr>
          <w:p w14:paraId="10DD8A18" w14:textId="77777777" w:rsidR="00757ACC" w:rsidRPr="008C33E4" w:rsidRDefault="00757ACC" w:rsidP="00373AAE">
            <w:pPr>
              <w:keepNext/>
              <w:overflowPunct w:val="0"/>
              <w:autoSpaceDE w:val="0"/>
              <w:autoSpaceDN w:val="0"/>
              <w:adjustRightInd w:val="0"/>
              <w:jc w:val="center"/>
              <w:textAlignment w:val="baseline"/>
              <w:rPr>
                <w:rFonts w:cs="Arial"/>
                <w:b/>
                <w:bCs/>
                <w:color w:val="000000" w:themeColor="text1"/>
                <w:sz w:val="18"/>
                <w:szCs w:val="18"/>
              </w:rPr>
            </w:pPr>
            <w:r w:rsidRPr="008C33E4">
              <w:rPr>
                <w:rFonts w:cs="Arial"/>
                <w:b/>
                <w:color w:val="000000" w:themeColor="text1"/>
                <w:sz w:val="18"/>
              </w:rPr>
              <w:t>Applicabilité</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E0762E2" w14:textId="77777777" w:rsidR="00757ACC" w:rsidRPr="008C33E4" w:rsidRDefault="00757ACC" w:rsidP="00373AAE">
            <w:pPr>
              <w:keepNext/>
              <w:overflowPunct w:val="0"/>
              <w:autoSpaceDE w:val="0"/>
              <w:autoSpaceDN w:val="0"/>
              <w:adjustRightInd w:val="0"/>
              <w:jc w:val="center"/>
              <w:textAlignment w:val="baseline"/>
              <w:rPr>
                <w:rFonts w:cs="Arial"/>
                <w:b/>
                <w:bCs/>
                <w:color w:val="000000" w:themeColor="text1"/>
                <w:sz w:val="18"/>
                <w:szCs w:val="18"/>
              </w:rPr>
            </w:pPr>
            <w:r w:rsidRPr="008C33E4">
              <w:rPr>
                <w:rFonts w:cs="Arial"/>
                <w:b/>
                <w:bCs/>
                <w:color w:val="000000" w:themeColor="text1"/>
                <w:sz w:val="18"/>
                <w:szCs w:val="18"/>
              </w:rPr>
              <w:t>Détenteur du certificat de type</w:t>
            </w:r>
          </w:p>
        </w:tc>
        <w:tc>
          <w:tcPr>
            <w:tcW w:w="3235" w:type="dxa"/>
            <w:tcBorders>
              <w:top w:val="single" w:sz="4" w:space="0" w:color="auto"/>
              <w:left w:val="single" w:sz="4" w:space="0" w:color="auto"/>
              <w:bottom w:val="single" w:sz="4" w:space="0" w:color="auto"/>
              <w:right w:val="single" w:sz="4" w:space="0" w:color="auto"/>
            </w:tcBorders>
            <w:vAlign w:val="center"/>
            <w:hideMark/>
          </w:tcPr>
          <w:p w14:paraId="1C69395E" w14:textId="77777777" w:rsidR="00757ACC" w:rsidRPr="008C33E4" w:rsidRDefault="00757ACC" w:rsidP="00373AAE">
            <w:pPr>
              <w:keepNext/>
              <w:overflowPunct w:val="0"/>
              <w:autoSpaceDE w:val="0"/>
              <w:autoSpaceDN w:val="0"/>
              <w:adjustRightInd w:val="0"/>
              <w:jc w:val="center"/>
              <w:textAlignment w:val="baseline"/>
              <w:rPr>
                <w:rFonts w:cs="Arial"/>
                <w:b/>
                <w:bCs/>
                <w:color w:val="000000" w:themeColor="text1"/>
                <w:sz w:val="18"/>
                <w:szCs w:val="18"/>
              </w:rPr>
            </w:pPr>
            <w:r w:rsidRPr="008C33E4">
              <w:rPr>
                <w:rFonts w:cs="Arial"/>
                <w:b/>
                <w:bCs/>
                <w:color w:val="000000" w:themeColor="text1"/>
                <w:sz w:val="18"/>
                <w:szCs w:val="18"/>
              </w:rPr>
              <w:t>Type</w:t>
            </w:r>
          </w:p>
        </w:tc>
        <w:tc>
          <w:tcPr>
            <w:tcW w:w="3033" w:type="dxa"/>
            <w:tcBorders>
              <w:top w:val="single" w:sz="4" w:space="0" w:color="auto"/>
              <w:left w:val="single" w:sz="4" w:space="0" w:color="auto"/>
              <w:bottom w:val="single" w:sz="4" w:space="0" w:color="auto"/>
              <w:right w:val="single" w:sz="4" w:space="0" w:color="auto"/>
            </w:tcBorders>
            <w:vAlign w:val="center"/>
            <w:hideMark/>
          </w:tcPr>
          <w:p w14:paraId="0BCA86A5" w14:textId="77777777" w:rsidR="00757ACC" w:rsidRPr="008C33E4" w:rsidRDefault="00757ACC" w:rsidP="00373AAE">
            <w:pPr>
              <w:keepNext/>
              <w:overflowPunct w:val="0"/>
              <w:autoSpaceDE w:val="0"/>
              <w:autoSpaceDN w:val="0"/>
              <w:adjustRightInd w:val="0"/>
              <w:jc w:val="center"/>
              <w:textAlignment w:val="baseline"/>
              <w:rPr>
                <w:rFonts w:cs="Arial"/>
                <w:b/>
                <w:bCs/>
                <w:color w:val="000000" w:themeColor="text1"/>
                <w:sz w:val="18"/>
                <w:szCs w:val="18"/>
              </w:rPr>
            </w:pPr>
            <w:r w:rsidRPr="008C33E4">
              <w:rPr>
                <w:rFonts w:cs="Arial"/>
                <w:b/>
                <w:bCs/>
                <w:color w:val="000000" w:themeColor="text1"/>
                <w:sz w:val="18"/>
                <w:szCs w:val="18"/>
              </w:rPr>
              <w:t>Modèles</w:t>
            </w:r>
          </w:p>
        </w:tc>
        <w:tc>
          <w:tcPr>
            <w:tcW w:w="1611" w:type="dxa"/>
            <w:tcBorders>
              <w:top w:val="single" w:sz="4" w:space="0" w:color="auto"/>
              <w:left w:val="single" w:sz="4" w:space="0" w:color="auto"/>
              <w:bottom w:val="single" w:sz="4" w:space="0" w:color="auto"/>
              <w:right w:val="single" w:sz="4" w:space="0" w:color="auto"/>
            </w:tcBorders>
            <w:vAlign w:val="center"/>
          </w:tcPr>
          <w:p w14:paraId="739C23F5" w14:textId="77777777" w:rsidR="00757ACC" w:rsidRPr="008C33E4" w:rsidRDefault="00757ACC" w:rsidP="00373AAE">
            <w:pPr>
              <w:keepNext/>
              <w:overflowPunct w:val="0"/>
              <w:autoSpaceDE w:val="0"/>
              <w:autoSpaceDN w:val="0"/>
              <w:adjustRightInd w:val="0"/>
              <w:jc w:val="center"/>
              <w:textAlignment w:val="baseline"/>
              <w:rPr>
                <w:rFonts w:cs="Arial"/>
                <w:b/>
                <w:bCs/>
                <w:color w:val="000000" w:themeColor="text1"/>
                <w:sz w:val="18"/>
                <w:szCs w:val="18"/>
              </w:rPr>
            </w:pPr>
            <w:r w:rsidRPr="008C33E4">
              <w:rPr>
                <w:rFonts w:cs="Arial"/>
                <w:b/>
                <w:bCs/>
                <w:color w:val="000000" w:themeColor="text1"/>
                <w:sz w:val="18"/>
                <w:szCs w:val="18"/>
              </w:rPr>
              <w:t>Type de motorisation (Turbine et/ou piston)</w:t>
            </w:r>
          </w:p>
        </w:tc>
        <w:tc>
          <w:tcPr>
            <w:tcW w:w="2783" w:type="dxa"/>
            <w:tcBorders>
              <w:top w:val="single" w:sz="4" w:space="0" w:color="auto"/>
              <w:left w:val="single" w:sz="4" w:space="0" w:color="auto"/>
              <w:bottom w:val="single" w:sz="4" w:space="0" w:color="auto"/>
              <w:right w:val="single" w:sz="4" w:space="0" w:color="auto"/>
            </w:tcBorders>
            <w:vAlign w:val="center"/>
          </w:tcPr>
          <w:p w14:paraId="481C5ACD" w14:textId="43B74653" w:rsidR="00757ACC" w:rsidRPr="008C33E4" w:rsidRDefault="00757ACC" w:rsidP="00373AAE">
            <w:pPr>
              <w:keepNext/>
              <w:overflowPunct w:val="0"/>
              <w:autoSpaceDE w:val="0"/>
              <w:autoSpaceDN w:val="0"/>
              <w:adjustRightInd w:val="0"/>
              <w:jc w:val="center"/>
              <w:textAlignment w:val="baseline"/>
              <w:rPr>
                <w:rFonts w:cs="Arial"/>
                <w:b/>
                <w:bCs/>
                <w:color w:val="000000" w:themeColor="text1"/>
                <w:sz w:val="18"/>
                <w:szCs w:val="18"/>
              </w:rPr>
            </w:pPr>
            <w:r w:rsidRPr="008C33E4">
              <w:rPr>
                <w:rFonts w:cs="Arial"/>
                <w:b/>
                <w:bCs/>
                <w:color w:val="000000" w:themeColor="text1"/>
                <w:sz w:val="18"/>
                <w:szCs w:val="18"/>
              </w:rPr>
              <w:t xml:space="preserve">Délivrance de CEN </w:t>
            </w:r>
            <w:r>
              <w:rPr>
                <w:rFonts w:cs="Arial"/>
                <w:b/>
                <w:bCs/>
                <w:color w:val="000000" w:themeColor="text1"/>
                <w:sz w:val="18"/>
                <w:szCs w:val="18"/>
              </w:rPr>
              <w:t xml:space="preserve">DGAC </w:t>
            </w:r>
            <w:r w:rsidRPr="008C33E4">
              <w:rPr>
                <w:rFonts w:cs="Arial"/>
                <w:b/>
                <w:bCs/>
                <w:color w:val="000000" w:themeColor="text1"/>
                <w:sz w:val="18"/>
                <w:szCs w:val="18"/>
              </w:rPr>
              <w:t>15</w:t>
            </w:r>
          </w:p>
        </w:tc>
      </w:tr>
      <w:tr w:rsidR="00757ACC" w:rsidRPr="008C33E4" w14:paraId="524D9D7F" w14:textId="77777777" w:rsidTr="00AF0D95">
        <w:trPr>
          <w:trHeight w:hRule="exact" w:val="1287"/>
        </w:trPr>
        <w:tc>
          <w:tcPr>
            <w:tcW w:w="1516" w:type="dxa"/>
            <w:tcBorders>
              <w:top w:val="single" w:sz="4" w:space="0" w:color="auto"/>
              <w:left w:val="single" w:sz="4" w:space="0" w:color="auto"/>
              <w:right w:val="single" w:sz="4" w:space="0" w:color="auto"/>
            </w:tcBorders>
            <w:vAlign w:val="center"/>
          </w:tcPr>
          <w:p w14:paraId="704EA61E" w14:textId="6A58DF96"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r w:rsidRPr="008C33E4">
              <w:rPr>
                <w:rFonts w:cs="Arial"/>
                <w:color w:val="000000" w:themeColor="text1"/>
                <w:sz w:val="18"/>
                <w:szCs w:val="18"/>
              </w:rPr>
              <w:t>Avion non-</w:t>
            </w:r>
            <w:r>
              <w:rPr>
                <w:rFonts w:cs="Arial"/>
                <w:color w:val="000000" w:themeColor="text1"/>
                <w:sz w:val="18"/>
                <w:szCs w:val="18"/>
              </w:rPr>
              <w:t>léger</w:t>
            </w: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1447CD67" w14:textId="666F863B" w:rsidR="00757ACC" w:rsidRPr="008C33E4" w:rsidRDefault="00757ACC" w:rsidP="00373AAE">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219FAFAD" w14:textId="77777777" w:rsidR="00757ACC" w:rsidRPr="008C33E4" w:rsidRDefault="00757ACC" w:rsidP="00373AAE">
            <w:pPr>
              <w:keepNext/>
              <w:overflowPunct w:val="0"/>
              <w:autoSpaceDE w:val="0"/>
              <w:autoSpaceDN w:val="0"/>
              <w:adjustRightInd w:val="0"/>
              <w:textAlignment w:val="baseline"/>
              <w:rPr>
                <w:rFonts w:cs="Arial"/>
                <w:color w:val="000000" w:themeColor="text1"/>
                <w:sz w:val="12"/>
                <w:szCs w:val="12"/>
              </w:rPr>
            </w:pPr>
          </w:p>
          <w:p w14:paraId="06234FBA" w14:textId="770B58EB"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c>
          <w:tcPr>
            <w:tcW w:w="1408" w:type="dxa"/>
            <w:tcBorders>
              <w:top w:val="single" w:sz="4" w:space="0" w:color="auto"/>
              <w:left w:val="single" w:sz="4" w:space="0" w:color="auto"/>
              <w:bottom w:val="single" w:sz="4" w:space="0" w:color="auto"/>
              <w:right w:val="single" w:sz="4" w:space="0" w:color="auto"/>
            </w:tcBorders>
            <w:vAlign w:val="center"/>
          </w:tcPr>
          <w:p w14:paraId="13B637D0"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3235" w:type="dxa"/>
            <w:tcBorders>
              <w:top w:val="single" w:sz="4" w:space="0" w:color="auto"/>
              <w:left w:val="single" w:sz="4" w:space="0" w:color="auto"/>
              <w:bottom w:val="single" w:sz="4" w:space="0" w:color="auto"/>
              <w:right w:val="single" w:sz="4" w:space="0" w:color="auto"/>
            </w:tcBorders>
            <w:vAlign w:val="center"/>
          </w:tcPr>
          <w:p w14:paraId="5087E49A" w14:textId="095F1966" w:rsidR="00757ACC" w:rsidRPr="008C33E4" w:rsidRDefault="00757ACC" w:rsidP="007C4B20">
            <w:pPr>
              <w:keepNext/>
              <w:overflowPunct w:val="0"/>
              <w:autoSpaceDE w:val="0"/>
              <w:autoSpaceDN w:val="0"/>
              <w:adjustRightInd w:val="0"/>
              <w:jc w:val="center"/>
              <w:textAlignment w:val="baseline"/>
              <w:rPr>
                <w:rFonts w:cs="Arial"/>
                <w:color w:val="000000" w:themeColor="text1"/>
                <w:sz w:val="18"/>
                <w:szCs w:val="18"/>
              </w:rPr>
            </w:pPr>
            <w:r w:rsidRPr="009A2BDC">
              <w:rPr>
                <w:rFonts w:cs="Arial"/>
                <w:color w:val="000000" w:themeColor="text1"/>
                <w:sz w:val="18"/>
                <w:szCs w:val="18"/>
                <w:highlight w:val="lightGray"/>
              </w:rPr>
              <w:t>La modification de ce domaine d’activité nécessite l’accord préalable de l’autorité</w:t>
            </w:r>
            <w:r w:rsidRPr="009A2BDC">
              <w:rPr>
                <w:color w:val="000000" w:themeColor="text1"/>
                <w:highlight w:val="lightGray"/>
              </w:rPr>
              <w:t xml:space="preserve"> </w:t>
            </w:r>
          </w:p>
        </w:tc>
        <w:tc>
          <w:tcPr>
            <w:tcW w:w="3033" w:type="dxa"/>
            <w:tcBorders>
              <w:top w:val="single" w:sz="4" w:space="0" w:color="auto"/>
              <w:left w:val="single" w:sz="4" w:space="0" w:color="auto"/>
              <w:bottom w:val="single" w:sz="4" w:space="0" w:color="auto"/>
              <w:right w:val="single" w:sz="4" w:space="0" w:color="auto"/>
            </w:tcBorders>
            <w:vAlign w:val="center"/>
          </w:tcPr>
          <w:p w14:paraId="0859D113"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161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78B6734E"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6"/>
                <w:szCs w:val="16"/>
              </w:rPr>
            </w:pPr>
          </w:p>
        </w:tc>
        <w:tc>
          <w:tcPr>
            <w:tcW w:w="2783" w:type="dxa"/>
            <w:tcBorders>
              <w:top w:val="single" w:sz="4" w:space="0" w:color="auto"/>
              <w:left w:val="single" w:sz="4" w:space="0" w:color="auto"/>
              <w:bottom w:val="single" w:sz="4" w:space="0" w:color="auto"/>
              <w:right w:val="single" w:sz="4" w:space="0" w:color="auto"/>
              <w:tl2br w:val="nil"/>
              <w:tr2bl w:val="nil"/>
            </w:tcBorders>
            <w:vAlign w:val="center"/>
          </w:tcPr>
          <w:p w14:paraId="0A727A64" w14:textId="62C6E606"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64CDF5F7"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4C61E1F1" w14:textId="5631CC28" w:rsidR="00757ACC" w:rsidRPr="008C33E4" w:rsidRDefault="00757ACC" w:rsidP="00024282">
            <w:pPr>
              <w:keepNext/>
              <w:overflowPunct w:val="0"/>
              <w:autoSpaceDE w:val="0"/>
              <w:autoSpaceDN w:val="0"/>
              <w:adjustRightInd w:val="0"/>
              <w:jc w:val="both"/>
              <w:textAlignment w:val="baseline"/>
              <w:rPr>
                <w:rFonts w:cs="Arial"/>
                <w:color w:val="000000" w:themeColor="text1"/>
                <w:sz w:val="16"/>
                <w:szCs w:val="16"/>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r>
      <w:tr w:rsidR="00757ACC" w:rsidRPr="008C33E4" w14:paraId="2F01CFF0" w14:textId="77777777" w:rsidTr="00AF0D95">
        <w:trPr>
          <w:trHeight w:val="972"/>
        </w:trPr>
        <w:tc>
          <w:tcPr>
            <w:tcW w:w="1516" w:type="dxa"/>
            <w:tcBorders>
              <w:top w:val="single" w:sz="4" w:space="0" w:color="auto"/>
              <w:left w:val="single" w:sz="4" w:space="0" w:color="auto"/>
              <w:right w:val="single" w:sz="4" w:space="0" w:color="auto"/>
            </w:tcBorders>
            <w:vAlign w:val="center"/>
          </w:tcPr>
          <w:p w14:paraId="069FFCF6" w14:textId="6E866E7B"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r w:rsidRPr="008C33E4">
              <w:rPr>
                <w:rFonts w:cs="Arial"/>
                <w:color w:val="000000" w:themeColor="text1"/>
                <w:sz w:val="18"/>
                <w:szCs w:val="18"/>
              </w:rPr>
              <w:t>Avion l</w:t>
            </w:r>
            <w:r>
              <w:rPr>
                <w:rFonts w:cs="Arial"/>
                <w:color w:val="000000" w:themeColor="text1"/>
                <w:sz w:val="18"/>
                <w:szCs w:val="18"/>
              </w:rPr>
              <w:t>éger</w:t>
            </w:r>
          </w:p>
        </w:tc>
        <w:tc>
          <w:tcPr>
            <w:tcW w:w="1548" w:type="dxa"/>
            <w:tcBorders>
              <w:top w:val="single" w:sz="4" w:space="0" w:color="auto"/>
              <w:left w:val="single" w:sz="4" w:space="0" w:color="auto"/>
              <w:right w:val="single" w:sz="4" w:space="0" w:color="auto"/>
            </w:tcBorders>
            <w:vAlign w:val="center"/>
          </w:tcPr>
          <w:p w14:paraId="42B82B74" w14:textId="29D2B37C"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2E67E2EC"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62795325" w14:textId="53F5DE86"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c>
          <w:tcPr>
            <w:tcW w:w="1408" w:type="dxa"/>
            <w:tcBorders>
              <w:top w:val="single" w:sz="4" w:space="0" w:color="auto"/>
              <w:left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6FB23FBA" w14:textId="5FEDA0BB"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p>
        </w:tc>
        <w:tc>
          <w:tcPr>
            <w:tcW w:w="3235" w:type="dxa"/>
            <w:tcBorders>
              <w:top w:val="single" w:sz="4" w:space="0" w:color="auto"/>
              <w:left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2443B789"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3033" w:type="dxa"/>
            <w:tcBorders>
              <w:top w:val="single" w:sz="4" w:space="0" w:color="auto"/>
              <w:left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4E4CB13"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1611" w:type="dxa"/>
            <w:tcBorders>
              <w:top w:val="single" w:sz="4" w:space="0" w:color="auto"/>
              <w:left w:val="single" w:sz="4" w:space="0" w:color="auto"/>
              <w:right w:val="single" w:sz="4" w:space="0" w:color="auto"/>
            </w:tcBorders>
          </w:tcPr>
          <w:p w14:paraId="684F7C9B"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2783" w:type="dxa"/>
            <w:tcBorders>
              <w:top w:val="single" w:sz="4" w:space="0" w:color="auto"/>
              <w:left w:val="single" w:sz="4" w:space="0" w:color="auto"/>
              <w:bottom w:val="single" w:sz="4" w:space="0" w:color="auto"/>
              <w:right w:val="single" w:sz="4" w:space="0" w:color="auto"/>
            </w:tcBorders>
            <w:vAlign w:val="center"/>
          </w:tcPr>
          <w:p w14:paraId="4C6C24F1" w14:textId="715F97B4"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6BD21B33"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766A51B6" w14:textId="05808C83" w:rsidR="00757ACC" w:rsidRPr="008C33E4" w:rsidRDefault="00757ACC" w:rsidP="00024282">
            <w:pPr>
              <w:keepNext/>
              <w:overflowPunct w:val="0"/>
              <w:autoSpaceDE w:val="0"/>
              <w:autoSpaceDN w:val="0"/>
              <w:adjustRightInd w:val="0"/>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r>
      <w:tr w:rsidR="00757ACC" w:rsidRPr="008C33E4" w14:paraId="3905E8DA" w14:textId="77777777" w:rsidTr="00AF0D95">
        <w:trPr>
          <w:trHeight w:hRule="exact" w:val="1420"/>
        </w:trPr>
        <w:tc>
          <w:tcPr>
            <w:tcW w:w="1516" w:type="dxa"/>
            <w:tcBorders>
              <w:top w:val="single" w:sz="4" w:space="0" w:color="auto"/>
              <w:left w:val="single" w:sz="4" w:space="0" w:color="auto"/>
              <w:right w:val="single" w:sz="4" w:space="0" w:color="auto"/>
            </w:tcBorders>
            <w:vAlign w:val="center"/>
          </w:tcPr>
          <w:p w14:paraId="7392ED2C" w14:textId="36496197"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r w:rsidRPr="008C33E4">
              <w:rPr>
                <w:rFonts w:cs="Arial"/>
                <w:color w:val="000000" w:themeColor="text1"/>
                <w:sz w:val="18"/>
                <w:szCs w:val="18"/>
              </w:rPr>
              <w:t>Hélicoptère</w:t>
            </w:r>
            <w:r w:rsidR="00AF0D95">
              <w:rPr>
                <w:rFonts w:cs="Arial"/>
                <w:color w:val="000000" w:themeColor="text1"/>
                <w:sz w:val="18"/>
                <w:szCs w:val="18"/>
              </w:rPr>
              <w:t xml:space="preserve"> </w:t>
            </w:r>
            <w:r w:rsidRPr="008C33E4">
              <w:rPr>
                <w:rFonts w:cs="Arial"/>
                <w:color w:val="000000" w:themeColor="text1"/>
                <w:sz w:val="18"/>
                <w:szCs w:val="18"/>
              </w:rPr>
              <w:t>non-</w:t>
            </w:r>
            <w:r w:rsidR="00111F81">
              <w:rPr>
                <w:rFonts w:cs="Arial"/>
                <w:color w:val="000000" w:themeColor="text1"/>
                <w:sz w:val="18"/>
                <w:szCs w:val="18"/>
              </w:rPr>
              <w:t>léger</w:t>
            </w:r>
          </w:p>
        </w:tc>
        <w:tc>
          <w:tcPr>
            <w:tcW w:w="1548" w:type="dxa"/>
            <w:tcBorders>
              <w:top w:val="single" w:sz="4" w:space="0" w:color="auto"/>
              <w:left w:val="single" w:sz="4" w:space="0" w:color="auto"/>
              <w:bottom w:val="single" w:sz="4" w:space="0" w:color="auto"/>
              <w:right w:val="single" w:sz="4" w:space="0" w:color="auto"/>
              <w:tl2br w:val="nil"/>
              <w:tr2bl w:val="nil"/>
            </w:tcBorders>
            <w:vAlign w:val="center"/>
          </w:tcPr>
          <w:p w14:paraId="66A199A8" w14:textId="205854AF"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6090B8CA"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2B0E19C4" w14:textId="363BB9A0" w:rsidR="00757ACC" w:rsidRPr="008C33E4" w:rsidRDefault="00757ACC" w:rsidP="00024282">
            <w:pPr>
              <w:keepNext/>
              <w:overflowPunct w:val="0"/>
              <w:autoSpaceDE w:val="0"/>
              <w:autoSpaceDN w:val="0"/>
              <w:adjustRightInd w:val="0"/>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c>
          <w:tcPr>
            <w:tcW w:w="1408" w:type="dxa"/>
            <w:tcBorders>
              <w:top w:val="single" w:sz="4" w:space="0" w:color="auto"/>
              <w:left w:val="single" w:sz="4" w:space="0" w:color="auto"/>
              <w:bottom w:val="single" w:sz="4" w:space="0" w:color="auto"/>
              <w:right w:val="single" w:sz="4" w:space="0" w:color="auto"/>
            </w:tcBorders>
            <w:vAlign w:val="center"/>
          </w:tcPr>
          <w:p w14:paraId="56FF3BC2"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3235" w:type="dxa"/>
            <w:tcBorders>
              <w:top w:val="single" w:sz="4" w:space="0" w:color="auto"/>
              <w:left w:val="single" w:sz="4" w:space="0" w:color="auto"/>
              <w:bottom w:val="single" w:sz="4" w:space="0" w:color="auto"/>
              <w:right w:val="single" w:sz="4" w:space="0" w:color="auto"/>
              <w:tl2br w:val="nil"/>
              <w:tr2bl w:val="nil"/>
            </w:tcBorders>
            <w:vAlign w:val="center"/>
          </w:tcPr>
          <w:p w14:paraId="18A46D3A" w14:textId="2D6B0299" w:rsidR="00757ACC" w:rsidRPr="008C33E4" w:rsidRDefault="00757ACC" w:rsidP="007C4B20">
            <w:pPr>
              <w:keepNext/>
              <w:overflowPunct w:val="0"/>
              <w:autoSpaceDE w:val="0"/>
              <w:autoSpaceDN w:val="0"/>
              <w:adjustRightInd w:val="0"/>
              <w:jc w:val="center"/>
              <w:textAlignment w:val="baseline"/>
              <w:rPr>
                <w:rFonts w:cs="Arial"/>
                <w:color w:val="000000" w:themeColor="text1"/>
                <w:sz w:val="18"/>
                <w:szCs w:val="18"/>
              </w:rPr>
            </w:pPr>
            <w:r w:rsidRPr="009A2BDC">
              <w:rPr>
                <w:rFonts w:cs="Arial"/>
                <w:color w:val="000000" w:themeColor="text1"/>
                <w:sz w:val="18"/>
                <w:szCs w:val="18"/>
                <w:highlight w:val="lightGray"/>
              </w:rPr>
              <w:t>La modification de ce domaine d’activité nécessite l’accord préalable de l’autorité</w:t>
            </w:r>
            <w:r w:rsidRPr="009A2BDC">
              <w:rPr>
                <w:color w:val="000000" w:themeColor="text1"/>
                <w:highlight w:val="lightGray"/>
              </w:rPr>
              <w:t xml:space="preserve"> </w:t>
            </w:r>
          </w:p>
        </w:tc>
        <w:tc>
          <w:tcPr>
            <w:tcW w:w="3033" w:type="dxa"/>
            <w:tcBorders>
              <w:top w:val="single" w:sz="4" w:space="0" w:color="auto"/>
              <w:left w:val="single" w:sz="4" w:space="0" w:color="auto"/>
              <w:bottom w:val="single" w:sz="4" w:space="0" w:color="auto"/>
              <w:right w:val="single" w:sz="4" w:space="0" w:color="auto"/>
              <w:tl2br w:val="nil"/>
              <w:tr2bl w:val="nil"/>
            </w:tcBorders>
            <w:vAlign w:val="center"/>
          </w:tcPr>
          <w:p w14:paraId="76FF0530"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161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3076E857"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2783" w:type="dxa"/>
            <w:tcBorders>
              <w:top w:val="single" w:sz="4" w:space="0" w:color="auto"/>
              <w:left w:val="single" w:sz="4" w:space="0" w:color="auto"/>
              <w:bottom w:val="single" w:sz="4" w:space="0" w:color="auto"/>
              <w:right w:val="single" w:sz="4" w:space="0" w:color="auto"/>
              <w:tl2br w:val="nil"/>
              <w:tr2bl w:val="nil"/>
            </w:tcBorders>
            <w:vAlign w:val="center"/>
          </w:tcPr>
          <w:p w14:paraId="5CBC2CA4" w14:textId="17CC5635"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3A098404"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1A1A71A3" w14:textId="3669FCA8" w:rsidR="00757ACC" w:rsidRPr="008C33E4" w:rsidRDefault="00757ACC" w:rsidP="00024282">
            <w:pPr>
              <w:keepNext/>
              <w:overflowPunct w:val="0"/>
              <w:autoSpaceDE w:val="0"/>
              <w:autoSpaceDN w:val="0"/>
              <w:adjustRightInd w:val="0"/>
              <w:jc w:val="both"/>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r>
      <w:tr w:rsidR="00757ACC" w:rsidRPr="008C33E4" w14:paraId="5B039705" w14:textId="77777777" w:rsidTr="00AF0D95">
        <w:trPr>
          <w:trHeight w:val="1032"/>
        </w:trPr>
        <w:tc>
          <w:tcPr>
            <w:tcW w:w="1516" w:type="dxa"/>
            <w:tcBorders>
              <w:top w:val="single" w:sz="4" w:space="0" w:color="auto"/>
              <w:left w:val="single" w:sz="4" w:space="0" w:color="auto"/>
              <w:right w:val="single" w:sz="4" w:space="0" w:color="auto"/>
            </w:tcBorders>
            <w:vAlign w:val="center"/>
          </w:tcPr>
          <w:p w14:paraId="32C2BA87" w14:textId="3831AFE7"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r w:rsidRPr="008C33E4">
              <w:rPr>
                <w:rFonts w:cs="Arial"/>
                <w:color w:val="000000" w:themeColor="text1"/>
                <w:sz w:val="18"/>
                <w:szCs w:val="18"/>
              </w:rPr>
              <w:t xml:space="preserve">Hélicoptères </w:t>
            </w:r>
            <w:r w:rsidR="00AF0D95" w:rsidRPr="008C33E4">
              <w:rPr>
                <w:rFonts w:cs="Arial"/>
                <w:color w:val="000000" w:themeColor="text1"/>
                <w:sz w:val="18"/>
                <w:szCs w:val="18"/>
              </w:rPr>
              <w:t>l</w:t>
            </w:r>
            <w:r w:rsidR="00AF0D95">
              <w:rPr>
                <w:rFonts w:cs="Arial"/>
                <w:color w:val="000000" w:themeColor="text1"/>
                <w:sz w:val="18"/>
                <w:szCs w:val="18"/>
              </w:rPr>
              <w:t>éger</w:t>
            </w:r>
          </w:p>
        </w:tc>
        <w:tc>
          <w:tcPr>
            <w:tcW w:w="1548" w:type="dxa"/>
            <w:tcBorders>
              <w:top w:val="single" w:sz="4" w:space="0" w:color="auto"/>
              <w:left w:val="single" w:sz="4" w:space="0" w:color="auto"/>
              <w:right w:val="single" w:sz="4" w:space="0" w:color="auto"/>
            </w:tcBorders>
            <w:vAlign w:val="center"/>
          </w:tcPr>
          <w:p w14:paraId="737AA3E2" w14:textId="40F97167"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42EE02F2"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3FF3E2D8" w14:textId="66E07010" w:rsidR="00757ACC" w:rsidRPr="008C33E4" w:rsidRDefault="00757ACC" w:rsidP="00024282">
            <w:pPr>
              <w:keepNext/>
              <w:overflowPunct w:val="0"/>
              <w:autoSpaceDE w:val="0"/>
              <w:autoSpaceDN w:val="0"/>
              <w:adjustRightInd w:val="0"/>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c>
          <w:tcPr>
            <w:tcW w:w="14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1146A83B" w14:textId="502EE649"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r w:rsidRPr="008C33E4" w:rsidDel="00DD22A3">
              <w:rPr>
                <w:rFonts w:cs="Arial"/>
                <w:color w:val="000000" w:themeColor="text1"/>
                <w:sz w:val="18"/>
                <w:szCs w:val="18"/>
              </w:rPr>
              <w:t xml:space="preserve"> </w:t>
            </w:r>
          </w:p>
        </w:tc>
        <w:tc>
          <w:tcPr>
            <w:tcW w:w="32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EB09861" w14:textId="77777777"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p>
        </w:tc>
        <w:tc>
          <w:tcPr>
            <w:tcW w:w="3033" w:type="dxa"/>
            <w:tcBorders>
              <w:top w:val="single" w:sz="4" w:space="0" w:color="auto"/>
              <w:left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37D29CE0" w14:textId="77777777"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p>
        </w:tc>
        <w:tc>
          <w:tcPr>
            <w:tcW w:w="1611" w:type="dxa"/>
            <w:tcBorders>
              <w:top w:val="single" w:sz="4" w:space="0" w:color="auto"/>
              <w:left w:val="single" w:sz="4" w:space="0" w:color="auto"/>
              <w:right w:val="single" w:sz="4" w:space="0" w:color="auto"/>
            </w:tcBorders>
            <w:vAlign w:val="center"/>
          </w:tcPr>
          <w:p w14:paraId="25D91CD6" w14:textId="77777777"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p>
        </w:tc>
        <w:tc>
          <w:tcPr>
            <w:tcW w:w="2783" w:type="dxa"/>
            <w:tcBorders>
              <w:top w:val="single" w:sz="4" w:space="0" w:color="auto"/>
              <w:left w:val="single" w:sz="4" w:space="0" w:color="auto"/>
              <w:right w:val="single" w:sz="4" w:space="0" w:color="auto"/>
            </w:tcBorders>
            <w:vAlign w:val="center"/>
          </w:tcPr>
          <w:p w14:paraId="153400F5" w14:textId="4382588C"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071567DC"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5B3E26E1" w14:textId="2BDED719" w:rsidR="00757ACC" w:rsidRPr="008C33E4" w:rsidRDefault="00757ACC" w:rsidP="00024282">
            <w:pPr>
              <w:keepNext/>
              <w:overflowPunct w:val="0"/>
              <w:autoSpaceDE w:val="0"/>
              <w:autoSpaceDN w:val="0"/>
              <w:adjustRightInd w:val="0"/>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r>
      <w:tr w:rsidR="00044937" w:rsidRPr="008C33E4" w14:paraId="47603767" w14:textId="77777777" w:rsidTr="00757ACC">
        <w:trPr>
          <w:trHeight w:hRule="exact" w:val="737"/>
        </w:trPr>
        <w:tc>
          <w:tcPr>
            <w:tcW w:w="1516" w:type="dxa"/>
            <w:vMerge w:val="restart"/>
            <w:tcBorders>
              <w:top w:val="single" w:sz="4" w:space="0" w:color="auto"/>
              <w:left w:val="single" w:sz="4" w:space="0" w:color="auto"/>
              <w:right w:val="single" w:sz="4" w:space="0" w:color="auto"/>
            </w:tcBorders>
            <w:vAlign w:val="center"/>
          </w:tcPr>
          <w:p w14:paraId="33C582BE" w14:textId="653606C9"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r w:rsidRPr="008C33E4">
              <w:rPr>
                <w:rFonts w:cs="Arial"/>
                <w:color w:val="000000" w:themeColor="text1"/>
                <w:sz w:val="18"/>
                <w:szCs w:val="18"/>
              </w:rPr>
              <w:t>Dirigeable</w:t>
            </w:r>
          </w:p>
        </w:tc>
        <w:tc>
          <w:tcPr>
            <w:tcW w:w="1548" w:type="dxa"/>
            <w:tcBorders>
              <w:top w:val="single" w:sz="4" w:space="0" w:color="auto"/>
              <w:left w:val="single" w:sz="4" w:space="0" w:color="auto"/>
              <w:bottom w:val="single" w:sz="4" w:space="0" w:color="auto"/>
              <w:right w:val="single" w:sz="4" w:space="0" w:color="auto"/>
            </w:tcBorders>
            <w:vAlign w:val="center"/>
          </w:tcPr>
          <w:p w14:paraId="3B358A64" w14:textId="12863FCF"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100AF03A"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0EAEA901" w14:textId="3D8DE9A9" w:rsidR="00757ACC" w:rsidRPr="008C33E4" w:rsidRDefault="00757ACC" w:rsidP="00024282">
            <w:pPr>
              <w:keepNext/>
              <w:overflowPunct w:val="0"/>
              <w:autoSpaceDE w:val="0"/>
              <w:autoSpaceDN w:val="0"/>
              <w:adjustRightInd w:val="0"/>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c>
          <w:tcPr>
            <w:tcW w:w="14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D964D39" w14:textId="324562B3"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p>
        </w:tc>
        <w:tc>
          <w:tcPr>
            <w:tcW w:w="32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6A1D76F2"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303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076909B2"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161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63A594BB"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2783" w:type="dxa"/>
            <w:tcBorders>
              <w:top w:val="single" w:sz="4" w:space="0" w:color="auto"/>
              <w:left w:val="single" w:sz="4" w:space="0" w:color="auto"/>
              <w:bottom w:val="single" w:sz="4" w:space="0" w:color="auto"/>
              <w:right w:val="single" w:sz="4" w:space="0" w:color="auto"/>
              <w:tl2br w:val="nil"/>
              <w:tr2bl w:val="nil"/>
            </w:tcBorders>
            <w:vAlign w:val="center"/>
          </w:tcPr>
          <w:p w14:paraId="6247A412" w14:textId="2CC8B9F6"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716E3415"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2BD0F8E6" w14:textId="3D3560A7" w:rsidR="00757ACC" w:rsidRPr="008C33E4" w:rsidRDefault="00757ACC" w:rsidP="00024282">
            <w:pPr>
              <w:keepNext/>
              <w:overflowPunct w:val="0"/>
              <w:autoSpaceDE w:val="0"/>
              <w:autoSpaceDN w:val="0"/>
              <w:adjustRightInd w:val="0"/>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r>
      <w:tr w:rsidR="00044937" w:rsidRPr="008C33E4" w14:paraId="5F32ED7E" w14:textId="77777777" w:rsidTr="00757ACC">
        <w:trPr>
          <w:trHeight w:hRule="exact" w:val="737"/>
        </w:trPr>
        <w:tc>
          <w:tcPr>
            <w:tcW w:w="1516" w:type="dxa"/>
            <w:vMerge/>
            <w:tcBorders>
              <w:left w:val="single" w:sz="4" w:space="0" w:color="auto"/>
              <w:bottom w:val="single" w:sz="4" w:space="0" w:color="auto"/>
              <w:right w:val="single" w:sz="4" w:space="0" w:color="auto"/>
            </w:tcBorders>
            <w:vAlign w:val="center"/>
          </w:tcPr>
          <w:p w14:paraId="513A41B5" w14:textId="77777777"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14:paraId="42F7AE0C" w14:textId="1310B4F1"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32DCCE6A"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5BE779FE" w14:textId="58D1DA12" w:rsidR="00757ACC" w:rsidRPr="008C33E4" w:rsidRDefault="00757ACC" w:rsidP="00024282">
            <w:pPr>
              <w:keepNext/>
              <w:overflowPunct w:val="0"/>
              <w:autoSpaceDE w:val="0"/>
              <w:autoSpaceDN w:val="0"/>
              <w:adjustRightInd w:val="0"/>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c>
          <w:tcPr>
            <w:tcW w:w="14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2781CD71" w14:textId="461A6344"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p>
        </w:tc>
        <w:tc>
          <w:tcPr>
            <w:tcW w:w="32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39B32D6F"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303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29E2DCCF"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161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7F3DB0BC"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2783" w:type="dxa"/>
            <w:tcBorders>
              <w:top w:val="single" w:sz="4" w:space="0" w:color="auto"/>
              <w:left w:val="single" w:sz="4" w:space="0" w:color="auto"/>
              <w:bottom w:val="single" w:sz="4" w:space="0" w:color="auto"/>
              <w:right w:val="single" w:sz="4" w:space="0" w:color="auto"/>
              <w:tl2br w:val="nil"/>
              <w:tr2bl w:val="nil"/>
            </w:tcBorders>
            <w:vAlign w:val="center"/>
          </w:tcPr>
          <w:p w14:paraId="7CB21DB2" w14:textId="1ECE354E"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582A2A2D"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64A0EB91" w14:textId="5AD59174" w:rsidR="00757ACC" w:rsidRPr="008C33E4" w:rsidRDefault="00757ACC" w:rsidP="00024282">
            <w:pPr>
              <w:keepNext/>
              <w:overflowPunct w:val="0"/>
              <w:autoSpaceDE w:val="0"/>
              <w:autoSpaceDN w:val="0"/>
              <w:adjustRightInd w:val="0"/>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r>
      <w:tr w:rsidR="00044937" w:rsidRPr="008C33E4" w14:paraId="0E05799A" w14:textId="77777777" w:rsidTr="00757ACC">
        <w:trPr>
          <w:trHeight w:hRule="exact" w:val="737"/>
        </w:trPr>
        <w:tc>
          <w:tcPr>
            <w:tcW w:w="1516" w:type="dxa"/>
            <w:tcBorders>
              <w:top w:val="single" w:sz="4" w:space="0" w:color="auto"/>
              <w:left w:val="single" w:sz="4" w:space="0" w:color="auto"/>
              <w:right w:val="single" w:sz="4" w:space="0" w:color="auto"/>
            </w:tcBorders>
            <w:vAlign w:val="center"/>
          </w:tcPr>
          <w:p w14:paraId="3FCDD5BD" w14:textId="64AF2D00"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r w:rsidRPr="008C33E4">
              <w:rPr>
                <w:rFonts w:cs="Arial"/>
                <w:color w:val="000000" w:themeColor="text1"/>
                <w:sz w:val="18"/>
                <w:szCs w:val="18"/>
              </w:rPr>
              <w:t>Ballon</w:t>
            </w:r>
          </w:p>
        </w:tc>
        <w:tc>
          <w:tcPr>
            <w:tcW w:w="1548" w:type="dxa"/>
            <w:tcBorders>
              <w:top w:val="single" w:sz="4" w:space="0" w:color="auto"/>
              <w:left w:val="single" w:sz="4" w:space="0" w:color="auto"/>
              <w:bottom w:val="single" w:sz="4" w:space="0" w:color="auto"/>
              <w:right w:val="single" w:sz="4" w:space="0" w:color="auto"/>
            </w:tcBorders>
            <w:vAlign w:val="center"/>
          </w:tcPr>
          <w:p w14:paraId="568D7AC4" w14:textId="4298D033"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0CAB9982"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2E2CBDB6" w14:textId="45EC7C98" w:rsidR="00757ACC" w:rsidRPr="008C33E4" w:rsidRDefault="00757ACC" w:rsidP="00024282">
            <w:pPr>
              <w:keepNext/>
              <w:overflowPunct w:val="0"/>
              <w:autoSpaceDE w:val="0"/>
              <w:autoSpaceDN w:val="0"/>
              <w:adjustRightInd w:val="0"/>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c>
          <w:tcPr>
            <w:tcW w:w="14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6B749DE4" w14:textId="418AA2D6"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p>
        </w:tc>
        <w:tc>
          <w:tcPr>
            <w:tcW w:w="32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73DA3321"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303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14E86A35"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161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333F386A"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2783" w:type="dxa"/>
            <w:tcBorders>
              <w:top w:val="single" w:sz="4" w:space="0" w:color="auto"/>
              <w:left w:val="single" w:sz="4" w:space="0" w:color="auto"/>
              <w:bottom w:val="single" w:sz="4" w:space="0" w:color="auto"/>
              <w:right w:val="single" w:sz="4" w:space="0" w:color="auto"/>
              <w:tl2br w:val="nil"/>
              <w:tr2bl w:val="nil"/>
            </w:tcBorders>
            <w:vAlign w:val="center"/>
          </w:tcPr>
          <w:p w14:paraId="1B640716" w14:textId="4CF7B19F"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6770A2E4"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6726051A" w14:textId="53FDF54D" w:rsidR="00757ACC" w:rsidRPr="008C33E4" w:rsidRDefault="00757ACC" w:rsidP="00024282">
            <w:pPr>
              <w:keepNext/>
              <w:overflowPunct w:val="0"/>
              <w:autoSpaceDE w:val="0"/>
              <w:autoSpaceDN w:val="0"/>
              <w:adjustRightInd w:val="0"/>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r>
      <w:tr w:rsidR="00AF0D95" w:rsidRPr="008C33E4" w14:paraId="642DA253" w14:textId="77777777" w:rsidTr="00AF0D95">
        <w:trPr>
          <w:trHeight w:hRule="exact" w:val="737"/>
        </w:trPr>
        <w:tc>
          <w:tcPr>
            <w:tcW w:w="1516" w:type="dxa"/>
            <w:tcBorders>
              <w:top w:val="single" w:sz="4" w:space="0" w:color="auto"/>
              <w:left w:val="single" w:sz="4" w:space="0" w:color="auto"/>
              <w:right w:val="single" w:sz="4" w:space="0" w:color="auto"/>
            </w:tcBorders>
            <w:vAlign w:val="center"/>
          </w:tcPr>
          <w:p w14:paraId="0316C052" w14:textId="2F5E4CFE"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r w:rsidRPr="008C33E4">
              <w:rPr>
                <w:rFonts w:cs="Arial"/>
                <w:color w:val="000000" w:themeColor="text1"/>
                <w:sz w:val="18"/>
                <w:szCs w:val="18"/>
              </w:rPr>
              <w:t>Planeur</w:t>
            </w:r>
          </w:p>
        </w:tc>
        <w:tc>
          <w:tcPr>
            <w:tcW w:w="1548" w:type="dxa"/>
            <w:tcBorders>
              <w:top w:val="single" w:sz="4" w:space="0" w:color="auto"/>
              <w:left w:val="single" w:sz="4" w:space="0" w:color="auto"/>
              <w:right w:val="single" w:sz="4" w:space="0" w:color="auto"/>
            </w:tcBorders>
            <w:vAlign w:val="center"/>
          </w:tcPr>
          <w:p w14:paraId="1ADCC62F" w14:textId="7BCAB816"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22ABBBFD"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3157AB42" w14:textId="10E3FA2F" w:rsidR="00757ACC" w:rsidRPr="008C33E4" w:rsidRDefault="00757ACC" w:rsidP="00024282">
            <w:pPr>
              <w:keepNext/>
              <w:overflowPunct w:val="0"/>
              <w:autoSpaceDE w:val="0"/>
              <w:autoSpaceDN w:val="0"/>
              <w:adjustRightInd w:val="0"/>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c>
          <w:tcPr>
            <w:tcW w:w="14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C66488E" w14:textId="7672C41D" w:rsidR="00757ACC" w:rsidRPr="008C33E4" w:rsidRDefault="00757ACC" w:rsidP="00373AAE">
            <w:pPr>
              <w:keepNext/>
              <w:overflowPunct w:val="0"/>
              <w:autoSpaceDE w:val="0"/>
              <w:autoSpaceDN w:val="0"/>
              <w:adjustRightInd w:val="0"/>
              <w:textAlignment w:val="baseline"/>
              <w:rPr>
                <w:rFonts w:cs="Arial"/>
                <w:color w:val="000000" w:themeColor="text1"/>
                <w:sz w:val="18"/>
                <w:szCs w:val="18"/>
              </w:rPr>
            </w:pPr>
          </w:p>
        </w:tc>
        <w:tc>
          <w:tcPr>
            <w:tcW w:w="323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AFA6512"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303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3045C8C"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161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14:paraId="695F4E1C" w14:textId="77777777" w:rsidR="00757ACC" w:rsidRPr="008C33E4" w:rsidRDefault="00757ACC" w:rsidP="00373AAE">
            <w:pPr>
              <w:keepNext/>
              <w:overflowPunct w:val="0"/>
              <w:autoSpaceDE w:val="0"/>
              <w:autoSpaceDN w:val="0"/>
              <w:adjustRightInd w:val="0"/>
              <w:jc w:val="both"/>
              <w:textAlignment w:val="baseline"/>
              <w:rPr>
                <w:rFonts w:cs="Arial"/>
                <w:color w:val="000000" w:themeColor="text1"/>
                <w:sz w:val="18"/>
                <w:szCs w:val="18"/>
              </w:rPr>
            </w:pPr>
          </w:p>
        </w:tc>
        <w:tc>
          <w:tcPr>
            <w:tcW w:w="2783" w:type="dxa"/>
            <w:tcBorders>
              <w:top w:val="single" w:sz="4" w:space="0" w:color="auto"/>
              <w:left w:val="single" w:sz="4" w:space="0" w:color="auto"/>
              <w:bottom w:val="single" w:sz="4" w:space="0" w:color="auto"/>
              <w:right w:val="single" w:sz="4" w:space="0" w:color="auto"/>
              <w:tl2br w:val="nil"/>
              <w:tr2bl w:val="nil"/>
            </w:tcBorders>
            <w:vAlign w:val="center"/>
          </w:tcPr>
          <w:p w14:paraId="08446D8E" w14:textId="50C76553" w:rsidR="00757ACC" w:rsidRPr="008C33E4" w:rsidRDefault="00757ACC" w:rsidP="00024282">
            <w:pPr>
              <w:keepNext/>
              <w:overflowPunct w:val="0"/>
              <w:autoSpaceDE w:val="0"/>
              <w:autoSpaceDN w:val="0"/>
              <w:adjustRightInd w:val="0"/>
              <w:textAlignment w:val="baseline"/>
              <w:rPr>
                <w:rFonts w:cs="Arial"/>
                <w:color w:val="000000" w:themeColor="text1"/>
                <w:sz w:val="16"/>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Applicable</w:t>
            </w:r>
          </w:p>
          <w:p w14:paraId="442B8AD8" w14:textId="77777777" w:rsidR="00757ACC" w:rsidRPr="008C33E4" w:rsidRDefault="00757ACC" w:rsidP="00024282">
            <w:pPr>
              <w:keepNext/>
              <w:overflowPunct w:val="0"/>
              <w:autoSpaceDE w:val="0"/>
              <w:autoSpaceDN w:val="0"/>
              <w:adjustRightInd w:val="0"/>
              <w:textAlignment w:val="baseline"/>
              <w:rPr>
                <w:rFonts w:cs="Arial"/>
                <w:color w:val="000000" w:themeColor="text1"/>
                <w:sz w:val="12"/>
                <w:szCs w:val="12"/>
              </w:rPr>
            </w:pPr>
          </w:p>
          <w:p w14:paraId="557A6B64" w14:textId="14FFE4DE" w:rsidR="00757ACC" w:rsidRPr="008C33E4" w:rsidRDefault="00757ACC" w:rsidP="00024282">
            <w:pPr>
              <w:keepNext/>
              <w:overflowPunct w:val="0"/>
              <w:autoSpaceDE w:val="0"/>
              <w:autoSpaceDN w:val="0"/>
              <w:adjustRightInd w:val="0"/>
              <w:textAlignment w:val="baseline"/>
              <w:rPr>
                <w:rFonts w:cs="Arial"/>
                <w:color w:val="000000" w:themeColor="text1"/>
                <w:sz w:val="18"/>
                <w:szCs w:val="18"/>
              </w:rPr>
            </w:pPr>
            <w:r>
              <w:rPr>
                <w:rFonts w:ascii="MS Gothic" w:eastAsia="MS Gothic" w:hAnsi="MS Gothic" w:cs="Arial" w:hint="eastAsia"/>
                <w:color w:val="000000" w:themeColor="text1"/>
                <w:sz w:val="16"/>
                <w:szCs w:val="18"/>
              </w:rPr>
              <w:t>☐</w:t>
            </w:r>
            <w:r w:rsidRPr="008C33E4">
              <w:rPr>
                <w:rFonts w:cs="Arial"/>
                <w:color w:val="000000" w:themeColor="text1"/>
                <w:sz w:val="16"/>
                <w:szCs w:val="18"/>
              </w:rPr>
              <w:t xml:space="preserve"> Non- applicable</w:t>
            </w:r>
          </w:p>
        </w:tc>
      </w:tr>
    </w:tbl>
    <w:p w14:paraId="45B92ACF" w14:textId="77777777" w:rsidR="000C38C7" w:rsidRDefault="000C38C7" w:rsidP="00502804">
      <w:pPr>
        <w:jc w:val="both"/>
        <w:rPr>
          <w:color w:val="000000"/>
        </w:rPr>
        <w:sectPr w:rsidR="000C38C7" w:rsidSect="00366DCB">
          <w:pgSz w:w="16840" w:h="11907" w:orient="landscape" w:code="9"/>
          <w:pgMar w:top="709" w:right="567" w:bottom="1134" w:left="567" w:header="567" w:footer="284" w:gutter="0"/>
          <w:cols w:space="720"/>
          <w:docGrid w:linePitch="272"/>
        </w:sectPr>
      </w:pPr>
    </w:p>
    <w:p w14:paraId="6BAC2D2D" w14:textId="77777777" w:rsidR="00A20748" w:rsidRDefault="00A20748" w:rsidP="00502804">
      <w:pPr>
        <w:jc w:val="both"/>
        <w:rPr>
          <w:color w:val="000000"/>
        </w:rPr>
      </w:pPr>
    </w:p>
    <w:p w14:paraId="474DF95B" w14:textId="77777777" w:rsidR="00A20748" w:rsidRPr="00095FD6" w:rsidRDefault="00A20748" w:rsidP="00C27991">
      <w:pPr>
        <w:pStyle w:val="Titre1"/>
        <w:numPr>
          <w:ilvl w:val="1"/>
          <w:numId w:val="73"/>
        </w:numPr>
        <w:ind w:left="0" w:firstLine="0"/>
        <w:jc w:val="both"/>
        <w:rPr>
          <w:color w:val="484D7A"/>
          <w:sz w:val="28"/>
          <w:szCs w:val="28"/>
          <w:u w:val="none"/>
        </w:rPr>
      </w:pPr>
      <w:bookmarkStart w:id="60" w:name="_Toc43387457"/>
      <w:bookmarkStart w:id="61" w:name="_Toc194668166"/>
      <w:r w:rsidRPr="00095FD6">
        <w:rPr>
          <w:color w:val="484D7A"/>
          <w:sz w:val="28"/>
          <w:szCs w:val="28"/>
          <w:u w:val="none"/>
        </w:rPr>
        <w:t>AMENDEMENTS DU MANUEL ET CHANGEMENTS AU SEIN DE L'ORGANISME</w:t>
      </w:r>
      <w:bookmarkEnd w:id="60"/>
      <w:bookmarkEnd w:id="61"/>
    </w:p>
    <w:p w14:paraId="1563E204" w14:textId="77777777" w:rsidR="00A20748" w:rsidRDefault="00A20748" w:rsidP="00502804">
      <w:pPr>
        <w:overflowPunct w:val="0"/>
        <w:autoSpaceDE w:val="0"/>
        <w:autoSpaceDN w:val="0"/>
        <w:adjustRightInd w:val="0"/>
        <w:jc w:val="both"/>
        <w:textAlignment w:val="baseline"/>
        <w:rPr>
          <w:b/>
          <w:bCs/>
          <w:color w:val="000000"/>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72382B" w14:paraId="112E97A4" w14:textId="77777777" w:rsidTr="00A20748">
        <w:tc>
          <w:tcPr>
            <w:tcW w:w="9851" w:type="dxa"/>
            <w:shd w:val="pct10" w:color="auto" w:fill="auto"/>
          </w:tcPr>
          <w:p w14:paraId="33E271A5" w14:textId="2412DAF1" w:rsidR="00A20748" w:rsidRPr="0072382B" w:rsidRDefault="0012795E" w:rsidP="00502804">
            <w:pPr>
              <w:jc w:val="both"/>
              <w:rPr>
                <w:rFonts w:cs="Arial"/>
                <w:szCs w:val="22"/>
                <w:lang w:val="en-GB"/>
              </w:rPr>
            </w:pPr>
            <w:r>
              <w:rPr>
                <w:rFonts w:cs="Arial"/>
                <w:szCs w:val="22"/>
                <w:lang w:val="en-GB"/>
              </w:rPr>
              <w:t>CAO.FR.</w:t>
            </w:r>
            <w:r w:rsidR="00A20748" w:rsidRPr="0072382B">
              <w:rPr>
                <w:rFonts w:cs="Arial"/>
                <w:szCs w:val="22"/>
                <w:lang w:val="en-GB"/>
              </w:rPr>
              <w:t>025(a)(11)</w:t>
            </w:r>
          </w:p>
        </w:tc>
      </w:tr>
      <w:tr w:rsidR="00A20748" w:rsidRPr="0072382B" w14:paraId="0FCDFB3F" w14:textId="77777777" w:rsidTr="00A20748">
        <w:tc>
          <w:tcPr>
            <w:tcW w:w="9851" w:type="dxa"/>
            <w:shd w:val="pct10" w:color="auto" w:fill="auto"/>
          </w:tcPr>
          <w:p w14:paraId="437C3A1B" w14:textId="0266092D" w:rsidR="00A20748" w:rsidRPr="0072382B" w:rsidRDefault="0012795E" w:rsidP="00502804">
            <w:pPr>
              <w:jc w:val="both"/>
              <w:rPr>
                <w:rFonts w:cs="Arial"/>
                <w:szCs w:val="22"/>
              </w:rPr>
            </w:pPr>
            <w:r>
              <w:rPr>
                <w:rFonts w:cs="Arial"/>
                <w:szCs w:val="22"/>
              </w:rPr>
              <w:t>CAO.FR.</w:t>
            </w:r>
            <w:r w:rsidR="00A20748" w:rsidRPr="0072382B">
              <w:rPr>
                <w:rFonts w:cs="Arial"/>
                <w:szCs w:val="22"/>
              </w:rPr>
              <w:t>025(c)</w:t>
            </w:r>
          </w:p>
        </w:tc>
      </w:tr>
      <w:tr w:rsidR="00015CC9" w:rsidRPr="0072382B" w14:paraId="7E6F66F5" w14:textId="77777777" w:rsidTr="00A20748">
        <w:tc>
          <w:tcPr>
            <w:tcW w:w="9851" w:type="dxa"/>
            <w:shd w:val="pct10" w:color="auto" w:fill="auto"/>
          </w:tcPr>
          <w:p w14:paraId="6C2C66C4" w14:textId="1F7AAA9D" w:rsidR="00015CC9" w:rsidRPr="0072382B" w:rsidRDefault="0012795E" w:rsidP="00502804">
            <w:pPr>
              <w:jc w:val="both"/>
              <w:rPr>
                <w:rFonts w:cs="Arial"/>
                <w:szCs w:val="22"/>
              </w:rPr>
            </w:pPr>
            <w:r>
              <w:rPr>
                <w:rFonts w:cs="Arial"/>
                <w:szCs w:val="22"/>
              </w:rPr>
              <w:t>CAO.FR.</w:t>
            </w:r>
            <w:r w:rsidR="00015CC9">
              <w:rPr>
                <w:rFonts w:cs="Arial"/>
                <w:szCs w:val="22"/>
              </w:rPr>
              <w:t>045(b)</w:t>
            </w:r>
          </w:p>
        </w:tc>
      </w:tr>
      <w:tr w:rsidR="00A20748" w:rsidRPr="0072382B" w14:paraId="7C0A88E0" w14:textId="77777777" w:rsidTr="00A20748">
        <w:tc>
          <w:tcPr>
            <w:tcW w:w="9851" w:type="dxa"/>
            <w:shd w:val="pct10" w:color="auto" w:fill="auto"/>
          </w:tcPr>
          <w:p w14:paraId="12CDCBA7" w14:textId="3FF00368" w:rsidR="00A20748" w:rsidRPr="0072382B" w:rsidRDefault="0012795E" w:rsidP="00502804">
            <w:pPr>
              <w:jc w:val="both"/>
              <w:rPr>
                <w:rFonts w:cs="Arial"/>
                <w:szCs w:val="22"/>
                <w:lang w:val="en-GB"/>
              </w:rPr>
            </w:pPr>
            <w:r>
              <w:rPr>
                <w:rFonts w:cs="Arial"/>
                <w:szCs w:val="22"/>
              </w:rPr>
              <w:t>CAO.FR.</w:t>
            </w:r>
            <w:r w:rsidR="00A20748" w:rsidRPr="0072382B">
              <w:rPr>
                <w:rFonts w:cs="Arial"/>
                <w:szCs w:val="22"/>
              </w:rPr>
              <w:t>105</w:t>
            </w:r>
          </w:p>
        </w:tc>
      </w:tr>
    </w:tbl>
    <w:p w14:paraId="3B31F6F5" w14:textId="77777777" w:rsidR="00A20748" w:rsidRDefault="00A20748" w:rsidP="00502804">
      <w:pPr>
        <w:overflowPunct w:val="0"/>
        <w:autoSpaceDE w:val="0"/>
        <w:autoSpaceDN w:val="0"/>
        <w:adjustRightInd w:val="0"/>
        <w:jc w:val="both"/>
        <w:textAlignment w:val="baseline"/>
        <w:rPr>
          <w:b/>
          <w:bCs/>
          <w:color w:val="000000"/>
        </w:rPr>
      </w:pPr>
    </w:p>
    <w:p w14:paraId="06DBD8F8" w14:textId="75BF8A5D" w:rsidR="00A20748" w:rsidRPr="0072382B" w:rsidRDefault="00A20748" w:rsidP="00502804">
      <w:pPr>
        <w:shd w:val="clear" w:color="auto" w:fill="D9D9D9" w:themeFill="background1" w:themeFillShade="D9"/>
        <w:overflowPunct w:val="0"/>
        <w:autoSpaceDE w:val="0"/>
        <w:autoSpaceDN w:val="0"/>
        <w:adjustRightInd w:val="0"/>
        <w:jc w:val="both"/>
        <w:textAlignment w:val="baseline"/>
        <w:rPr>
          <w:rFonts w:cs="Arial"/>
          <w:bCs/>
          <w:color w:val="000000"/>
          <w:szCs w:val="22"/>
        </w:rPr>
      </w:pPr>
      <w:r w:rsidRPr="0072382B">
        <w:rPr>
          <w:rFonts w:cs="Arial"/>
          <w:bCs/>
          <w:color w:val="000000"/>
          <w:szCs w:val="22"/>
        </w:rPr>
        <w:t>Les changements au sein de l'organisme et</w:t>
      </w:r>
      <w:r w:rsidR="00757ACC">
        <w:rPr>
          <w:rFonts w:cs="Arial"/>
          <w:bCs/>
          <w:color w:val="000000"/>
          <w:szCs w:val="22"/>
        </w:rPr>
        <w:t xml:space="preserve"> les</w:t>
      </w:r>
      <w:r w:rsidRPr="0072382B">
        <w:rPr>
          <w:rFonts w:cs="Arial"/>
          <w:bCs/>
          <w:color w:val="000000"/>
          <w:szCs w:val="22"/>
        </w:rPr>
        <w:t xml:space="preserve"> amendements du manuel sont à réaliser en accord avec l'article </w:t>
      </w:r>
      <w:r w:rsidR="0012795E">
        <w:rPr>
          <w:rFonts w:cs="Arial"/>
          <w:bCs/>
          <w:color w:val="000000"/>
          <w:szCs w:val="22"/>
        </w:rPr>
        <w:t>CAO.FR.</w:t>
      </w:r>
      <w:r w:rsidRPr="0072382B">
        <w:rPr>
          <w:rFonts w:cs="Arial"/>
          <w:bCs/>
          <w:color w:val="000000"/>
          <w:szCs w:val="22"/>
        </w:rPr>
        <w:t xml:space="preserve">105 de la </w:t>
      </w:r>
      <w:r w:rsidR="00F46901">
        <w:rPr>
          <w:rFonts w:cs="Arial"/>
          <w:bCs/>
          <w:color w:val="000000"/>
          <w:szCs w:val="22"/>
        </w:rPr>
        <w:t>Partie CAO-FR</w:t>
      </w:r>
      <w:r w:rsidRPr="0072382B">
        <w:rPr>
          <w:rFonts w:cs="Arial"/>
          <w:bCs/>
          <w:color w:val="000000"/>
          <w:szCs w:val="22"/>
        </w:rPr>
        <w:t>.</w:t>
      </w:r>
    </w:p>
    <w:p w14:paraId="3B1F4BE8" w14:textId="77777777" w:rsidR="00A20748" w:rsidRPr="0072382B" w:rsidRDefault="00A20748" w:rsidP="00502804">
      <w:pPr>
        <w:overflowPunct w:val="0"/>
        <w:autoSpaceDE w:val="0"/>
        <w:autoSpaceDN w:val="0"/>
        <w:adjustRightInd w:val="0"/>
        <w:jc w:val="both"/>
        <w:textAlignment w:val="baseline"/>
        <w:rPr>
          <w:rFonts w:cs="Arial"/>
          <w:bCs/>
          <w:color w:val="000000"/>
        </w:rPr>
      </w:pPr>
    </w:p>
    <w:p w14:paraId="3AAFC465" w14:textId="502C0CF7" w:rsidR="00A20748" w:rsidRPr="00112D1B" w:rsidRDefault="00A20748" w:rsidP="00502804">
      <w:pPr>
        <w:overflowPunct w:val="0"/>
        <w:autoSpaceDE w:val="0"/>
        <w:autoSpaceDN w:val="0"/>
        <w:adjustRightInd w:val="0"/>
        <w:jc w:val="both"/>
        <w:textAlignment w:val="baseline"/>
        <w:rPr>
          <w:rFonts w:cs="Arial"/>
          <w:b/>
          <w:bCs/>
          <w:color w:val="000000"/>
          <w:sz w:val="28"/>
          <w:szCs w:val="28"/>
        </w:rPr>
      </w:pPr>
      <w:bookmarkStart w:id="62" w:name="_Ref14359785"/>
      <w:r w:rsidRPr="00112D1B">
        <w:rPr>
          <w:rFonts w:cs="Arial"/>
          <w:b/>
          <w:bCs/>
          <w:color w:val="000000"/>
          <w:sz w:val="28"/>
          <w:szCs w:val="28"/>
        </w:rPr>
        <w:t xml:space="preserve">Changements nécessitant une approbation </w:t>
      </w:r>
      <w:r w:rsidR="009759EC">
        <w:rPr>
          <w:rFonts w:cs="Arial"/>
          <w:b/>
          <w:bCs/>
          <w:color w:val="000000"/>
          <w:sz w:val="28"/>
          <w:szCs w:val="28"/>
        </w:rPr>
        <w:t xml:space="preserve">au préalable </w:t>
      </w:r>
      <w:r w:rsidRPr="00112D1B">
        <w:rPr>
          <w:rFonts w:cs="Arial"/>
          <w:b/>
          <w:bCs/>
          <w:color w:val="000000"/>
          <w:sz w:val="28"/>
          <w:szCs w:val="28"/>
        </w:rPr>
        <w:t>de l'</w:t>
      </w:r>
      <w:r w:rsidR="00D342C9">
        <w:rPr>
          <w:rFonts w:cs="Arial"/>
          <w:b/>
          <w:bCs/>
          <w:color w:val="000000"/>
          <w:sz w:val="28"/>
          <w:szCs w:val="28"/>
        </w:rPr>
        <w:t>a</w:t>
      </w:r>
      <w:r w:rsidRPr="00112D1B">
        <w:rPr>
          <w:rFonts w:cs="Arial"/>
          <w:b/>
          <w:bCs/>
          <w:color w:val="000000"/>
          <w:sz w:val="28"/>
          <w:szCs w:val="28"/>
        </w:rPr>
        <w:t>utorité</w:t>
      </w:r>
      <w:bookmarkEnd w:id="62"/>
      <w:r w:rsidR="008617A9" w:rsidRPr="008617A9">
        <w:t xml:space="preserve"> </w:t>
      </w:r>
    </w:p>
    <w:p w14:paraId="040E2A9D" w14:textId="77777777" w:rsidR="00A20748" w:rsidRPr="002D11D4" w:rsidRDefault="00A20748" w:rsidP="00502804">
      <w:pPr>
        <w:jc w:val="both"/>
        <w:rPr>
          <w:rFonts w:cs="Arial"/>
          <w:szCs w:val="22"/>
        </w:rPr>
      </w:pPr>
    </w:p>
    <w:p w14:paraId="2E858D4C" w14:textId="520BBED8" w:rsidR="00A20748" w:rsidRDefault="00A20748" w:rsidP="00502804">
      <w:pPr>
        <w:jc w:val="both"/>
        <w:rPr>
          <w:rFonts w:cs="Arial"/>
          <w:szCs w:val="22"/>
        </w:rPr>
      </w:pPr>
      <w:r w:rsidRPr="0072382B">
        <w:rPr>
          <w:rFonts w:cs="Arial"/>
          <w:szCs w:val="22"/>
        </w:rPr>
        <w:t>Les changements suivants nécessitent une approbation préalable de l’</w:t>
      </w:r>
      <w:r w:rsidR="00D342C9">
        <w:rPr>
          <w:rFonts w:cs="Arial"/>
          <w:szCs w:val="22"/>
        </w:rPr>
        <w:t>a</w:t>
      </w:r>
      <w:r w:rsidRPr="0072382B">
        <w:rPr>
          <w:rFonts w:cs="Arial"/>
          <w:szCs w:val="22"/>
        </w:rPr>
        <w:t>utorité :</w:t>
      </w:r>
    </w:p>
    <w:p w14:paraId="548A624B" w14:textId="77777777" w:rsidR="009E7C19" w:rsidRPr="0072382B" w:rsidRDefault="009E7C19" w:rsidP="00502804">
      <w:pPr>
        <w:jc w:val="both"/>
        <w:rPr>
          <w:rFonts w:cs="Arial"/>
          <w:szCs w:val="22"/>
        </w:rPr>
      </w:pPr>
    </w:p>
    <w:p w14:paraId="5BE9AE3D" w14:textId="5FC51AD3" w:rsidR="00A20748" w:rsidRPr="0072382B" w:rsidRDefault="00A20748" w:rsidP="00C27991">
      <w:pPr>
        <w:pStyle w:val="Paragraphedeliste"/>
        <w:numPr>
          <w:ilvl w:val="0"/>
          <w:numId w:val="30"/>
        </w:numPr>
        <w:ind w:left="709" w:hanging="425"/>
        <w:jc w:val="both"/>
        <w:rPr>
          <w:rFonts w:cs="Arial"/>
          <w:szCs w:val="22"/>
        </w:rPr>
      </w:pPr>
      <w:r w:rsidRPr="0072382B">
        <w:rPr>
          <w:rFonts w:cs="Arial"/>
          <w:szCs w:val="22"/>
        </w:rPr>
        <w:t>Changements affectant les informations du certificat d'agrément</w:t>
      </w:r>
      <w:r w:rsidR="00757ACC">
        <w:rPr>
          <w:rFonts w:cs="Arial"/>
          <w:szCs w:val="22"/>
        </w:rPr>
        <w:t> ;</w:t>
      </w:r>
    </w:p>
    <w:p w14:paraId="2ECE2F94" w14:textId="09936B88" w:rsidR="00A20748" w:rsidRPr="0072382B" w:rsidRDefault="00A20748" w:rsidP="00C27991">
      <w:pPr>
        <w:pStyle w:val="Paragraphedeliste"/>
        <w:numPr>
          <w:ilvl w:val="0"/>
          <w:numId w:val="30"/>
        </w:numPr>
        <w:ind w:left="709" w:hanging="425"/>
        <w:jc w:val="both"/>
        <w:rPr>
          <w:rFonts w:cs="Arial"/>
          <w:szCs w:val="22"/>
        </w:rPr>
      </w:pPr>
      <w:r w:rsidRPr="0072382B">
        <w:rPr>
          <w:rFonts w:cs="Arial"/>
          <w:szCs w:val="22"/>
        </w:rPr>
        <w:t>Changement de DR,</w:t>
      </w:r>
      <w:r w:rsidR="00D43FF1">
        <w:rPr>
          <w:rFonts w:cs="Arial"/>
          <w:szCs w:val="22"/>
        </w:rPr>
        <w:t xml:space="preserve"> de RT,</w:t>
      </w:r>
      <w:r w:rsidRPr="0072382B">
        <w:rPr>
          <w:rFonts w:cs="Arial"/>
          <w:szCs w:val="22"/>
        </w:rPr>
        <w:t xml:space="preserve"> de RN, de RE</w:t>
      </w:r>
      <w:r w:rsidR="00757ACC">
        <w:rPr>
          <w:rFonts w:cs="Arial"/>
          <w:szCs w:val="22"/>
        </w:rPr>
        <w:t xml:space="preserve"> et</w:t>
      </w:r>
      <w:r w:rsidR="00757ACC" w:rsidRPr="0072382B">
        <w:rPr>
          <w:rFonts w:cs="Arial"/>
          <w:szCs w:val="22"/>
        </w:rPr>
        <w:t xml:space="preserve"> </w:t>
      </w:r>
      <w:r w:rsidRPr="0072382B">
        <w:rPr>
          <w:rFonts w:cs="Arial"/>
          <w:szCs w:val="22"/>
        </w:rPr>
        <w:t>de RQ</w:t>
      </w:r>
      <w:r w:rsidR="00757ACC">
        <w:rPr>
          <w:rFonts w:cs="Arial"/>
          <w:szCs w:val="22"/>
        </w:rPr>
        <w:t> ;</w:t>
      </w:r>
    </w:p>
    <w:p w14:paraId="37041D4E" w14:textId="7790E57E" w:rsidR="00A20748" w:rsidRPr="0072382B" w:rsidRDefault="00A20748" w:rsidP="00C27991">
      <w:pPr>
        <w:pStyle w:val="Paragraphedeliste"/>
        <w:numPr>
          <w:ilvl w:val="0"/>
          <w:numId w:val="30"/>
        </w:numPr>
        <w:ind w:left="709" w:hanging="425"/>
        <w:jc w:val="both"/>
        <w:rPr>
          <w:rFonts w:cs="Arial"/>
          <w:szCs w:val="22"/>
        </w:rPr>
      </w:pPr>
      <w:r w:rsidRPr="0072382B">
        <w:rPr>
          <w:rFonts w:cs="Arial"/>
          <w:szCs w:val="22"/>
        </w:rPr>
        <w:t xml:space="preserve">Ajout ou retrait de type d'aéronef non </w:t>
      </w:r>
      <w:r w:rsidR="00757ACC" w:rsidRPr="0072382B">
        <w:rPr>
          <w:rFonts w:cs="Arial"/>
          <w:szCs w:val="22"/>
        </w:rPr>
        <w:t>l</w:t>
      </w:r>
      <w:r w:rsidR="00757ACC">
        <w:rPr>
          <w:rFonts w:cs="Arial"/>
          <w:szCs w:val="22"/>
        </w:rPr>
        <w:t>éger</w:t>
      </w:r>
      <w:r w:rsidR="00757ACC" w:rsidRPr="0072382B">
        <w:rPr>
          <w:rFonts w:cs="Arial"/>
          <w:szCs w:val="22"/>
        </w:rPr>
        <w:t xml:space="preserve"> </w:t>
      </w:r>
      <w:r w:rsidRPr="0072382B">
        <w:rPr>
          <w:rFonts w:cs="Arial"/>
          <w:szCs w:val="22"/>
        </w:rPr>
        <w:t>du domaine d'activité</w:t>
      </w:r>
      <w:r w:rsidR="00757ACC">
        <w:rPr>
          <w:rFonts w:cs="Arial"/>
          <w:szCs w:val="22"/>
        </w:rPr>
        <w:t> ;</w:t>
      </w:r>
    </w:p>
    <w:p w14:paraId="33E4F953" w14:textId="65807876" w:rsidR="00A20748" w:rsidRPr="0072382B" w:rsidRDefault="00A20748" w:rsidP="00C27991">
      <w:pPr>
        <w:pStyle w:val="Paragraphedeliste"/>
        <w:numPr>
          <w:ilvl w:val="0"/>
          <w:numId w:val="30"/>
        </w:numPr>
        <w:ind w:left="709" w:hanging="425"/>
        <w:jc w:val="both"/>
        <w:rPr>
          <w:rFonts w:cs="Arial"/>
          <w:szCs w:val="22"/>
        </w:rPr>
      </w:pPr>
      <w:r w:rsidRPr="0072382B">
        <w:rPr>
          <w:rFonts w:cs="Arial"/>
          <w:szCs w:val="22"/>
        </w:rPr>
        <w:t xml:space="preserve">Ajout ou retrait de </w:t>
      </w:r>
      <w:r w:rsidR="007C1D4D" w:rsidRPr="0072382B">
        <w:rPr>
          <w:rFonts w:cs="Arial"/>
          <w:szCs w:val="22"/>
        </w:rPr>
        <w:t>turbine complète</w:t>
      </w:r>
      <w:r w:rsidRPr="0072382B">
        <w:rPr>
          <w:rFonts w:cs="Arial"/>
          <w:szCs w:val="22"/>
        </w:rPr>
        <w:t xml:space="preserve"> du domaine d'activité</w:t>
      </w:r>
      <w:r w:rsidR="00757ACC">
        <w:rPr>
          <w:rFonts w:cs="Arial"/>
          <w:szCs w:val="22"/>
        </w:rPr>
        <w:t> ;</w:t>
      </w:r>
    </w:p>
    <w:p w14:paraId="723DC3A2" w14:textId="612A2799" w:rsidR="00015CC9" w:rsidRDefault="00A20748" w:rsidP="00C27991">
      <w:pPr>
        <w:pStyle w:val="Paragraphedeliste"/>
        <w:numPr>
          <w:ilvl w:val="0"/>
          <w:numId w:val="30"/>
        </w:numPr>
        <w:ind w:left="709" w:hanging="425"/>
        <w:jc w:val="both"/>
        <w:rPr>
          <w:rFonts w:cs="Arial"/>
          <w:szCs w:val="22"/>
        </w:rPr>
      </w:pPr>
      <w:r w:rsidRPr="0072382B">
        <w:rPr>
          <w:rFonts w:cs="Arial"/>
          <w:szCs w:val="22"/>
        </w:rPr>
        <w:t xml:space="preserve">Modifications de la procédure de contrôle des changements de l’organisme ne nécessitant pas </w:t>
      </w:r>
      <w:r w:rsidR="00757ACC">
        <w:rPr>
          <w:rFonts w:cs="Arial"/>
          <w:szCs w:val="22"/>
        </w:rPr>
        <w:t>l</w:t>
      </w:r>
      <w:r w:rsidR="00757ACC" w:rsidRPr="0072382B">
        <w:rPr>
          <w:rFonts w:cs="Arial"/>
          <w:szCs w:val="22"/>
        </w:rPr>
        <w:t>'approbation</w:t>
      </w:r>
      <w:r w:rsidR="00757ACC">
        <w:rPr>
          <w:rFonts w:cs="Arial"/>
          <w:szCs w:val="22"/>
        </w:rPr>
        <w:t xml:space="preserve"> au préalable</w:t>
      </w:r>
      <w:r w:rsidR="00757ACC" w:rsidRPr="0072382B">
        <w:rPr>
          <w:rFonts w:cs="Arial"/>
          <w:szCs w:val="22"/>
        </w:rPr>
        <w:t xml:space="preserve"> </w:t>
      </w:r>
      <w:r w:rsidRPr="0072382B">
        <w:rPr>
          <w:rFonts w:cs="Arial"/>
          <w:szCs w:val="22"/>
        </w:rPr>
        <w:t>de l'autorité.</w:t>
      </w:r>
    </w:p>
    <w:p w14:paraId="46871FED" w14:textId="77777777" w:rsidR="00A20748" w:rsidRPr="0072382B" w:rsidRDefault="00A20748" w:rsidP="007108B3">
      <w:pPr>
        <w:overflowPunct w:val="0"/>
        <w:autoSpaceDE w:val="0"/>
        <w:autoSpaceDN w:val="0"/>
        <w:adjustRightInd w:val="0"/>
        <w:ind w:left="709" w:hanging="425"/>
        <w:jc w:val="both"/>
        <w:textAlignment w:val="baseline"/>
        <w:rPr>
          <w:rFonts w:cs="Arial"/>
          <w:szCs w:val="22"/>
        </w:rPr>
      </w:pPr>
    </w:p>
    <w:p w14:paraId="48E0AD86" w14:textId="293E0A66" w:rsidR="00A20748" w:rsidRPr="0072382B" w:rsidRDefault="00A20748" w:rsidP="00502804">
      <w:pPr>
        <w:shd w:val="clear" w:color="auto" w:fill="D9D9D9" w:themeFill="background1" w:themeFillShade="D9"/>
        <w:overflowPunct w:val="0"/>
        <w:autoSpaceDE w:val="0"/>
        <w:autoSpaceDN w:val="0"/>
        <w:adjustRightInd w:val="0"/>
        <w:jc w:val="both"/>
        <w:textAlignment w:val="baseline"/>
        <w:rPr>
          <w:rFonts w:cs="Arial"/>
          <w:szCs w:val="22"/>
        </w:rPr>
      </w:pPr>
      <w:r w:rsidRPr="0072382B">
        <w:rPr>
          <w:rFonts w:cs="Arial"/>
          <w:szCs w:val="22"/>
        </w:rPr>
        <w:t>Une demande pour de tels changements doit être effectuée par l’intermédiaire du site OSAC</w:t>
      </w:r>
      <w:r w:rsidR="00757ACC">
        <w:rPr>
          <w:rFonts w:cs="Arial"/>
          <w:szCs w:val="22"/>
        </w:rPr>
        <w:t>.</w:t>
      </w:r>
    </w:p>
    <w:p w14:paraId="6E6DD321" w14:textId="38777F40" w:rsidR="00A20748" w:rsidRPr="0072382B" w:rsidRDefault="00A20748" w:rsidP="00502804">
      <w:pPr>
        <w:shd w:val="clear" w:color="auto" w:fill="D9D9D9" w:themeFill="background1" w:themeFillShade="D9"/>
        <w:overflowPunct w:val="0"/>
        <w:autoSpaceDE w:val="0"/>
        <w:autoSpaceDN w:val="0"/>
        <w:adjustRightInd w:val="0"/>
        <w:jc w:val="both"/>
        <w:textAlignment w:val="baseline"/>
        <w:rPr>
          <w:rFonts w:cs="Arial"/>
          <w:szCs w:val="22"/>
        </w:rPr>
      </w:pPr>
      <w:r w:rsidRPr="0072382B">
        <w:rPr>
          <w:rFonts w:cs="Arial"/>
          <w:szCs w:val="22"/>
        </w:rPr>
        <w:t>La mise en œuvre de l</w:t>
      </w:r>
      <w:r w:rsidR="00285A13">
        <w:rPr>
          <w:rFonts w:cs="Arial"/>
          <w:szCs w:val="22"/>
        </w:rPr>
        <w:t>a modification</w:t>
      </w:r>
      <w:r w:rsidRPr="0072382B">
        <w:rPr>
          <w:rFonts w:cs="Arial"/>
          <w:szCs w:val="22"/>
        </w:rPr>
        <w:t xml:space="preserve"> ne se fait qu’après l’approbation de l’</w:t>
      </w:r>
      <w:r w:rsidR="00D342C9">
        <w:rPr>
          <w:rFonts w:cs="Arial"/>
          <w:szCs w:val="22"/>
        </w:rPr>
        <w:t>a</w:t>
      </w:r>
      <w:r w:rsidRPr="0072382B">
        <w:rPr>
          <w:rFonts w:cs="Arial"/>
          <w:szCs w:val="22"/>
        </w:rPr>
        <w:t>utorité</w:t>
      </w:r>
      <w:r w:rsidR="00FC2955">
        <w:rPr>
          <w:rFonts w:cs="Arial"/>
          <w:szCs w:val="22"/>
        </w:rPr>
        <w:t>.</w:t>
      </w:r>
      <w:r w:rsidRPr="0072382B">
        <w:rPr>
          <w:rFonts w:cs="Arial"/>
          <w:szCs w:val="22"/>
        </w:rPr>
        <w:t xml:space="preserve"> </w:t>
      </w:r>
    </w:p>
    <w:p w14:paraId="064996F2" w14:textId="77777777" w:rsidR="00A20748" w:rsidRDefault="00A20748" w:rsidP="00502804">
      <w:pPr>
        <w:overflowPunct w:val="0"/>
        <w:autoSpaceDE w:val="0"/>
        <w:autoSpaceDN w:val="0"/>
        <w:adjustRightInd w:val="0"/>
        <w:jc w:val="both"/>
        <w:textAlignment w:val="baseline"/>
        <w:rPr>
          <w:rFonts w:cs="Arial"/>
          <w:bCs/>
          <w:color w:val="000000"/>
          <w:szCs w:val="22"/>
        </w:rPr>
      </w:pPr>
    </w:p>
    <w:p w14:paraId="0F7BA6DB" w14:textId="77777777" w:rsidR="00757ACC" w:rsidRPr="00112D1B" w:rsidRDefault="00757ACC" w:rsidP="00757ACC">
      <w:pPr>
        <w:overflowPunct w:val="0"/>
        <w:autoSpaceDE w:val="0"/>
        <w:autoSpaceDN w:val="0"/>
        <w:adjustRightInd w:val="0"/>
        <w:jc w:val="both"/>
        <w:textAlignment w:val="baseline"/>
        <w:rPr>
          <w:rFonts w:cs="Arial"/>
          <w:b/>
          <w:bCs/>
          <w:color w:val="000000"/>
          <w:sz w:val="28"/>
          <w:szCs w:val="28"/>
        </w:rPr>
      </w:pPr>
      <w:r w:rsidRPr="00112D1B">
        <w:rPr>
          <w:rFonts w:cs="Arial"/>
          <w:b/>
          <w:bCs/>
          <w:color w:val="000000"/>
          <w:sz w:val="28"/>
          <w:szCs w:val="28"/>
        </w:rPr>
        <w:t xml:space="preserve">Changements ne nécessitant pas une approbation </w:t>
      </w:r>
      <w:r>
        <w:rPr>
          <w:rFonts w:cs="Arial"/>
          <w:b/>
          <w:bCs/>
          <w:color w:val="000000"/>
          <w:sz w:val="28"/>
          <w:szCs w:val="28"/>
        </w:rPr>
        <w:t xml:space="preserve">au préalable </w:t>
      </w:r>
      <w:r w:rsidRPr="00112D1B">
        <w:rPr>
          <w:rFonts w:cs="Arial"/>
          <w:b/>
          <w:bCs/>
          <w:color w:val="000000"/>
          <w:sz w:val="28"/>
          <w:szCs w:val="28"/>
        </w:rPr>
        <w:t>de l'autorité</w:t>
      </w:r>
    </w:p>
    <w:p w14:paraId="5446761A" w14:textId="77777777" w:rsidR="00757ACC" w:rsidRDefault="00757ACC" w:rsidP="00502804">
      <w:pPr>
        <w:overflowPunct w:val="0"/>
        <w:autoSpaceDE w:val="0"/>
        <w:autoSpaceDN w:val="0"/>
        <w:adjustRightInd w:val="0"/>
        <w:jc w:val="both"/>
        <w:textAlignment w:val="baseline"/>
        <w:rPr>
          <w:rFonts w:cs="Arial"/>
          <w:bCs/>
          <w:color w:val="000000"/>
          <w:szCs w:val="22"/>
        </w:rPr>
      </w:pPr>
    </w:p>
    <w:p w14:paraId="5030826D" w14:textId="147F3FF5" w:rsidR="00795DB5" w:rsidRPr="0072382B" w:rsidRDefault="00795DB5" w:rsidP="00795DB5">
      <w:pPr>
        <w:shd w:val="clear" w:color="auto" w:fill="D9D9D9" w:themeFill="background1" w:themeFillShade="D9"/>
        <w:overflowPunct w:val="0"/>
        <w:autoSpaceDE w:val="0"/>
        <w:autoSpaceDN w:val="0"/>
        <w:adjustRightInd w:val="0"/>
        <w:jc w:val="both"/>
        <w:textAlignment w:val="baseline"/>
        <w:rPr>
          <w:rFonts w:cs="Arial"/>
          <w:bCs/>
          <w:color w:val="000000"/>
          <w:szCs w:val="22"/>
        </w:rPr>
      </w:pPr>
      <w:r w:rsidRPr="0072382B">
        <w:rPr>
          <w:rFonts w:cs="Arial"/>
          <w:b/>
          <w:bCs/>
          <w:color w:val="000000"/>
          <w:szCs w:val="22"/>
        </w:rPr>
        <w:t xml:space="preserve">Attention : </w:t>
      </w:r>
      <w:r w:rsidRPr="0072382B">
        <w:rPr>
          <w:rFonts w:cs="Arial"/>
          <w:bCs/>
          <w:color w:val="000000"/>
          <w:szCs w:val="22"/>
        </w:rPr>
        <w:t>Toute modification de ce paragraphe est considérée comme un changement nécessitant l’approbation de l’</w:t>
      </w:r>
      <w:r>
        <w:rPr>
          <w:rFonts w:cs="Arial"/>
          <w:bCs/>
          <w:color w:val="000000"/>
          <w:szCs w:val="22"/>
        </w:rPr>
        <w:t>a</w:t>
      </w:r>
      <w:r w:rsidRPr="0072382B">
        <w:rPr>
          <w:rFonts w:cs="Arial"/>
          <w:bCs/>
          <w:color w:val="000000"/>
          <w:szCs w:val="22"/>
        </w:rPr>
        <w:t>utorité. Il est donc vivement recommandé aux organismes de bien identifier les changements qui pourraient intervenir dans leur fonctionnement futur et de prévoir une procédure adéquate lors de l’approbation initiale de leur CAE.</w:t>
      </w:r>
    </w:p>
    <w:p w14:paraId="7008787F" w14:textId="77777777" w:rsidR="00795DB5" w:rsidRPr="002D11D4" w:rsidRDefault="00795DB5" w:rsidP="00502804">
      <w:pPr>
        <w:overflowPunct w:val="0"/>
        <w:autoSpaceDE w:val="0"/>
        <w:autoSpaceDN w:val="0"/>
        <w:adjustRightInd w:val="0"/>
        <w:jc w:val="both"/>
        <w:textAlignment w:val="baseline"/>
        <w:rPr>
          <w:rFonts w:cs="Arial"/>
          <w:bCs/>
          <w:color w:val="000000"/>
          <w:szCs w:val="22"/>
        </w:rPr>
      </w:pPr>
    </w:p>
    <w:p w14:paraId="56F4A36A" w14:textId="039FE550" w:rsidR="00A20748" w:rsidRDefault="00757ACC" w:rsidP="00502804">
      <w:pPr>
        <w:jc w:val="both"/>
        <w:rPr>
          <w:rFonts w:cs="Arial"/>
          <w:szCs w:val="22"/>
        </w:rPr>
      </w:pPr>
      <w:r w:rsidRPr="0072382B">
        <w:rPr>
          <w:rFonts w:cs="Arial"/>
          <w:szCs w:val="22"/>
        </w:rPr>
        <w:t>Les changements suivants</w:t>
      </w:r>
      <w:r w:rsidR="007C1D4D">
        <w:rPr>
          <w:rFonts w:cs="Arial"/>
          <w:szCs w:val="22"/>
        </w:rPr>
        <w:t>,</w:t>
      </w:r>
      <w:r w:rsidRPr="0072382B">
        <w:rPr>
          <w:rFonts w:cs="Arial"/>
          <w:szCs w:val="22"/>
        </w:rPr>
        <w:t xml:space="preserve"> </w:t>
      </w:r>
      <w:r w:rsidR="007C1D4D">
        <w:rPr>
          <w:rFonts w:cs="Arial"/>
          <w:szCs w:val="22"/>
        </w:rPr>
        <w:t>autres que ceux ci-dessus, ne</w:t>
      </w:r>
      <w:r w:rsidR="007C1D4D" w:rsidRPr="0072382B">
        <w:rPr>
          <w:rFonts w:cs="Arial"/>
          <w:szCs w:val="22"/>
        </w:rPr>
        <w:t xml:space="preserve"> </w:t>
      </w:r>
      <w:r w:rsidRPr="0072382B">
        <w:rPr>
          <w:rFonts w:cs="Arial"/>
          <w:szCs w:val="22"/>
        </w:rPr>
        <w:t xml:space="preserve">nécessitent </w:t>
      </w:r>
      <w:r w:rsidR="007C1D4D">
        <w:rPr>
          <w:rFonts w:cs="Arial"/>
          <w:szCs w:val="22"/>
        </w:rPr>
        <w:t xml:space="preserve">pas </w:t>
      </w:r>
      <w:r w:rsidRPr="0072382B">
        <w:rPr>
          <w:rFonts w:cs="Arial"/>
          <w:szCs w:val="22"/>
        </w:rPr>
        <w:t>une approbation préalable de l’</w:t>
      </w:r>
      <w:r>
        <w:rPr>
          <w:rFonts w:cs="Arial"/>
          <w:szCs w:val="22"/>
        </w:rPr>
        <w:t>a</w:t>
      </w:r>
      <w:r w:rsidRPr="0072382B">
        <w:rPr>
          <w:rFonts w:cs="Arial"/>
          <w:szCs w:val="22"/>
        </w:rPr>
        <w:t>utorité </w:t>
      </w:r>
      <w:r w:rsidR="00A20748" w:rsidRPr="002D11D4">
        <w:rPr>
          <w:rFonts w:cs="Arial"/>
          <w:szCs w:val="22"/>
        </w:rPr>
        <w:t>:</w:t>
      </w:r>
    </w:p>
    <w:p w14:paraId="022DF659" w14:textId="77777777" w:rsidR="009E7C19" w:rsidRPr="002D11D4" w:rsidRDefault="009E7C19" w:rsidP="00502804">
      <w:pPr>
        <w:jc w:val="both"/>
        <w:rPr>
          <w:rFonts w:cs="Arial"/>
          <w:szCs w:val="22"/>
        </w:rPr>
      </w:pPr>
    </w:p>
    <w:p w14:paraId="385069D5" w14:textId="159DE9CA" w:rsidR="00A20748" w:rsidRPr="002D11D4" w:rsidRDefault="007C1D4D" w:rsidP="00C27991">
      <w:pPr>
        <w:pStyle w:val="Paragraphedeliste"/>
        <w:numPr>
          <w:ilvl w:val="0"/>
          <w:numId w:val="31"/>
        </w:numPr>
        <w:ind w:hanging="436"/>
        <w:jc w:val="both"/>
        <w:rPr>
          <w:rFonts w:cs="Arial"/>
          <w:szCs w:val="22"/>
        </w:rPr>
      </w:pPr>
      <w:r>
        <w:rPr>
          <w:rFonts w:cs="Arial"/>
          <w:szCs w:val="22"/>
        </w:rPr>
        <w:t>La</w:t>
      </w:r>
      <w:r w:rsidR="00A20748" w:rsidRPr="002D11D4">
        <w:rPr>
          <w:rFonts w:cs="Arial"/>
          <w:szCs w:val="22"/>
        </w:rPr>
        <w:t xml:space="preserve"> localisation,</w:t>
      </w:r>
    </w:p>
    <w:p w14:paraId="7FF8DE61" w14:textId="4377A61B" w:rsidR="00A20748" w:rsidRPr="002D11D4" w:rsidRDefault="007C1D4D" w:rsidP="00C27991">
      <w:pPr>
        <w:pStyle w:val="Paragraphedeliste"/>
        <w:numPr>
          <w:ilvl w:val="0"/>
          <w:numId w:val="31"/>
        </w:numPr>
        <w:ind w:hanging="436"/>
        <w:jc w:val="both"/>
        <w:rPr>
          <w:rFonts w:cs="Arial"/>
          <w:szCs w:val="22"/>
        </w:rPr>
      </w:pPr>
      <w:r>
        <w:rPr>
          <w:rFonts w:cs="Arial"/>
          <w:szCs w:val="22"/>
        </w:rPr>
        <w:t>Les</w:t>
      </w:r>
      <w:r w:rsidR="00A20748" w:rsidRPr="002D11D4">
        <w:rPr>
          <w:rFonts w:cs="Arial"/>
          <w:szCs w:val="22"/>
        </w:rPr>
        <w:t xml:space="preserve"> locaux et installations,</w:t>
      </w:r>
    </w:p>
    <w:p w14:paraId="09782375" w14:textId="5D2B78EC" w:rsidR="00A20748" w:rsidRPr="002D11D4" w:rsidRDefault="007C1D4D" w:rsidP="00C27991">
      <w:pPr>
        <w:pStyle w:val="Paragraphedeliste"/>
        <w:numPr>
          <w:ilvl w:val="0"/>
          <w:numId w:val="31"/>
        </w:numPr>
        <w:ind w:hanging="436"/>
        <w:jc w:val="both"/>
        <w:rPr>
          <w:rFonts w:cs="Arial"/>
          <w:szCs w:val="22"/>
        </w:rPr>
      </w:pPr>
      <w:r>
        <w:rPr>
          <w:rFonts w:cs="Arial"/>
          <w:szCs w:val="22"/>
        </w:rPr>
        <w:t>L’équipement</w:t>
      </w:r>
      <w:r w:rsidR="00A20748" w:rsidRPr="002D11D4">
        <w:rPr>
          <w:rFonts w:cs="Arial"/>
          <w:szCs w:val="22"/>
        </w:rPr>
        <w:t xml:space="preserve">, </w:t>
      </w:r>
    </w:p>
    <w:p w14:paraId="60F4E87D" w14:textId="6CBC5C71" w:rsidR="00A20748" w:rsidRPr="002D11D4" w:rsidRDefault="007C1D4D" w:rsidP="00C27991">
      <w:pPr>
        <w:pStyle w:val="Paragraphedeliste"/>
        <w:numPr>
          <w:ilvl w:val="0"/>
          <w:numId w:val="31"/>
        </w:numPr>
        <w:ind w:hanging="436"/>
        <w:jc w:val="both"/>
        <w:rPr>
          <w:rFonts w:cs="Arial"/>
          <w:szCs w:val="22"/>
        </w:rPr>
      </w:pPr>
      <w:r>
        <w:rPr>
          <w:rFonts w:cs="Arial"/>
          <w:szCs w:val="22"/>
        </w:rPr>
        <w:t>Les</w:t>
      </w:r>
      <w:r w:rsidR="00A20748" w:rsidRPr="002D11D4">
        <w:rPr>
          <w:rFonts w:cs="Arial"/>
          <w:szCs w:val="22"/>
        </w:rPr>
        <w:t xml:space="preserve"> outils, </w:t>
      </w:r>
    </w:p>
    <w:p w14:paraId="2E87EAF6" w14:textId="75F0D005" w:rsidR="00A20748" w:rsidRPr="002D11D4" w:rsidRDefault="007C1D4D" w:rsidP="00C27991">
      <w:pPr>
        <w:pStyle w:val="Paragraphedeliste"/>
        <w:numPr>
          <w:ilvl w:val="0"/>
          <w:numId w:val="31"/>
        </w:numPr>
        <w:ind w:hanging="436"/>
        <w:jc w:val="both"/>
        <w:rPr>
          <w:rFonts w:cs="Arial"/>
          <w:szCs w:val="22"/>
        </w:rPr>
      </w:pPr>
      <w:r>
        <w:rPr>
          <w:rFonts w:cs="Arial"/>
          <w:szCs w:val="22"/>
        </w:rPr>
        <w:t>Le</w:t>
      </w:r>
      <w:r w:rsidR="00A20748" w:rsidRPr="002D11D4">
        <w:rPr>
          <w:rFonts w:cs="Arial"/>
          <w:szCs w:val="22"/>
        </w:rPr>
        <w:t xml:space="preserve"> matériel, </w:t>
      </w:r>
    </w:p>
    <w:p w14:paraId="2F4DBA42" w14:textId="09D9E80D" w:rsidR="00A20748" w:rsidRPr="002D11D4" w:rsidRDefault="007C1D4D" w:rsidP="00C27991">
      <w:pPr>
        <w:pStyle w:val="Paragraphedeliste"/>
        <w:numPr>
          <w:ilvl w:val="0"/>
          <w:numId w:val="31"/>
        </w:numPr>
        <w:ind w:hanging="436"/>
        <w:jc w:val="both"/>
        <w:rPr>
          <w:rFonts w:cs="Arial"/>
          <w:szCs w:val="22"/>
        </w:rPr>
      </w:pPr>
      <w:r>
        <w:rPr>
          <w:rFonts w:cs="Arial"/>
          <w:szCs w:val="22"/>
        </w:rPr>
        <w:t>Les</w:t>
      </w:r>
      <w:r w:rsidR="00A20748" w:rsidRPr="002D11D4">
        <w:rPr>
          <w:rFonts w:cs="Arial"/>
          <w:szCs w:val="22"/>
        </w:rPr>
        <w:t xml:space="preserve"> procédures (autres que celle-ci),</w:t>
      </w:r>
    </w:p>
    <w:p w14:paraId="53EF361D" w14:textId="789F6997" w:rsidR="00C860B2" w:rsidRDefault="007C1D4D" w:rsidP="00C27991">
      <w:pPr>
        <w:pStyle w:val="Paragraphedeliste"/>
        <w:numPr>
          <w:ilvl w:val="0"/>
          <w:numId w:val="31"/>
        </w:numPr>
        <w:ind w:hanging="436"/>
        <w:jc w:val="both"/>
        <w:rPr>
          <w:rFonts w:cs="Arial"/>
          <w:szCs w:val="22"/>
        </w:rPr>
      </w:pPr>
      <w:r>
        <w:rPr>
          <w:rFonts w:cs="Arial"/>
          <w:szCs w:val="22"/>
        </w:rPr>
        <w:t>Le</w:t>
      </w:r>
      <w:r w:rsidR="00A20748" w:rsidRPr="002D11D4">
        <w:rPr>
          <w:rFonts w:cs="Arial"/>
          <w:szCs w:val="22"/>
        </w:rPr>
        <w:t xml:space="preserve"> domaine d'activité (autres que spécifiées au § des changements nécessitant une approbation)</w:t>
      </w:r>
      <w:r>
        <w:rPr>
          <w:rFonts w:cs="Arial"/>
          <w:szCs w:val="22"/>
        </w:rPr>
        <w:t>,</w:t>
      </w:r>
    </w:p>
    <w:p w14:paraId="18C27AEE" w14:textId="174AF631" w:rsidR="007C1D4D" w:rsidRDefault="007C1D4D" w:rsidP="00C27991">
      <w:pPr>
        <w:pStyle w:val="Paragraphedeliste"/>
        <w:numPr>
          <w:ilvl w:val="0"/>
          <w:numId w:val="31"/>
        </w:numPr>
        <w:ind w:hanging="436"/>
        <w:jc w:val="both"/>
        <w:rPr>
          <w:rFonts w:cs="Arial"/>
          <w:szCs w:val="22"/>
        </w:rPr>
      </w:pPr>
      <w:r>
        <w:rPr>
          <w:rFonts w:cs="Arial"/>
          <w:szCs w:val="22"/>
        </w:rPr>
        <w:t>Le changement de RRO,</w:t>
      </w:r>
    </w:p>
    <w:p w14:paraId="4CF1A503" w14:textId="659DEA2F" w:rsidR="007C1D4D" w:rsidRPr="007C1D4D" w:rsidRDefault="007C1D4D" w:rsidP="000B449C">
      <w:pPr>
        <w:pStyle w:val="Paragraphedeliste"/>
        <w:numPr>
          <w:ilvl w:val="0"/>
          <w:numId w:val="31"/>
        </w:numPr>
        <w:ind w:hanging="436"/>
        <w:rPr>
          <w:rFonts w:cs="Arial"/>
          <w:szCs w:val="22"/>
        </w:rPr>
      </w:pPr>
      <w:r w:rsidRPr="007C1D4D">
        <w:rPr>
          <w:rFonts w:cs="Arial"/>
          <w:szCs w:val="22"/>
        </w:rPr>
        <w:t>Le personnel (autre que mentionné au § des changements nécessitant une approbation)</w:t>
      </w:r>
    </w:p>
    <w:p w14:paraId="1D0AA6DC" w14:textId="44CF084E" w:rsidR="007C1D4D" w:rsidRDefault="007C1D4D" w:rsidP="00C27991">
      <w:pPr>
        <w:pStyle w:val="Paragraphedeliste"/>
        <w:numPr>
          <w:ilvl w:val="0"/>
          <w:numId w:val="31"/>
        </w:numPr>
        <w:ind w:hanging="436"/>
        <w:jc w:val="both"/>
        <w:rPr>
          <w:rFonts w:cs="Arial"/>
          <w:szCs w:val="22"/>
        </w:rPr>
      </w:pPr>
      <w:r>
        <w:rPr>
          <w:rFonts w:cs="Arial"/>
          <w:szCs w:val="22"/>
        </w:rPr>
        <w:t>…</w:t>
      </w:r>
    </w:p>
    <w:p w14:paraId="45053152" w14:textId="77777777" w:rsidR="007C1D4D" w:rsidRDefault="007C1D4D" w:rsidP="000B449C">
      <w:pPr>
        <w:pStyle w:val="Paragraphedeliste"/>
        <w:ind w:left="720"/>
        <w:jc w:val="both"/>
        <w:rPr>
          <w:rFonts w:cs="Arial"/>
          <w:szCs w:val="22"/>
        </w:rPr>
      </w:pPr>
    </w:p>
    <w:p w14:paraId="1AFBE2F5" w14:textId="77777777" w:rsidR="00A20748" w:rsidRPr="00C860B2" w:rsidRDefault="00C860B2" w:rsidP="00C860B2">
      <w:pPr>
        <w:shd w:val="clear" w:color="auto" w:fill="D9D9D9" w:themeFill="background1" w:themeFillShade="D9"/>
        <w:ind w:left="284"/>
        <w:jc w:val="both"/>
        <w:rPr>
          <w:rFonts w:cs="Arial"/>
          <w:szCs w:val="22"/>
        </w:rPr>
      </w:pPr>
      <w:r w:rsidRPr="0029680B">
        <w:rPr>
          <w:rFonts w:cs="Arial"/>
          <w:szCs w:val="22"/>
        </w:rPr>
        <w:t xml:space="preserve">En annexe </w:t>
      </w:r>
      <w:r w:rsidRPr="00C860B2">
        <w:rPr>
          <w:rFonts w:cs="Arial"/>
          <w:szCs w:val="22"/>
        </w:rPr>
        <w:t>de ce guide est présent un modèle de check-list d’évolution du domaine d’activité pour introduire une nouvelle catégorie d’aéronef léger. Elle peut être adaptée pour correspondre à d’autre</w:t>
      </w:r>
      <w:r w:rsidR="00FC2955">
        <w:rPr>
          <w:rFonts w:cs="Arial"/>
          <w:szCs w:val="22"/>
        </w:rPr>
        <w:t>s</w:t>
      </w:r>
      <w:r w:rsidRPr="00C860B2">
        <w:rPr>
          <w:rFonts w:cs="Arial"/>
          <w:szCs w:val="22"/>
        </w:rPr>
        <w:t xml:space="preserve"> modification</w:t>
      </w:r>
      <w:r w:rsidR="00FC2955">
        <w:rPr>
          <w:rFonts w:cs="Arial"/>
          <w:szCs w:val="22"/>
        </w:rPr>
        <w:t>s</w:t>
      </w:r>
      <w:r w:rsidRPr="00C860B2">
        <w:rPr>
          <w:rFonts w:cs="Arial"/>
          <w:szCs w:val="22"/>
        </w:rPr>
        <w:t xml:space="preserve"> du domaine d’activité.</w:t>
      </w:r>
    </w:p>
    <w:p w14:paraId="08F0FFC4" w14:textId="77777777" w:rsidR="00A20748" w:rsidRPr="002D11D4" w:rsidRDefault="00A20748" w:rsidP="00502804">
      <w:pPr>
        <w:jc w:val="both"/>
        <w:rPr>
          <w:rFonts w:cs="Arial"/>
          <w:szCs w:val="22"/>
        </w:rPr>
      </w:pPr>
    </w:p>
    <w:p w14:paraId="2090B096" w14:textId="436AA209" w:rsidR="00A20748" w:rsidRPr="002D11D4" w:rsidRDefault="00A20748" w:rsidP="00502804">
      <w:pPr>
        <w:shd w:val="clear" w:color="auto" w:fill="D9D9D9" w:themeFill="background1" w:themeFillShade="D9"/>
        <w:jc w:val="both"/>
        <w:rPr>
          <w:rFonts w:cs="Arial"/>
          <w:szCs w:val="22"/>
        </w:rPr>
      </w:pPr>
      <w:r w:rsidRPr="002D11D4">
        <w:rPr>
          <w:rFonts w:cs="Arial"/>
          <w:szCs w:val="22"/>
        </w:rPr>
        <w:t>L'organisme doit contrôler ces modifications via une procédure. Elle peut prendre par exemple le format d’une série « check-list » propre à chaque changement pouvant être envisagé permettant de vérifier si l’organisme dispose des attendus réglementaires avant de procéder au changement (</w:t>
      </w:r>
      <w:r w:rsidR="007C1D4D" w:rsidRPr="002D11D4">
        <w:rPr>
          <w:rFonts w:cs="Arial"/>
          <w:szCs w:val="22"/>
        </w:rPr>
        <w:t>des personnels habilités</w:t>
      </w:r>
      <w:r w:rsidRPr="002D11D4">
        <w:rPr>
          <w:rFonts w:cs="Arial"/>
          <w:szCs w:val="22"/>
        </w:rPr>
        <w:t xml:space="preserve">, des locaux et outillages adaptés, de la documentation approuvée, formation du personnel...) Si un changement doit être effectué et qu’il n’est pas prévu dans la </w:t>
      </w:r>
      <w:r w:rsidRPr="002D11D4">
        <w:rPr>
          <w:rFonts w:cs="Arial"/>
          <w:szCs w:val="22"/>
        </w:rPr>
        <w:lastRenderedPageBreak/>
        <w:t>procédure alors l’organisme doit modifi</w:t>
      </w:r>
      <w:r w:rsidR="001E51E1">
        <w:rPr>
          <w:rFonts w:cs="Arial"/>
          <w:szCs w:val="22"/>
        </w:rPr>
        <w:t>er</w:t>
      </w:r>
      <w:r w:rsidRPr="002D11D4">
        <w:rPr>
          <w:rFonts w:cs="Arial"/>
          <w:szCs w:val="22"/>
        </w:rPr>
        <w:t xml:space="preserve"> celle-ci et la faire approuv</w:t>
      </w:r>
      <w:r w:rsidR="009738DC">
        <w:rPr>
          <w:rFonts w:cs="Arial"/>
          <w:szCs w:val="22"/>
        </w:rPr>
        <w:t>er</w:t>
      </w:r>
      <w:r w:rsidRPr="002D11D4">
        <w:rPr>
          <w:rFonts w:cs="Arial"/>
          <w:szCs w:val="22"/>
        </w:rPr>
        <w:t xml:space="preserve"> par l’</w:t>
      </w:r>
      <w:r w:rsidR="00D342C9">
        <w:rPr>
          <w:rFonts w:cs="Arial"/>
          <w:szCs w:val="22"/>
        </w:rPr>
        <w:t>a</w:t>
      </w:r>
      <w:r w:rsidRPr="002D11D4">
        <w:rPr>
          <w:rFonts w:cs="Arial"/>
          <w:szCs w:val="22"/>
        </w:rPr>
        <w:t>utorité</w:t>
      </w:r>
      <w:r w:rsidR="008617A9" w:rsidRPr="008617A9">
        <w:t xml:space="preserve"> </w:t>
      </w:r>
      <w:r w:rsidRPr="002D11D4">
        <w:rPr>
          <w:rFonts w:cs="Arial"/>
          <w:szCs w:val="22"/>
        </w:rPr>
        <w:t>avant de procéder au changement.</w:t>
      </w:r>
    </w:p>
    <w:p w14:paraId="69D32EAD" w14:textId="77777777" w:rsidR="00A20748" w:rsidRPr="002D11D4" w:rsidRDefault="00A20748" w:rsidP="00502804">
      <w:pPr>
        <w:jc w:val="both"/>
        <w:rPr>
          <w:rFonts w:cs="Arial"/>
          <w:szCs w:val="22"/>
        </w:rPr>
      </w:pPr>
    </w:p>
    <w:p w14:paraId="65B287ED" w14:textId="762F1A3B" w:rsidR="00A20748" w:rsidRPr="002D11D4" w:rsidRDefault="00A20748" w:rsidP="00502804">
      <w:pPr>
        <w:jc w:val="both"/>
        <w:rPr>
          <w:rFonts w:cs="Arial"/>
          <w:szCs w:val="22"/>
        </w:rPr>
      </w:pPr>
      <w:r w:rsidRPr="002D11D4">
        <w:rPr>
          <w:rFonts w:cs="Arial"/>
          <w:szCs w:val="22"/>
        </w:rPr>
        <w:t xml:space="preserve">En cas de modification énoncée ci-dessus, l'organisme doit </w:t>
      </w:r>
      <w:r w:rsidR="007108B3">
        <w:rPr>
          <w:rFonts w:cs="Arial"/>
          <w:szCs w:val="22"/>
        </w:rPr>
        <w:t>transmettre</w:t>
      </w:r>
      <w:r w:rsidR="007108B3" w:rsidRPr="002D11D4">
        <w:rPr>
          <w:rFonts w:cs="Arial"/>
          <w:szCs w:val="22"/>
        </w:rPr>
        <w:t xml:space="preserve"> </w:t>
      </w:r>
      <w:r w:rsidRPr="002D11D4">
        <w:rPr>
          <w:rFonts w:cs="Arial"/>
          <w:szCs w:val="22"/>
        </w:rPr>
        <w:t xml:space="preserve">une description des changements et les modifications affectant le </w:t>
      </w:r>
      <w:r w:rsidR="00E54AC0">
        <w:rPr>
          <w:rFonts w:cs="Arial"/>
          <w:szCs w:val="22"/>
        </w:rPr>
        <w:t>CAE-FR,</w:t>
      </w:r>
      <w:r w:rsidRPr="002D11D4">
        <w:rPr>
          <w:rFonts w:cs="Arial"/>
          <w:szCs w:val="22"/>
        </w:rPr>
        <w:t xml:space="preserve"> le cas échéant, à l'</w:t>
      </w:r>
      <w:r w:rsidR="00D342C9">
        <w:rPr>
          <w:rFonts w:cs="Arial"/>
          <w:szCs w:val="22"/>
        </w:rPr>
        <w:t>a</w:t>
      </w:r>
      <w:r w:rsidRPr="002D11D4">
        <w:rPr>
          <w:rFonts w:cs="Arial"/>
          <w:szCs w:val="22"/>
        </w:rPr>
        <w:t xml:space="preserve">utorité au plus tard 15 jours après la date de mise en place effective du changement. </w:t>
      </w:r>
      <w:r w:rsidR="002C6106">
        <w:rPr>
          <w:rFonts w:cs="Arial"/>
          <w:szCs w:val="22"/>
        </w:rPr>
        <w:t>L</w:t>
      </w:r>
      <w:r w:rsidRPr="002D11D4">
        <w:rPr>
          <w:rFonts w:cs="Arial"/>
          <w:szCs w:val="22"/>
        </w:rPr>
        <w:t>’</w:t>
      </w:r>
      <w:r w:rsidR="00D342C9">
        <w:rPr>
          <w:rFonts w:cs="Arial"/>
          <w:szCs w:val="22"/>
        </w:rPr>
        <w:t>a</w:t>
      </w:r>
      <w:r w:rsidRPr="002D11D4">
        <w:rPr>
          <w:rFonts w:cs="Arial"/>
          <w:szCs w:val="22"/>
        </w:rPr>
        <w:t>utorité</w:t>
      </w:r>
      <w:r w:rsidR="002C6106">
        <w:rPr>
          <w:rFonts w:cs="Arial"/>
          <w:szCs w:val="22"/>
        </w:rPr>
        <w:t>,</w:t>
      </w:r>
      <w:r w:rsidRPr="002D11D4">
        <w:rPr>
          <w:rFonts w:cs="Arial"/>
          <w:szCs w:val="22"/>
        </w:rPr>
        <w:t xml:space="preserve"> </w:t>
      </w:r>
      <w:r w:rsidR="002C6106">
        <w:rPr>
          <w:rFonts w:cs="Arial"/>
          <w:szCs w:val="22"/>
        </w:rPr>
        <w:t xml:space="preserve">dans le cadre de sa surveillance, vérifie que la procédure de gestion de ces modifications ne </w:t>
      </w:r>
      <w:r w:rsidR="00354802">
        <w:rPr>
          <w:rFonts w:cs="Arial"/>
          <w:szCs w:val="22"/>
        </w:rPr>
        <w:t>nécessitant</w:t>
      </w:r>
      <w:r w:rsidR="002C6106">
        <w:rPr>
          <w:rFonts w:cs="Arial"/>
          <w:szCs w:val="22"/>
        </w:rPr>
        <w:t xml:space="preserve"> pas d’approbation préalable</w:t>
      </w:r>
      <w:r w:rsidR="007C1D4D">
        <w:rPr>
          <w:rFonts w:cs="Arial"/>
          <w:szCs w:val="22"/>
        </w:rPr>
        <w:t xml:space="preserve"> de l’autorité</w:t>
      </w:r>
      <w:r w:rsidR="002C6106">
        <w:rPr>
          <w:rFonts w:cs="Arial"/>
          <w:szCs w:val="22"/>
        </w:rPr>
        <w:t xml:space="preserve"> est bien appliquée</w:t>
      </w:r>
      <w:r w:rsidRPr="002D11D4">
        <w:rPr>
          <w:rFonts w:cs="Arial"/>
          <w:szCs w:val="22"/>
        </w:rPr>
        <w:t>.</w:t>
      </w:r>
    </w:p>
    <w:p w14:paraId="0D156A37" w14:textId="77777777" w:rsidR="00A20748" w:rsidRPr="00486AFB" w:rsidRDefault="00A20748" w:rsidP="00502804">
      <w:pPr>
        <w:jc w:val="both"/>
        <w:rPr>
          <w:rFonts w:cs="Arial"/>
          <w:szCs w:val="22"/>
        </w:rPr>
      </w:pPr>
    </w:p>
    <w:p w14:paraId="09986EAA" w14:textId="64BD29A9" w:rsidR="00A20748" w:rsidRPr="00095FD6" w:rsidRDefault="0046425D" w:rsidP="00C27991">
      <w:pPr>
        <w:pStyle w:val="Titre1"/>
        <w:numPr>
          <w:ilvl w:val="1"/>
          <w:numId w:val="74"/>
        </w:numPr>
        <w:ind w:left="0" w:firstLine="0"/>
        <w:jc w:val="both"/>
        <w:rPr>
          <w:color w:val="484D7A"/>
          <w:sz w:val="28"/>
          <w:szCs w:val="28"/>
          <w:u w:val="none"/>
        </w:rPr>
      </w:pPr>
      <w:bookmarkStart w:id="63" w:name="_Toc27577507"/>
      <w:bookmarkStart w:id="64" w:name="_Toc43387458"/>
      <w:bookmarkStart w:id="65" w:name="_Toc194668167"/>
      <w:r w:rsidRPr="00095FD6">
        <w:rPr>
          <w:color w:val="484D7A"/>
          <w:sz w:val="28"/>
          <w:szCs w:val="28"/>
          <w:u w:val="none"/>
        </w:rPr>
        <w:t>RESERV</w:t>
      </w:r>
      <w:r w:rsidRPr="00095FD6">
        <w:rPr>
          <w:rFonts w:cs="Arial"/>
          <w:color w:val="484D7A"/>
          <w:sz w:val="28"/>
          <w:szCs w:val="28"/>
          <w:u w:val="none"/>
        </w:rPr>
        <w:t>É</w:t>
      </w:r>
      <w:r w:rsidR="00A20748" w:rsidRPr="00095FD6">
        <w:rPr>
          <w:color w:val="484D7A"/>
          <w:sz w:val="28"/>
          <w:szCs w:val="28"/>
          <w:u w:val="none"/>
        </w:rPr>
        <w:t>.</w:t>
      </w:r>
      <w:bookmarkEnd w:id="63"/>
      <w:bookmarkEnd w:id="64"/>
      <w:bookmarkEnd w:id="65"/>
    </w:p>
    <w:p w14:paraId="04A4CB42" w14:textId="77777777" w:rsidR="007C1D4D" w:rsidRPr="000B449C" w:rsidRDefault="007C1D4D" w:rsidP="000B449C"/>
    <w:p w14:paraId="4BF30100" w14:textId="77777777" w:rsidR="007C1D4D" w:rsidRPr="000B449C" w:rsidRDefault="007C1D4D" w:rsidP="000B449C"/>
    <w:p w14:paraId="5315F639" w14:textId="77777777" w:rsidR="00A20748" w:rsidRPr="00095FD6" w:rsidRDefault="001E51E1" w:rsidP="00C27991">
      <w:pPr>
        <w:pStyle w:val="Titre1"/>
        <w:numPr>
          <w:ilvl w:val="0"/>
          <w:numId w:val="75"/>
        </w:numPr>
        <w:ind w:left="0" w:firstLine="0"/>
        <w:jc w:val="both"/>
        <w:rPr>
          <w:color w:val="484D7A"/>
          <w:sz w:val="28"/>
          <w:szCs w:val="28"/>
          <w:u w:val="none"/>
        </w:rPr>
      </w:pPr>
      <w:bookmarkStart w:id="66" w:name="_Toc193649084"/>
      <w:bookmarkStart w:id="67" w:name="_Toc193649087"/>
      <w:bookmarkStart w:id="68" w:name="_Toc193649088"/>
      <w:bookmarkStart w:id="69" w:name="_Toc193649089"/>
      <w:bookmarkStart w:id="70" w:name="_Toc193649090"/>
      <w:bookmarkStart w:id="71" w:name="_Toc43387459"/>
      <w:bookmarkStart w:id="72" w:name="_Toc194668168"/>
      <w:bookmarkEnd w:id="66"/>
      <w:bookmarkEnd w:id="67"/>
      <w:bookmarkEnd w:id="68"/>
      <w:bookmarkEnd w:id="69"/>
      <w:bookmarkEnd w:id="70"/>
      <w:r w:rsidRPr="00095FD6">
        <w:rPr>
          <w:color w:val="484D7A"/>
          <w:sz w:val="28"/>
          <w:szCs w:val="28"/>
          <w:u w:val="none"/>
        </w:rPr>
        <w:t xml:space="preserve">GESTION DU </w:t>
      </w:r>
      <w:r w:rsidR="00A20748" w:rsidRPr="00095FD6">
        <w:rPr>
          <w:color w:val="484D7A"/>
          <w:sz w:val="28"/>
          <w:szCs w:val="28"/>
          <w:u w:val="none"/>
        </w:rPr>
        <w:t>PERSONNEL</w:t>
      </w:r>
      <w:r w:rsidR="003102B7" w:rsidRPr="00095FD6">
        <w:rPr>
          <w:color w:val="484D7A"/>
          <w:sz w:val="28"/>
          <w:szCs w:val="28"/>
          <w:u w:val="none"/>
        </w:rPr>
        <w:t xml:space="preserve"> D’ENCADREMENT</w:t>
      </w:r>
      <w:bookmarkEnd w:id="71"/>
      <w:bookmarkEnd w:id="72"/>
    </w:p>
    <w:p w14:paraId="0C93C59F" w14:textId="77777777" w:rsidR="00A20748" w:rsidRPr="00BA79FC" w:rsidRDefault="00A20748" w:rsidP="00502804">
      <w:pPr>
        <w:jc w:val="both"/>
        <w:rPr>
          <w:rFonts w:cs="Arial"/>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A79FC" w14:paraId="58349E50" w14:textId="77777777" w:rsidTr="00A20748">
        <w:tc>
          <w:tcPr>
            <w:tcW w:w="9851" w:type="dxa"/>
            <w:shd w:val="pct10" w:color="auto" w:fill="auto"/>
          </w:tcPr>
          <w:p w14:paraId="1C11213B" w14:textId="48197884" w:rsidR="00A20748" w:rsidRPr="00BA79FC" w:rsidRDefault="0012795E" w:rsidP="00502804">
            <w:pPr>
              <w:jc w:val="both"/>
              <w:rPr>
                <w:rFonts w:cs="Arial"/>
                <w:szCs w:val="22"/>
                <w:lang w:val="en-GB"/>
              </w:rPr>
            </w:pPr>
            <w:r>
              <w:rPr>
                <w:rFonts w:cs="Arial"/>
                <w:szCs w:val="22"/>
              </w:rPr>
              <w:t>CAO.FR.</w:t>
            </w:r>
            <w:r w:rsidR="00A20748" w:rsidRPr="00795DB5">
              <w:rPr>
                <w:rFonts w:cs="Arial"/>
                <w:szCs w:val="22"/>
              </w:rPr>
              <w:t>02</w:t>
            </w:r>
            <w:r w:rsidR="00A20748" w:rsidRPr="00BA79FC">
              <w:rPr>
                <w:rFonts w:cs="Arial"/>
                <w:szCs w:val="22"/>
                <w:lang w:val="en-GB"/>
              </w:rPr>
              <w:t>5(a)(3)</w:t>
            </w:r>
          </w:p>
        </w:tc>
      </w:tr>
      <w:tr w:rsidR="00A20748" w:rsidRPr="00BA79FC" w14:paraId="1F7EF520" w14:textId="77777777" w:rsidTr="00A20748">
        <w:tc>
          <w:tcPr>
            <w:tcW w:w="9851" w:type="dxa"/>
            <w:shd w:val="pct10" w:color="auto" w:fill="auto"/>
          </w:tcPr>
          <w:p w14:paraId="75AA40A5" w14:textId="143142B6" w:rsidR="00A20748" w:rsidRPr="00BA79FC" w:rsidRDefault="0012795E" w:rsidP="00502804">
            <w:pPr>
              <w:jc w:val="both"/>
              <w:rPr>
                <w:rFonts w:cs="Arial"/>
                <w:szCs w:val="22"/>
              </w:rPr>
            </w:pPr>
            <w:r>
              <w:rPr>
                <w:rFonts w:cs="Arial"/>
                <w:szCs w:val="22"/>
              </w:rPr>
              <w:t>CAO.FR.</w:t>
            </w:r>
            <w:r w:rsidR="00A20748" w:rsidRPr="00BA79FC">
              <w:rPr>
                <w:rFonts w:cs="Arial"/>
                <w:szCs w:val="22"/>
              </w:rPr>
              <w:t>035(b)</w:t>
            </w:r>
          </w:p>
        </w:tc>
      </w:tr>
      <w:tr w:rsidR="00A20748" w:rsidRPr="00BA79FC" w14:paraId="4D618E40" w14:textId="77777777" w:rsidTr="00A20748">
        <w:tc>
          <w:tcPr>
            <w:tcW w:w="9851" w:type="dxa"/>
            <w:shd w:val="pct10" w:color="auto" w:fill="auto"/>
          </w:tcPr>
          <w:p w14:paraId="648E97C7" w14:textId="40D90307" w:rsidR="00A20748" w:rsidRPr="00BA79FC" w:rsidRDefault="0012795E" w:rsidP="00502804">
            <w:pPr>
              <w:jc w:val="both"/>
              <w:rPr>
                <w:rFonts w:cs="Arial"/>
                <w:szCs w:val="22"/>
                <w:lang w:val="en-GB"/>
              </w:rPr>
            </w:pPr>
            <w:r>
              <w:rPr>
                <w:rFonts w:cs="Arial"/>
                <w:szCs w:val="22"/>
              </w:rPr>
              <w:t>CAO.FR.</w:t>
            </w:r>
            <w:r w:rsidR="00A20748" w:rsidRPr="00BA79FC">
              <w:rPr>
                <w:rFonts w:cs="Arial"/>
                <w:szCs w:val="22"/>
              </w:rPr>
              <w:t>100</w:t>
            </w:r>
          </w:p>
        </w:tc>
      </w:tr>
    </w:tbl>
    <w:p w14:paraId="329B08BD" w14:textId="77777777" w:rsidR="00A20748" w:rsidRPr="00413774" w:rsidRDefault="00A20748" w:rsidP="00502804">
      <w:pPr>
        <w:jc w:val="both"/>
      </w:pPr>
    </w:p>
    <w:p w14:paraId="00AB0C30" w14:textId="77777777" w:rsidR="00A20748" w:rsidRPr="00413774" w:rsidRDefault="00A20748" w:rsidP="00502804">
      <w:pPr>
        <w:shd w:val="clear" w:color="auto" w:fill="D9D9D9" w:themeFill="background1" w:themeFillShade="D9"/>
        <w:jc w:val="both"/>
        <w:rPr>
          <w:rFonts w:cs="Arial"/>
          <w:szCs w:val="22"/>
        </w:rPr>
      </w:pPr>
      <w:r w:rsidRPr="00413774">
        <w:rPr>
          <w:rFonts w:cs="Arial"/>
          <w:szCs w:val="22"/>
        </w:rPr>
        <w:t>Dans ce paragraphe l’organisme liste les personnes qu’il a nommées aux différents postes en fonction des privilèges qu’il détient et précise le rôle de chacun.</w:t>
      </w:r>
    </w:p>
    <w:p w14:paraId="3CFF3287" w14:textId="77777777" w:rsidR="00A20748" w:rsidRDefault="00A20748" w:rsidP="0050280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4"/>
        <w:gridCol w:w="2760"/>
        <w:gridCol w:w="2711"/>
      </w:tblGrid>
      <w:tr w:rsidR="00A20748" w:rsidRPr="00BA79FC" w14:paraId="118A363D" w14:textId="77777777" w:rsidTr="00A20748">
        <w:trPr>
          <w:trHeight w:val="404"/>
        </w:trPr>
        <w:tc>
          <w:tcPr>
            <w:tcW w:w="4068" w:type="dxa"/>
            <w:shd w:val="clear" w:color="auto" w:fill="auto"/>
            <w:vAlign w:val="center"/>
          </w:tcPr>
          <w:p w14:paraId="25423B83" w14:textId="77777777" w:rsidR="00A20748" w:rsidRPr="00BA79FC" w:rsidRDefault="00A20748" w:rsidP="00502804">
            <w:pPr>
              <w:jc w:val="both"/>
              <w:rPr>
                <w:rFonts w:cs="Arial"/>
                <w:b/>
                <w:color w:val="000000"/>
                <w:szCs w:val="22"/>
              </w:rPr>
            </w:pPr>
            <w:r w:rsidRPr="00BA79FC">
              <w:rPr>
                <w:rFonts w:cs="Arial"/>
                <w:b/>
                <w:color w:val="000000"/>
                <w:szCs w:val="22"/>
              </w:rPr>
              <w:t>Fonction</w:t>
            </w:r>
          </w:p>
        </w:tc>
        <w:tc>
          <w:tcPr>
            <w:tcW w:w="2880" w:type="dxa"/>
            <w:shd w:val="clear" w:color="auto" w:fill="auto"/>
            <w:vAlign w:val="center"/>
          </w:tcPr>
          <w:p w14:paraId="78F1E70E" w14:textId="77777777" w:rsidR="00A20748" w:rsidRPr="00BA79FC" w:rsidRDefault="00A20748" w:rsidP="00502804">
            <w:pPr>
              <w:jc w:val="both"/>
              <w:rPr>
                <w:rFonts w:cs="Arial"/>
                <w:b/>
                <w:color w:val="000000"/>
                <w:szCs w:val="22"/>
              </w:rPr>
            </w:pPr>
            <w:r w:rsidRPr="00BA79FC">
              <w:rPr>
                <w:rFonts w:cs="Arial"/>
                <w:b/>
                <w:color w:val="000000"/>
                <w:szCs w:val="22"/>
              </w:rPr>
              <w:t>Nom et prénom</w:t>
            </w:r>
          </w:p>
        </w:tc>
        <w:tc>
          <w:tcPr>
            <w:tcW w:w="2829" w:type="dxa"/>
            <w:shd w:val="clear" w:color="auto" w:fill="auto"/>
            <w:vAlign w:val="center"/>
          </w:tcPr>
          <w:p w14:paraId="7339F573" w14:textId="77777777" w:rsidR="00A20748" w:rsidRPr="00BA79FC" w:rsidRDefault="00A20748" w:rsidP="00502804">
            <w:pPr>
              <w:jc w:val="both"/>
              <w:rPr>
                <w:rFonts w:cs="Arial"/>
                <w:b/>
                <w:color w:val="000000"/>
                <w:szCs w:val="22"/>
              </w:rPr>
            </w:pPr>
            <w:r w:rsidRPr="00BA79FC">
              <w:rPr>
                <w:rFonts w:cs="Arial"/>
                <w:b/>
                <w:color w:val="000000"/>
                <w:szCs w:val="22"/>
              </w:rPr>
              <w:t>Titre</w:t>
            </w:r>
          </w:p>
        </w:tc>
      </w:tr>
      <w:tr w:rsidR="00A20748" w:rsidRPr="00BA79FC" w14:paraId="17B76BDB" w14:textId="77777777" w:rsidTr="00A20748">
        <w:trPr>
          <w:trHeight w:val="878"/>
        </w:trPr>
        <w:tc>
          <w:tcPr>
            <w:tcW w:w="4068" w:type="dxa"/>
            <w:shd w:val="clear" w:color="auto" w:fill="auto"/>
            <w:vAlign w:val="center"/>
          </w:tcPr>
          <w:p w14:paraId="7E4F8691" w14:textId="6056053F" w:rsidR="00A20748" w:rsidRPr="00BA79FC" w:rsidRDefault="00A20748" w:rsidP="00FC2955">
            <w:pPr>
              <w:rPr>
                <w:rFonts w:cs="Arial"/>
                <w:color w:val="000000"/>
                <w:szCs w:val="22"/>
              </w:rPr>
            </w:pPr>
            <w:r w:rsidRPr="00BA79FC">
              <w:rPr>
                <w:rFonts w:cs="Arial"/>
                <w:b/>
                <w:color w:val="000000"/>
                <w:szCs w:val="22"/>
              </w:rPr>
              <w:t>Dirigeant</w:t>
            </w:r>
            <w:r w:rsidR="007F1B57">
              <w:rPr>
                <w:rFonts w:cs="Arial"/>
                <w:b/>
                <w:color w:val="000000"/>
                <w:szCs w:val="22"/>
              </w:rPr>
              <w:t xml:space="preserve"> </w:t>
            </w:r>
            <w:r w:rsidRPr="00BA79FC">
              <w:rPr>
                <w:rFonts w:cs="Arial"/>
                <w:b/>
                <w:color w:val="000000"/>
                <w:szCs w:val="22"/>
              </w:rPr>
              <w:t>Responsable</w:t>
            </w:r>
            <w:r w:rsidRPr="00BA79FC">
              <w:rPr>
                <w:rFonts w:cs="Arial"/>
                <w:color w:val="000000"/>
                <w:szCs w:val="22"/>
              </w:rPr>
              <w:t xml:space="preserve"> (</w:t>
            </w:r>
            <w:r w:rsidR="0012795E">
              <w:rPr>
                <w:rFonts w:cs="Arial"/>
                <w:color w:val="000000"/>
                <w:szCs w:val="22"/>
              </w:rPr>
              <w:t>CAO.FR.</w:t>
            </w:r>
            <w:r w:rsidRPr="00BA79FC">
              <w:rPr>
                <w:rFonts w:cs="Arial"/>
                <w:color w:val="000000"/>
                <w:szCs w:val="22"/>
              </w:rPr>
              <w:t>035(a))</w:t>
            </w:r>
          </w:p>
        </w:tc>
        <w:tc>
          <w:tcPr>
            <w:tcW w:w="2880" w:type="dxa"/>
            <w:shd w:val="clear" w:color="auto" w:fill="auto"/>
            <w:vAlign w:val="center"/>
          </w:tcPr>
          <w:p w14:paraId="4BEA62A9" w14:textId="77777777" w:rsidR="00A20748" w:rsidRPr="00BA79FC" w:rsidRDefault="00A20748" w:rsidP="00502804">
            <w:pPr>
              <w:jc w:val="both"/>
              <w:rPr>
                <w:rFonts w:cs="Arial"/>
                <w:color w:val="000000"/>
                <w:szCs w:val="22"/>
              </w:rPr>
            </w:pPr>
          </w:p>
        </w:tc>
        <w:tc>
          <w:tcPr>
            <w:tcW w:w="2829" w:type="dxa"/>
            <w:tcBorders>
              <w:bottom w:val="single" w:sz="4" w:space="0" w:color="auto"/>
            </w:tcBorders>
            <w:shd w:val="clear" w:color="auto" w:fill="auto"/>
            <w:vAlign w:val="center"/>
          </w:tcPr>
          <w:p w14:paraId="79D7BC24" w14:textId="77777777" w:rsidR="00A20748" w:rsidRPr="00413774" w:rsidRDefault="00A20748" w:rsidP="00502804">
            <w:pPr>
              <w:shd w:val="clear" w:color="auto" w:fill="D9D9D9"/>
              <w:jc w:val="both"/>
              <w:rPr>
                <w:rFonts w:cs="Arial"/>
                <w:color w:val="000000"/>
                <w:szCs w:val="22"/>
              </w:rPr>
            </w:pPr>
            <w:r w:rsidRPr="00413774">
              <w:rPr>
                <w:rFonts w:cs="Arial"/>
                <w:color w:val="000000"/>
                <w:szCs w:val="22"/>
              </w:rPr>
              <w:t>Exemples :</w:t>
            </w:r>
          </w:p>
          <w:p w14:paraId="6459AD9B" w14:textId="77777777" w:rsidR="00A20748" w:rsidRPr="00413774" w:rsidRDefault="00A20748" w:rsidP="00502804">
            <w:pPr>
              <w:shd w:val="clear" w:color="auto" w:fill="D9D9D9" w:themeFill="background1" w:themeFillShade="D9"/>
              <w:jc w:val="both"/>
              <w:rPr>
                <w:rFonts w:cs="Arial"/>
                <w:color w:val="000000"/>
                <w:szCs w:val="22"/>
              </w:rPr>
            </w:pPr>
            <w:r w:rsidRPr="00413774">
              <w:rPr>
                <w:rFonts w:cs="Arial"/>
                <w:color w:val="000000"/>
                <w:szCs w:val="22"/>
              </w:rPr>
              <w:t>Gérant de la SARL</w:t>
            </w:r>
          </w:p>
          <w:p w14:paraId="5F660F50" w14:textId="77777777" w:rsidR="00A20748" w:rsidRPr="00413774" w:rsidRDefault="00A20748" w:rsidP="00502804">
            <w:pPr>
              <w:shd w:val="clear" w:color="auto" w:fill="D9D9D9" w:themeFill="background1" w:themeFillShade="D9"/>
              <w:jc w:val="both"/>
              <w:rPr>
                <w:rFonts w:cs="Arial"/>
                <w:color w:val="000000"/>
                <w:szCs w:val="22"/>
              </w:rPr>
            </w:pPr>
            <w:r w:rsidRPr="00413774">
              <w:rPr>
                <w:rFonts w:cs="Arial"/>
                <w:color w:val="000000"/>
                <w:szCs w:val="22"/>
              </w:rPr>
              <w:t>PDG de la SA</w:t>
            </w:r>
          </w:p>
          <w:p w14:paraId="69666180" w14:textId="77777777" w:rsidR="00A20748" w:rsidRPr="00413774" w:rsidRDefault="00A20748" w:rsidP="00502804">
            <w:pPr>
              <w:shd w:val="clear" w:color="auto" w:fill="D9D9D9" w:themeFill="background1" w:themeFillShade="D9"/>
              <w:jc w:val="both"/>
              <w:rPr>
                <w:rFonts w:cs="Arial"/>
                <w:color w:val="000000"/>
                <w:szCs w:val="22"/>
              </w:rPr>
            </w:pPr>
            <w:r w:rsidRPr="00413774">
              <w:rPr>
                <w:rFonts w:cs="Arial"/>
                <w:color w:val="000000"/>
                <w:szCs w:val="22"/>
              </w:rPr>
              <w:t>Président de l’aéroclub</w:t>
            </w:r>
          </w:p>
        </w:tc>
      </w:tr>
      <w:tr w:rsidR="008D0BCA" w:rsidRPr="00BA79FC" w14:paraId="30F8C063" w14:textId="77777777" w:rsidTr="007C1D4D">
        <w:tc>
          <w:tcPr>
            <w:tcW w:w="4068" w:type="dxa"/>
            <w:shd w:val="clear" w:color="auto" w:fill="auto"/>
            <w:vAlign w:val="center"/>
          </w:tcPr>
          <w:p w14:paraId="72B169CD" w14:textId="5F143CB1" w:rsidR="00A20748" w:rsidRPr="00BA79FC" w:rsidRDefault="00A20748" w:rsidP="007F1B57">
            <w:pPr>
              <w:jc w:val="both"/>
              <w:rPr>
                <w:rFonts w:cs="Arial"/>
                <w:szCs w:val="22"/>
              </w:rPr>
            </w:pPr>
            <w:r w:rsidRPr="00BA79FC">
              <w:rPr>
                <w:rFonts w:cs="Arial"/>
                <w:b/>
                <w:szCs w:val="22"/>
              </w:rPr>
              <w:t>Responsable</w:t>
            </w:r>
            <w:r w:rsidR="007F1B57">
              <w:rPr>
                <w:rFonts w:cs="Arial"/>
                <w:b/>
                <w:szCs w:val="22"/>
              </w:rPr>
              <w:t>(s)</w:t>
            </w:r>
            <w:r w:rsidRPr="00BA79FC">
              <w:rPr>
                <w:rFonts w:cs="Arial"/>
                <w:b/>
                <w:szCs w:val="22"/>
              </w:rPr>
              <w:t xml:space="preserve"> </w:t>
            </w:r>
            <w:r w:rsidRPr="00BA79FC">
              <w:rPr>
                <w:rFonts w:cs="Arial"/>
                <w:szCs w:val="22"/>
              </w:rPr>
              <w:t>(</w:t>
            </w:r>
            <w:r w:rsidR="0012795E">
              <w:rPr>
                <w:rFonts w:cs="Arial"/>
                <w:color w:val="000000"/>
                <w:szCs w:val="22"/>
              </w:rPr>
              <w:t>CAO.FR.</w:t>
            </w:r>
            <w:r w:rsidRPr="00BA79FC">
              <w:rPr>
                <w:rFonts w:cs="Arial"/>
                <w:color w:val="000000"/>
                <w:szCs w:val="22"/>
              </w:rPr>
              <w:t>035(b</w:t>
            </w:r>
            <w:r w:rsidRPr="00BA79FC">
              <w:rPr>
                <w:rFonts w:cs="Arial"/>
                <w:szCs w:val="22"/>
              </w:rPr>
              <w:t>))</w:t>
            </w:r>
          </w:p>
        </w:tc>
        <w:tc>
          <w:tcPr>
            <w:tcW w:w="2880" w:type="dxa"/>
            <w:shd w:val="clear" w:color="auto" w:fill="D9D9D9" w:themeFill="background1" w:themeFillShade="D9"/>
            <w:vAlign w:val="center"/>
          </w:tcPr>
          <w:p w14:paraId="1B34D4FC" w14:textId="77777777" w:rsidR="00A20748" w:rsidRPr="00BA79FC" w:rsidRDefault="007F1B57" w:rsidP="00502804">
            <w:pPr>
              <w:jc w:val="both"/>
              <w:rPr>
                <w:rFonts w:cs="Arial"/>
                <w:szCs w:val="22"/>
              </w:rPr>
            </w:pPr>
            <w:r w:rsidRPr="000B449C">
              <w:rPr>
                <w:rFonts w:cs="Arial"/>
                <w:szCs w:val="22"/>
              </w:rPr>
              <w:t>Il peut y avoir plusieurs personnes responsables en fonction des activités de maintenance et/ou de gestion</w:t>
            </w:r>
            <w:r w:rsidR="00354802" w:rsidRPr="000B449C">
              <w:rPr>
                <w:rFonts w:cs="Arial"/>
                <w:szCs w:val="22"/>
              </w:rPr>
              <w:t>, y compris des suppléants.</w:t>
            </w:r>
          </w:p>
        </w:tc>
        <w:tc>
          <w:tcPr>
            <w:tcW w:w="2829" w:type="dxa"/>
            <w:shd w:val="clear" w:color="auto" w:fill="FFFFFF" w:themeFill="background1"/>
            <w:vAlign w:val="center"/>
          </w:tcPr>
          <w:p w14:paraId="54DB9698" w14:textId="77777777" w:rsidR="00A20748" w:rsidRPr="00413774" w:rsidRDefault="00A20748" w:rsidP="00502804">
            <w:pPr>
              <w:shd w:val="clear" w:color="auto" w:fill="D9D9D9"/>
              <w:jc w:val="both"/>
              <w:rPr>
                <w:rFonts w:cs="Arial"/>
                <w:szCs w:val="22"/>
              </w:rPr>
            </w:pPr>
            <w:r w:rsidRPr="00413774">
              <w:rPr>
                <w:rFonts w:cs="Arial"/>
                <w:szCs w:val="22"/>
              </w:rPr>
              <w:t>Exemples :</w:t>
            </w:r>
          </w:p>
          <w:p w14:paraId="072D3743" w14:textId="77777777" w:rsidR="00A20748" w:rsidRDefault="00A20748" w:rsidP="00502804">
            <w:pPr>
              <w:shd w:val="clear" w:color="auto" w:fill="D9D9D9" w:themeFill="background1" w:themeFillShade="D9"/>
              <w:jc w:val="both"/>
              <w:rPr>
                <w:rFonts w:cs="Arial"/>
                <w:szCs w:val="22"/>
              </w:rPr>
            </w:pPr>
            <w:r w:rsidRPr="00413774">
              <w:rPr>
                <w:rFonts w:cs="Arial"/>
                <w:szCs w:val="22"/>
              </w:rPr>
              <w:t>Responsable Entretien</w:t>
            </w:r>
          </w:p>
          <w:p w14:paraId="797E9133" w14:textId="6A138947" w:rsidR="007C1D4D" w:rsidRPr="00413774" w:rsidRDefault="007C1D4D" w:rsidP="00502804">
            <w:pPr>
              <w:shd w:val="clear" w:color="auto" w:fill="D9D9D9" w:themeFill="background1" w:themeFillShade="D9"/>
              <w:jc w:val="both"/>
              <w:rPr>
                <w:rFonts w:cs="Arial"/>
                <w:szCs w:val="22"/>
              </w:rPr>
            </w:pPr>
            <w:r>
              <w:rPr>
                <w:rFonts w:cs="Arial"/>
                <w:szCs w:val="22"/>
              </w:rPr>
              <w:t>Responsable Navigabilité</w:t>
            </w:r>
          </w:p>
          <w:p w14:paraId="6CADCA59" w14:textId="2FE2A3CE" w:rsidR="00A20748" w:rsidRDefault="007C1D4D" w:rsidP="00502804">
            <w:pPr>
              <w:shd w:val="clear" w:color="auto" w:fill="D9D9D9" w:themeFill="background1" w:themeFillShade="D9"/>
              <w:jc w:val="both"/>
              <w:rPr>
                <w:rFonts w:cs="Arial"/>
                <w:szCs w:val="22"/>
              </w:rPr>
            </w:pPr>
            <w:r>
              <w:rPr>
                <w:rFonts w:cs="Arial"/>
                <w:szCs w:val="22"/>
              </w:rPr>
              <w:t>Responsable T</w:t>
            </w:r>
            <w:r w:rsidR="00A20748" w:rsidRPr="00413774">
              <w:rPr>
                <w:rFonts w:cs="Arial"/>
                <w:szCs w:val="22"/>
              </w:rPr>
              <w:t>echnique</w:t>
            </w:r>
          </w:p>
          <w:p w14:paraId="62389D55" w14:textId="24B2EF74" w:rsidR="00A20748" w:rsidRPr="00413774" w:rsidRDefault="00A20748" w:rsidP="00502804">
            <w:pPr>
              <w:shd w:val="clear" w:color="auto" w:fill="D9D9D9" w:themeFill="background1" w:themeFillShade="D9"/>
              <w:jc w:val="both"/>
              <w:rPr>
                <w:rFonts w:cs="Arial"/>
                <w:szCs w:val="22"/>
              </w:rPr>
            </w:pPr>
          </w:p>
        </w:tc>
      </w:tr>
      <w:tr w:rsidR="00A20748" w:rsidRPr="00BA79FC" w14:paraId="2FCF648F" w14:textId="77777777" w:rsidTr="00A20748">
        <w:trPr>
          <w:trHeight w:val="550"/>
        </w:trPr>
        <w:tc>
          <w:tcPr>
            <w:tcW w:w="4068" w:type="dxa"/>
            <w:shd w:val="clear" w:color="auto" w:fill="auto"/>
            <w:vAlign w:val="center"/>
          </w:tcPr>
          <w:p w14:paraId="51F96F21" w14:textId="7F98F1E7" w:rsidR="00A20748" w:rsidRPr="007F1B57" w:rsidRDefault="00A20748" w:rsidP="00FC2955">
            <w:pPr>
              <w:rPr>
                <w:rFonts w:cs="Arial"/>
                <w:szCs w:val="22"/>
              </w:rPr>
            </w:pPr>
            <w:r w:rsidRPr="007F1B57">
              <w:rPr>
                <w:rFonts w:cs="Arial"/>
                <w:b/>
                <w:szCs w:val="22"/>
              </w:rPr>
              <w:t>Responsable</w:t>
            </w:r>
            <w:r w:rsidR="007F1B57">
              <w:rPr>
                <w:rFonts w:cs="Arial"/>
                <w:b/>
                <w:szCs w:val="22"/>
              </w:rPr>
              <w:t>(s)</w:t>
            </w:r>
            <w:r w:rsidRPr="007F1B57">
              <w:rPr>
                <w:rFonts w:cs="Arial"/>
                <w:b/>
                <w:szCs w:val="22"/>
              </w:rPr>
              <w:t xml:space="preserve"> qualité</w:t>
            </w:r>
            <w:r w:rsidRPr="007F1B57">
              <w:rPr>
                <w:rFonts w:cs="Arial"/>
                <w:szCs w:val="22"/>
              </w:rPr>
              <w:t xml:space="preserve"> si grand organisme </w:t>
            </w:r>
            <w:r w:rsidR="007F1B57" w:rsidRPr="007F1B57">
              <w:rPr>
                <w:rFonts w:cs="Arial"/>
                <w:szCs w:val="22"/>
              </w:rPr>
              <w:t xml:space="preserve">(*) </w:t>
            </w:r>
            <w:r w:rsidRPr="007F1B57">
              <w:rPr>
                <w:rFonts w:cs="Arial"/>
                <w:szCs w:val="22"/>
              </w:rPr>
              <w:t>(</w:t>
            </w:r>
            <w:r w:rsidR="0012795E">
              <w:rPr>
                <w:rFonts w:cs="Arial"/>
                <w:szCs w:val="22"/>
              </w:rPr>
              <w:t>CAO.FR.</w:t>
            </w:r>
            <w:r w:rsidRPr="007F1B57">
              <w:rPr>
                <w:rFonts w:cs="Arial"/>
                <w:szCs w:val="22"/>
              </w:rPr>
              <w:t>100(a))</w:t>
            </w:r>
          </w:p>
          <w:p w14:paraId="692924AB" w14:textId="77777777" w:rsidR="007F1B57" w:rsidRPr="007F1B57" w:rsidRDefault="007F1B57" w:rsidP="00FC2955">
            <w:pPr>
              <w:pStyle w:val="Paragraphedeliste"/>
              <w:ind w:left="720"/>
              <w:rPr>
                <w:rFonts w:cs="Arial"/>
                <w:szCs w:val="22"/>
              </w:rPr>
            </w:pPr>
            <w:proofErr w:type="gramStart"/>
            <w:r>
              <w:rPr>
                <w:rFonts w:cs="Arial"/>
                <w:szCs w:val="22"/>
              </w:rPr>
              <w:t>ou</w:t>
            </w:r>
            <w:proofErr w:type="gramEnd"/>
          </w:p>
          <w:p w14:paraId="6A70B299" w14:textId="29853709" w:rsidR="007F1B57" w:rsidRPr="007F1B57" w:rsidRDefault="007F1B57" w:rsidP="00FC2955">
            <w:pPr>
              <w:rPr>
                <w:rFonts w:cs="Arial"/>
                <w:szCs w:val="22"/>
              </w:rPr>
            </w:pPr>
            <w:r w:rsidRPr="007F1B57">
              <w:rPr>
                <w:rFonts w:cs="Arial"/>
                <w:b/>
                <w:szCs w:val="22"/>
              </w:rPr>
              <w:t>Responsable des revues d’organisation</w:t>
            </w:r>
            <w:r w:rsidRPr="007F1B57">
              <w:rPr>
                <w:rFonts w:cs="Arial"/>
                <w:szCs w:val="22"/>
              </w:rPr>
              <w:t xml:space="preserve"> si petit organisme (*) (</w:t>
            </w:r>
            <w:r w:rsidR="0012795E">
              <w:rPr>
                <w:rFonts w:cs="Arial"/>
                <w:color w:val="000000"/>
                <w:szCs w:val="22"/>
              </w:rPr>
              <w:t>CAO.FR.</w:t>
            </w:r>
            <w:r w:rsidRPr="007F1B57">
              <w:rPr>
                <w:rFonts w:cs="Arial"/>
                <w:color w:val="000000"/>
                <w:szCs w:val="22"/>
              </w:rPr>
              <w:t>100(f</w:t>
            </w:r>
            <w:r w:rsidRPr="007F1B57">
              <w:rPr>
                <w:rFonts w:cs="Arial"/>
                <w:szCs w:val="22"/>
              </w:rPr>
              <w:t>))</w:t>
            </w:r>
          </w:p>
        </w:tc>
        <w:tc>
          <w:tcPr>
            <w:tcW w:w="2880" w:type="dxa"/>
            <w:shd w:val="clear" w:color="auto" w:fill="auto"/>
            <w:vAlign w:val="center"/>
          </w:tcPr>
          <w:p w14:paraId="008088CE" w14:textId="77777777" w:rsidR="00A20748" w:rsidRPr="00BA79FC" w:rsidRDefault="00354802" w:rsidP="00502804">
            <w:pPr>
              <w:jc w:val="both"/>
              <w:rPr>
                <w:rFonts w:cs="Arial"/>
                <w:szCs w:val="22"/>
              </w:rPr>
            </w:pPr>
            <w:r w:rsidRPr="009A2BDC">
              <w:rPr>
                <w:rFonts w:cs="Arial"/>
                <w:szCs w:val="22"/>
                <w:highlight w:val="lightGray"/>
              </w:rPr>
              <w:t>Idem</w:t>
            </w:r>
          </w:p>
        </w:tc>
        <w:tc>
          <w:tcPr>
            <w:tcW w:w="2829" w:type="dxa"/>
            <w:shd w:val="clear" w:color="auto" w:fill="auto"/>
            <w:vAlign w:val="center"/>
          </w:tcPr>
          <w:p w14:paraId="5E0CE58E" w14:textId="77777777" w:rsidR="00A20748" w:rsidRPr="00BA79FC" w:rsidRDefault="00A20748" w:rsidP="00502804">
            <w:pPr>
              <w:jc w:val="both"/>
              <w:rPr>
                <w:rFonts w:cs="Arial"/>
                <w:szCs w:val="22"/>
                <w:highlight w:val="yellow"/>
              </w:rPr>
            </w:pPr>
          </w:p>
        </w:tc>
      </w:tr>
    </w:tbl>
    <w:p w14:paraId="42519D70" w14:textId="77777777" w:rsidR="00A20748" w:rsidRPr="00BA79FC" w:rsidRDefault="00A20748" w:rsidP="00502804">
      <w:pPr>
        <w:shd w:val="clear" w:color="auto" w:fill="D9D9D9" w:themeFill="background1" w:themeFillShade="D9"/>
        <w:jc w:val="both"/>
        <w:rPr>
          <w:rFonts w:cs="Arial"/>
        </w:rPr>
      </w:pPr>
      <w:r w:rsidRPr="00BA79FC">
        <w:rPr>
          <w:rFonts w:cs="Arial"/>
        </w:rPr>
        <w:t>(*) En fonction de la taille de l'organisme (</w:t>
      </w:r>
      <w:proofErr w:type="spellStart"/>
      <w:r w:rsidRPr="00BA79FC">
        <w:rPr>
          <w:rFonts w:cs="Arial"/>
        </w:rPr>
        <w:t>ref</w:t>
      </w:r>
      <w:proofErr w:type="spellEnd"/>
      <w:r w:rsidRPr="00BA79FC">
        <w:rPr>
          <w:rFonts w:cs="Arial"/>
        </w:rPr>
        <w:t xml:space="preserve"> définitions)</w:t>
      </w:r>
    </w:p>
    <w:p w14:paraId="5011A335" w14:textId="77777777" w:rsidR="00A20748" w:rsidRPr="007F1B57" w:rsidRDefault="00A20748" w:rsidP="00502804">
      <w:pPr>
        <w:jc w:val="both"/>
        <w:rPr>
          <w:rFonts w:cs="Arial"/>
          <w:szCs w:val="22"/>
        </w:rPr>
      </w:pPr>
    </w:p>
    <w:p w14:paraId="4FAF1A12" w14:textId="769D2185" w:rsidR="00DC0B21" w:rsidRPr="009759EC" w:rsidRDefault="007F1B57" w:rsidP="009759EC">
      <w:pPr>
        <w:shd w:val="clear" w:color="auto" w:fill="D9D9D9" w:themeFill="background1" w:themeFillShade="D9"/>
        <w:jc w:val="both"/>
        <w:rPr>
          <w:rFonts w:cs="Arial"/>
          <w:szCs w:val="22"/>
        </w:rPr>
      </w:pPr>
      <w:r w:rsidRPr="007F1B57">
        <w:rPr>
          <w:rFonts w:cs="Arial"/>
          <w:szCs w:val="22"/>
        </w:rPr>
        <w:t xml:space="preserve">L’organisme peut nommer des suppléants pour les personnes prévues </w:t>
      </w:r>
      <w:r w:rsidR="009759EC">
        <w:rPr>
          <w:rFonts w:cs="Arial"/>
          <w:szCs w:val="22"/>
        </w:rPr>
        <w:t xml:space="preserve">au titre du </w:t>
      </w:r>
      <w:r w:rsidR="0012795E">
        <w:rPr>
          <w:rFonts w:cs="Arial"/>
          <w:szCs w:val="22"/>
        </w:rPr>
        <w:t>CAO.FR.</w:t>
      </w:r>
      <w:r w:rsidR="009759EC">
        <w:rPr>
          <w:rFonts w:cs="Arial"/>
          <w:szCs w:val="22"/>
        </w:rPr>
        <w:t>035(b</w:t>
      </w:r>
      <w:r w:rsidR="007108B3">
        <w:rPr>
          <w:rFonts w:cs="Arial"/>
          <w:szCs w:val="22"/>
        </w:rPr>
        <w:t>)</w:t>
      </w:r>
    </w:p>
    <w:p w14:paraId="0B87FB03" w14:textId="77777777" w:rsidR="00DC0B21" w:rsidRDefault="00DC0B21">
      <w:r>
        <w:br w:type="page"/>
      </w:r>
    </w:p>
    <w:p w14:paraId="7AB546BA" w14:textId="77777777" w:rsidR="00A20748" w:rsidRPr="00BA79FC" w:rsidRDefault="00A20748" w:rsidP="00502804">
      <w:pPr>
        <w:overflowPunct w:val="0"/>
        <w:autoSpaceDE w:val="0"/>
        <w:autoSpaceDN w:val="0"/>
        <w:adjustRightInd w:val="0"/>
        <w:jc w:val="both"/>
        <w:textAlignment w:val="baseline"/>
        <w:rPr>
          <w:rFonts w:cs="Arial"/>
          <w:b/>
          <w:bCs/>
          <w:color w:val="000000"/>
          <w:sz w:val="28"/>
          <w:szCs w:val="28"/>
        </w:rPr>
      </w:pPr>
      <w:r w:rsidRPr="00BA79FC">
        <w:rPr>
          <w:rFonts w:cs="Arial"/>
          <w:b/>
          <w:bCs/>
          <w:color w:val="000000"/>
          <w:sz w:val="28"/>
          <w:szCs w:val="28"/>
        </w:rPr>
        <w:lastRenderedPageBreak/>
        <w:t>Dirigeant Responsable</w:t>
      </w:r>
      <w:r w:rsidR="00333C3C">
        <w:rPr>
          <w:rFonts w:cs="Arial"/>
          <w:b/>
          <w:bCs/>
          <w:color w:val="000000"/>
          <w:sz w:val="28"/>
          <w:szCs w:val="28"/>
        </w:rPr>
        <w:t xml:space="preserve"> (DR)</w:t>
      </w:r>
    </w:p>
    <w:p w14:paraId="176746F5" w14:textId="77777777" w:rsidR="00A20748" w:rsidRPr="00BA79FC" w:rsidRDefault="00A20748" w:rsidP="00502804">
      <w:pPr>
        <w:jc w:val="both"/>
        <w:rPr>
          <w:rFonts w:cs="Arial"/>
        </w:rPr>
      </w:pPr>
    </w:p>
    <w:p w14:paraId="7019E25E" w14:textId="77777777" w:rsidR="00A20748" w:rsidRPr="00BA79FC" w:rsidRDefault="00A20748" w:rsidP="00502804">
      <w:pPr>
        <w:shd w:val="clear" w:color="auto" w:fill="D9D9D9" w:themeFill="background1" w:themeFillShade="D9"/>
        <w:overflowPunct w:val="0"/>
        <w:autoSpaceDE w:val="0"/>
        <w:autoSpaceDN w:val="0"/>
        <w:adjustRightInd w:val="0"/>
        <w:jc w:val="both"/>
        <w:textAlignment w:val="baseline"/>
        <w:rPr>
          <w:rFonts w:cs="Arial"/>
          <w:color w:val="000000"/>
          <w:szCs w:val="22"/>
        </w:rPr>
      </w:pPr>
      <w:r w:rsidRPr="00BA79FC">
        <w:rPr>
          <w:rFonts w:cs="Arial"/>
          <w:color w:val="000000"/>
          <w:szCs w:val="22"/>
        </w:rPr>
        <w:t>Proposition de rédaction</w:t>
      </w:r>
    </w:p>
    <w:p w14:paraId="2C0E2749"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3605EE2B" w14:textId="629B42CD" w:rsidR="00A20748" w:rsidRDefault="007C1D4D" w:rsidP="00502804">
      <w:pPr>
        <w:overflowPunct w:val="0"/>
        <w:autoSpaceDE w:val="0"/>
        <w:autoSpaceDN w:val="0"/>
        <w:adjustRightInd w:val="0"/>
        <w:jc w:val="both"/>
        <w:textAlignment w:val="baseline"/>
        <w:rPr>
          <w:rFonts w:cs="Arial"/>
          <w:color w:val="000000"/>
          <w:szCs w:val="22"/>
        </w:rPr>
      </w:pPr>
      <w:r w:rsidRPr="00BA79FC">
        <w:rPr>
          <w:rFonts w:cs="Arial"/>
          <w:color w:val="000000"/>
          <w:szCs w:val="22"/>
        </w:rPr>
        <w:t>Étant donné</w:t>
      </w:r>
      <w:r w:rsidR="00A20748" w:rsidRPr="00BA79FC">
        <w:rPr>
          <w:rFonts w:cs="Arial"/>
          <w:color w:val="000000"/>
          <w:szCs w:val="22"/>
        </w:rPr>
        <w:t xml:space="preserve"> sa position dans l’organisation, le DR a la responsabilité globale du fonctionnement de l'organisme.</w:t>
      </w:r>
    </w:p>
    <w:p w14:paraId="0E2C2214" w14:textId="77777777" w:rsidR="007C1D4D" w:rsidRPr="00BA79FC" w:rsidRDefault="007C1D4D" w:rsidP="00502804">
      <w:pPr>
        <w:overflowPunct w:val="0"/>
        <w:autoSpaceDE w:val="0"/>
        <w:autoSpaceDN w:val="0"/>
        <w:adjustRightInd w:val="0"/>
        <w:jc w:val="both"/>
        <w:textAlignment w:val="baseline"/>
        <w:rPr>
          <w:rFonts w:cs="Arial"/>
          <w:color w:val="000000"/>
          <w:szCs w:val="22"/>
        </w:rPr>
      </w:pPr>
    </w:p>
    <w:p w14:paraId="27E3689B" w14:textId="795E8CFC" w:rsidR="009E7C19" w:rsidRPr="00BA79FC" w:rsidRDefault="00A20748" w:rsidP="00502804">
      <w:pPr>
        <w:overflowPunct w:val="0"/>
        <w:autoSpaceDE w:val="0"/>
        <w:autoSpaceDN w:val="0"/>
        <w:adjustRightInd w:val="0"/>
        <w:jc w:val="both"/>
        <w:textAlignment w:val="baseline"/>
        <w:rPr>
          <w:rFonts w:cs="Arial"/>
          <w:color w:val="000000"/>
          <w:szCs w:val="22"/>
        </w:rPr>
      </w:pPr>
      <w:r w:rsidRPr="00BA79FC">
        <w:rPr>
          <w:rFonts w:cs="Arial"/>
          <w:color w:val="000000"/>
          <w:szCs w:val="22"/>
        </w:rPr>
        <w:t>A ce titre :</w:t>
      </w:r>
    </w:p>
    <w:p w14:paraId="5A30D2EE" w14:textId="37A4B1DF" w:rsidR="00A20748" w:rsidRPr="00BA79FC" w:rsidRDefault="007C1D4D" w:rsidP="00C27991">
      <w:pPr>
        <w:numPr>
          <w:ilvl w:val="0"/>
          <w:numId w:val="143"/>
        </w:numPr>
        <w:overflowPunct w:val="0"/>
        <w:autoSpaceDE w:val="0"/>
        <w:autoSpaceDN w:val="0"/>
        <w:adjustRightInd w:val="0"/>
        <w:jc w:val="both"/>
        <w:textAlignment w:val="baseline"/>
        <w:rPr>
          <w:rFonts w:cs="Arial"/>
          <w:color w:val="000000"/>
          <w:szCs w:val="22"/>
        </w:rPr>
      </w:pPr>
      <w:r w:rsidRPr="00BA79FC">
        <w:rPr>
          <w:rFonts w:cs="Arial"/>
          <w:color w:val="000000"/>
          <w:szCs w:val="22"/>
        </w:rPr>
        <w:t>Il</w:t>
      </w:r>
      <w:r w:rsidR="00A20748" w:rsidRPr="00BA79FC">
        <w:rPr>
          <w:rFonts w:cs="Arial"/>
          <w:color w:val="000000"/>
          <w:szCs w:val="22"/>
        </w:rPr>
        <w:t xml:space="preserve"> met en place les moyens financiers, humains et matériels nécessaires aux activités de l'organisme, en conformité avec la réglementation.</w:t>
      </w:r>
    </w:p>
    <w:p w14:paraId="1E18DF63" w14:textId="44489719" w:rsidR="00A20748" w:rsidRPr="00BA79FC" w:rsidRDefault="007C1D4D" w:rsidP="00C27991">
      <w:pPr>
        <w:numPr>
          <w:ilvl w:val="0"/>
          <w:numId w:val="143"/>
        </w:numPr>
        <w:overflowPunct w:val="0"/>
        <w:autoSpaceDE w:val="0"/>
        <w:autoSpaceDN w:val="0"/>
        <w:adjustRightInd w:val="0"/>
        <w:jc w:val="both"/>
        <w:textAlignment w:val="baseline"/>
        <w:rPr>
          <w:rFonts w:cs="Arial"/>
          <w:color w:val="000000"/>
          <w:szCs w:val="22"/>
        </w:rPr>
      </w:pPr>
      <w:r w:rsidRPr="00BA79FC">
        <w:rPr>
          <w:rFonts w:cs="Arial"/>
          <w:color w:val="000000"/>
          <w:szCs w:val="22"/>
        </w:rPr>
        <w:t>Il</w:t>
      </w:r>
      <w:r w:rsidR="00A20748" w:rsidRPr="00BA79FC">
        <w:rPr>
          <w:rFonts w:cs="Arial"/>
          <w:color w:val="000000"/>
          <w:szCs w:val="22"/>
        </w:rPr>
        <w:t xml:space="preserve"> valide l’organisation générale de l'organisme et nomme le personnel d’encadrement,</w:t>
      </w:r>
    </w:p>
    <w:p w14:paraId="3B3E9429" w14:textId="57FB54D1" w:rsidR="00A20748" w:rsidRPr="00BA79FC" w:rsidRDefault="007C1D4D" w:rsidP="00C27991">
      <w:pPr>
        <w:numPr>
          <w:ilvl w:val="0"/>
          <w:numId w:val="143"/>
        </w:numPr>
        <w:overflowPunct w:val="0"/>
        <w:autoSpaceDE w:val="0"/>
        <w:autoSpaceDN w:val="0"/>
        <w:adjustRightInd w:val="0"/>
        <w:jc w:val="both"/>
        <w:textAlignment w:val="baseline"/>
        <w:rPr>
          <w:rFonts w:cs="Arial"/>
          <w:color w:val="000000"/>
          <w:szCs w:val="22"/>
        </w:rPr>
      </w:pPr>
      <w:r w:rsidRPr="00BA79FC">
        <w:rPr>
          <w:rFonts w:cs="Arial"/>
          <w:color w:val="000000"/>
          <w:szCs w:val="22"/>
        </w:rPr>
        <w:t>Il</w:t>
      </w:r>
      <w:r w:rsidR="00A20748" w:rsidRPr="00BA79FC">
        <w:rPr>
          <w:rFonts w:cs="Arial"/>
          <w:color w:val="000000"/>
          <w:szCs w:val="22"/>
        </w:rPr>
        <w:t xml:space="preserve"> </w:t>
      </w:r>
      <w:r w:rsidR="00A20748" w:rsidRPr="00BA79FC">
        <w:rPr>
          <w:rFonts w:cs="Arial"/>
          <w:szCs w:val="22"/>
        </w:rPr>
        <w:t>est responsable devant l’</w:t>
      </w:r>
      <w:r w:rsidR="00D342C9">
        <w:rPr>
          <w:rFonts w:cs="Arial"/>
          <w:szCs w:val="22"/>
        </w:rPr>
        <w:t>a</w:t>
      </w:r>
      <w:r w:rsidR="00A20748" w:rsidRPr="00BA79FC">
        <w:rPr>
          <w:rFonts w:cs="Arial"/>
          <w:szCs w:val="22"/>
        </w:rPr>
        <w:t>utorité</w:t>
      </w:r>
      <w:r w:rsidR="008617A9" w:rsidRPr="008617A9">
        <w:t xml:space="preserve"> </w:t>
      </w:r>
      <w:r w:rsidR="00A20748" w:rsidRPr="00BA79FC">
        <w:rPr>
          <w:rFonts w:cs="Arial"/>
          <w:szCs w:val="22"/>
        </w:rPr>
        <w:t xml:space="preserve">du respect des normes requises, de l’application des dispositions du présent </w:t>
      </w:r>
      <w:r w:rsidR="00E54AC0">
        <w:rPr>
          <w:rFonts w:cs="Arial"/>
          <w:szCs w:val="22"/>
        </w:rPr>
        <w:t>CAE-FR,</w:t>
      </w:r>
      <w:r w:rsidR="00A20748" w:rsidRPr="00BA79FC">
        <w:rPr>
          <w:rFonts w:cs="Arial"/>
          <w:szCs w:val="22"/>
        </w:rPr>
        <w:t xml:space="preserve"> de l</w:t>
      </w:r>
      <w:r w:rsidR="00285A13">
        <w:rPr>
          <w:rFonts w:cs="Arial"/>
          <w:szCs w:val="22"/>
        </w:rPr>
        <w:t>a modification</w:t>
      </w:r>
      <w:r w:rsidR="00A20748" w:rsidRPr="00BA79FC">
        <w:rPr>
          <w:rFonts w:cs="Arial"/>
          <w:szCs w:val="22"/>
        </w:rPr>
        <w:t xml:space="preserve"> du </w:t>
      </w:r>
      <w:r w:rsidR="00E54AC0">
        <w:rPr>
          <w:rFonts w:cs="Arial"/>
          <w:szCs w:val="22"/>
        </w:rPr>
        <w:t xml:space="preserve">CAE-FR </w:t>
      </w:r>
      <w:r w:rsidR="00A20748" w:rsidRPr="00BA79FC">
        <w:rPr>
          <w:rFonts w:cs="Arial"/>
          <w:szCs w:val="22"/>
        </w:rPr>
        <w:t xml:space="preserve">et du respect de la procédure d’amendement du </w:t>
      </w:r>
      <w:r w:rsidR="00E54AC0">
        <w:rPr>
          <w:rFonts w:cs="Arial"/>
          <w:szCs w:val="22"/>
        </w:rPr>
        <w:t>CAE-FR,</w:t>
      </w:r>
    </w:p>
    <w:p w14:paraId="6AC6AF66" w14:textId="570D5712" w:rsidR="00FE3918" w:rsidRDefault="00A20748" w:rsidP="00C27991">
      <w:pPr>
        <w:numPr>
          <w:ilvl w:val="0"/>
          <w:numId w:val="143"/>
        </w:numPr>
        <w:overflowPunct w:val="0"/>
        <w:autoSpaceDE w:val="0"/>
        <w:autoSpaceDN w:val="0"/>
        <w:adjustRightInd w:val="0"/>
        <w:jc w:val="both"/>
        <w:textAlignment w:val="baseline"/>
        <w:rPr>
          <w:rFonts w:cs="Arial"/>
          <w:color w:val="000000"/>
          <w:szCs w:val="22"/>
        </w:rPr>
      </w:pPr>
      <w:r w:rsidRPr="00BA79FC">
        <w:rPr>
          <w:rFonts w:cs="Arial"/>
          <w:color w:val="000000"/>
          <w:szCs w:val="22"/>
        </w:rPr>
        <w:t xml:space="preserve">Il s’assure de l’existence et </w:t>
      </w:r>
      <w:r w:rsidR="007C1D4D">
        <w:rPr>
          <w:rFonts w:cs="Arial"/>
          <w:color w:val="000000"/>
          <w:szCs w:val="22"/>
        </w:rPr>
        <w:t>le</w:t>
      </w:r>
      <w:r w:rsidR="007C1D4D" w:rsidRPr="00BA79FC">
        <w:rPr>
          <w:rFonts w:cs="Arial"/>
          <w:color w:val="000000"/>
          <w:szCs w:val="22"/>
        </w:rPr>
        <w:t xml:space="preserve"> </w:t>
      </w:r>
      <w:r w:rsidRPr="00BA79FC">
        <w:rPr>
          <w:rFonts w:cs="Arial"/>
          <w:color w:val="000000"/>
          <w:szCs w:val="22"/>
        </w:rPr>
        <w:t>bon fonctionnement général d’un système qualité ou d’un programme de revue d’organisation</w:t>
      </w:r>
      <w:r w:rsidR="007C1D4D">
        <w:rPr>
          <w:rFonts w:cs="Arial"/>
          <w:color w:val="000000"/>
          <w:szCs w:val="22"/>
        </w:rPr>
        <w:t>,</w:t>
      </w:r>
      <w:r w:rsidRPr="00BA79FC">
        <w:rPr>
          <w:rFonts w:cs="Arial"/>
          <w:color w:val="000000"/>
          <w:szCs w:val="22"/>
        </w:rPr>
        <w:t xml:space="preserve"> le cas échéant, et il prend les actions nécessaires </w:t>
      </w:r>
      <w:r w:rsidR="007C1D4D" w:rsidRPr="00BA79FC">
        <w:rPr>
          <w:rFonts w:cs="Arial"/>
          <w:color w:val="000000"/>
          <w:szCs w:val="22"/>
        </w:rPr>
        <w:t>à la suite des</w:t>
      </w:r>
      <w:r w:rsidRPr="00BA79FC">
        <w:rPr>
          <w:rFonts w:cs="Arial"/>
          <w:color w:val="000000"/>
          <w:szCs w:val="22"/>
        </w:rPr>
        <w:t xml:space="preserve"> bilans et aux compte</w:t>
      </w:r>
      <w:r w:rsidR="00C5084C">
        <w:rPr>
          <w:rFonts w:cs="Arial"/>
          <w:color w:val="000000"/>
          <w:szCs w:val="22"/>
        </w:rPr>
        <w:t>s</w:t>
      </w:r>
      <w:r w:rsidRPr="00BA79FC">
        <w:rPr>
          <w:rFonts w:cs="Arial"/>
          <w:color w:val="000000"/>
          <w:szCs w:val="22"/>
        </w:rPr>
        <w:t xml:space="preserve"> rendus qui en découlent</w:t>
      </w:r>
      <w:r w:rsidR="00FE3918">
        <w:rPr>
          <w:rFonts w:cs="Arial"/>
          <w:color w:val="000000"/>
          <w:szCs w:val="22"/>
        </w:rPr>
        <w:t>. Pour cela, il devrait </w:t>
      </w:r>
      <w:r w:rsidR="00FE3918" w:rsidRPr="00FE3918">
        <w:rPr>
          <w:rFonts w:cs="Arial"/>
          <w:color w:val="000000"/>
          <w:szCs w:val="22"/>
        </w:rPr>
        <w:t xml:space="preserve">tenir des réunions régulières avec le personnel pour vérifier </w:t>
      </w:r>
      <w:r w:rsidR="006E1E2D">
        <w:rPr>
          <w:rFonts w:cs="Arial"/>
          <w:color w:val="000000"/>
          <w:szCs w:val="22"/>
        </w:rPr>
        <w:t>l’évolution de la mise en place</w:t>
      </w:r>
      <w:r w:rsidR="00FE3918" w:rsidRPr="00FE3918">
        <w:rPr>
          <w:rFonts w:cs="Arial"/>
          <w:color w:val="000000"/>
          <w:szCs w:val="22"/>
        </w:rPr>
        <w:t xml:space="preserve"> des mesures correctives. Si ces réunions sont déléguées au </w:t>
      </w:r>
      <w:r w:rsidR="00FE3918">
        <w:rPr>
          <w:rFonts w:cs="Arial"/>
          <w:color w:val="000000"/>
          <w:szCs w:val="22"/>
        </w:rPr>
        <w:t>RQ/</w:t>
      </w:r>
      <w:r w:rsidR="00FE3918" w:rsidRPr="00FE3918">
        <w:rPr>
          <w:rFonts w:cs="Arial"/>
          <w:color w:val="000000"/>
          <w:szCs w:val="22"/>
        </w:rPr>
        <w:t xml:space="preserve">RRO au quotidien le DR devrait </w:t>
      </w:r>
      <w:r w:rsidR="006E1E2D" w:rsidRPr="00FE3918">
        <w:rPr>
          <w:rFonts w:cs="Arial"/>
          <w:color w:val="000000"/>
          <w:szCs w:val="22"/>
        </w:rPr>
        <w:t>alors :</w:t>
      </w:r>
    </w:p>
    <w:p w14:paraId="6343D955" w14:textId="0BB83BC0" w:rsidR="00A20748" w:rsidRPr="00FE3918" w:rsidRDefault="007C1D4D" w:rsidP="00C27991">
      <w:pPr>
        <w:numPr>
          <w:ilvl w:val="1"/>
          <w:numId w:val="143"/>
        </w:numPr>
        <w:overflowPunct w:val="0"/>
        <w:autoSpaceDE w:val="0"/>
        <w:autoSpaceDN w:val="0"/>
        <w:adjustRightInd w:val="0"/>
        <w:jc w:val="both"/>
        <w:textAlignment w:val="baseline"/>
        <w:rPr>
          <w:rFonts w:cs="Arial"/>
          <w:color w:val="000000"/>
          <w:szCs w:val="22"/>
        </w:rPr>
      </w:pPr>
      <w:r w:rsidRPr="00FE3918">
        <w:rPr>
          <w:rFonts w:cs="Arial"/>
          <w:color w:val="000000"/>
          <w:szCs w:val="22"/>
        </w:rPr>
        <w:t>Rencontrer</w:t>
      </w:r>
      <w:r w:rsidR="00FE3918" w:rsidRPr="00FE3918">
        <w:rPr>
          <w:rFonts w:cs="Arial"/>
          <w:color w:val="000000"/>
          <w:szCs w:val="22"/>
        </w:rPr>
        <w:t xml:space="preserve"> les cadres supérieurs impliqués au moins deux fois par an pour évaluer la performance globale</w:t>
      </w:r>
      <w:r w:rsidR="00FE3918">
        <w:rPr>
          <w:rFonts w:cs="Arial"/>
          <w:color w:val="000000"/>
          <w:szCs w:val="22"/>
        </w:rPr>
        <w:t xml:space="preserve"> </w:t>
      </w:r>
      <w:r w:rsidR="00FE3918" w:rsidRPr="00FE3918">
        <w:rPr>
          <w:rFonts w:cs="Arial"/>
          <w:color w:val="000000"/>
          <w:szCs w:val="22"/>
        </w:rPr>
        <w:t xml:space="preserve">de la fonction de surveillance de la </w:t>
      </w:r>
      <w:r w:rsidR="006E1E2D" w:rsidRPr="00FE3918">
        <w:rPr>
          <w:rFonts w:cs="Arial"/>
          <w:color w:val="000000"/>
          <w:szCs w:val="22"/>
        </w:rPr>
        <w:t>conformité ;</w:t>
      </w:r>
      <w:r w:rsidR="00FE3918" w:rsidRPr="00FE3918">
        <w:rPr>
          <w:rFonts w:cs="Arial"/>
          <w:color w:val="000000"/>
          <w:szCs w:val="22"/>
        </w:rPr>
        <w:t xml:space="preserve"> et</w:t>
      </w:r>
    </w:p>
    <w:p w14:paraId="3CF586B1" w14:textId="35D8E24F" w:rsidR="00FE3918" w:rsidRPr="00BA79FC" w:rsidRDefault="007C1D4D" w:rsidP="00C27991">
      <w:pPr>
        <w:numPr>
          <w:ilvl w:val="1"/>
          <w:numId w:val="143"/>
        </w:numPr>
        <w:overflowPunct w:val="0"/>
        <w:autoSpaceDE w:val="0"/>
        <w:autoSpaceDN w:val="0"/>
        <w:adjustRightInd w:val="0"/>
        <w:jc w:val="both"/>
        <w:textAlignment w:val="baseline"/>
        <w:rPr>
          <w:rFonts w:cs="Arial"/>
          <w:color w:val="000000"/>
          <w:szCs w:val="22"/>
        </w:rPr>
      </w:pPr>
      <w:r w:rsidRPr="00FE3918">
        <w:rPr>
          <w:rFonts w:cs="Arial"/>
          <w:color w:val="000000"/>
          <w:szCs w:val="22"/>
        </w:rPr>
        <w:t>Recevoir</w:t>
      </w:r>
      <w:r w:rsidR="00FE3918" w:rsidRPr="00FE3918">
        <w:rPr>
          <w:rFonts w:cs="Arial"/>
          <w:color w:val="000000"/>
          <w:szCs w:val="22"/>
        </w:rPr>
        <w:t xml:space="preserve"> au moins un rapport de synthèse semestriel sur les constatations de non-conformité.</w:t>
      </w:r>
    </w:p>
    <w:p w14:paraId="323D14F6" w14:textId="5C6EB4F5" w:rsidR="00A20748" w:rsidRPr="00BA79FC" w:rsidRDefault="007C1D4D" w:rsidP="00C27991">
      <w:pPr>
        <w:numPr>
          <w:ilvl w:val="0"/>
          <w:numId w:val="143"/>
        </w:numPr>
        <w:overflowPunct w:val="0"/>
        <w:autoSpaceDE w:val="0"/>
        <w:autoSpaceDN w:val="0"/>
        <w:adjustRightInd w:val="0"/>
        <w:jc w:val="both"/>
        <w:textAlignment w:val="baseline"/>
        <w:rPr>
          <w:rFonts w:cs="Arial"/>
          <w:color w:val="000000"/>
          <w:szCs w:val="22"/>
        </w:rPr>
      </w:pPr>
      <w:r w:rsidRPr="00BA79FC">
        <w:rPr>
          <w:rFonts w:cs="Arial"/>
          <w:color w:val="000000"/>
          <w:szCs w:val="22"/>
        </w:rPr>
        <w:t>Il</w:t>
      </w:r>
      <w:r w:rsidR="00A20748" w:rsidRPr="00BA79FC">
        <w:rPr>
          <w:rFonts w:cs="Arial"/>
          <w:color w:val="000000"/>
          <w:szCs w:val="22"/>
        </w:rPr>
        <w:t xml:space="preserve"> s’assure que les redevances sont acquittées,</w:t>
      </w:r>
    </w:p>
    <w:p w14:paraId="6C59E0FB" w14:textId="6476C5E6" w:rsidR="00A20748" w:rsidRPr="00BA79FC" w:rsidRDefault="007C1D4D" w:rsidP="00C27991">
      <w:pPr>
        <w:numPr>
          <w:ilvl w:val="0"/>
          <w:numId w:val="143"/>
        </w:numPr>
        <w:overflowPunct w:val="0"/>
        <w:autoSpaceDE w:val="0"/>
        <w:autoSpaceDN w:val="0"/>
        <w:adjustRightInd w:val="0"/>
        <w:jc w:val="both"/>
        <w:textAlignment w:val="baseline"/>
        <w:rPr>
          <w:rFonts w:cs="Arial"/>
          <w:color w:val="000000"/>
          <w:szCs w:val="22"/>
        </w:rPr>
      </w:pPr>
      <w:r w:rsidRPr="00BA79FC">
        <w:rPr>
          <w:rFonts w:cs="Arial"/>
          <w:color w:val="000000"/>
          <w:szCs w:val="22"/>
        </w:rPr>
        <w:t>Il</w:t>
      </w:r>
      <w:r w:rsidR="00A20748" w:rsidRPr="00BA79FC">
        <w:rPr>
          <w:rFonts w:cs="Arial"/>
          <w:color w:val="000000"/>
          <w:szCs w:val="22"/>
        </w:rPr>
        <w:t xml:space="preserve"> garantit à l’</w:t>
      </w:r>
      <w:r w:rsidR="00A01EF6">
        <w:rPr>
          <w:rFonts w:cs="Arial"/>
          <w:color w:val="000000"/>
          <w:szCs w:val="22"/>
        </w:rPr>
        <w:t>a</w:t>
      </w:r>
      <w:r w:rsidR="00A20748" w:rsidRPr="00BA79FC">
        <w:rPr>
          <w:rFonts w:cs="Arial"/>
          <w:color w:val="000000"/>
          <w:szCs w:val="22"/>
        </w:rPr>
        <w:t>utorité</w:t>
      </w:r>
      <w:r w:rsidR="008617A9" w:rsidRPr="008617A9">
        <w:t xml:space="preserve"> </w:t>
      </w:r>
      <w:r w:rsidR="00A20748" w:rsidRPr="00BA79FC">
        <w:rPr>
          <w:rFonts w:cs="Arial"/>
          <w:color w:val="000000"/>
          <w:szCs w:val="22"/>
        </w:rPr>
        <w:t>l’accès à l'organisme.</w:t>
      </w:r>
    </w:p>
    <w:p w14:paraId="4F18DF30" w14:textId="77777777" w:rsidR="00A20748" w:rsidRPr="00BA79FC" w:rsidRDefault="00A20748" w:rsidP="00502804">
      <w:pPr>
        <w:jc w:val="both"/>
        <w:rPr>
          <w:rFonts w:cs="Arial"/>
          <w:szCs w:val="22"/>
        </w:rPr>
      </w:pPr>
    </w:p>
    <w:p w14:paraId="083724C2" w14:textId="77777777" w:rsidR="00A20748" w:rsidRPr="00BA79FC" w:rsidRDefault="00A20748" w:rsidP="00502804">
      <w:pPr>
        <w:overflowPunct w:val="0"/>
        <w:autoSpaceDE w:val="0"/>
        <w:autoSpaceDN w:val="0"/>
        <w:adjustRightInd w:val="0"/>
        <w:jc w:val="both"/>
        <w:textAlignment w:val="baseline"/>
        <w:rPr>
          <w:rFonts w:cs="Arial"/>
          <w:b/>
          <w:bCs/>
          <w:color w:val="000000"/>
          <w:sz w:val="28"/>
          <w:szCs w:val="28"/>
        </w:rPr>
      </w:pPr>
      <w:r w:rsidRPr="00BA79FC">
        <w:rPr>
          <w:rFonts w:cs="Arial"/>
          <w:b/>
          <w:bCs/>
          <w:color w:val="000000"/>
          <w:sz w:val="28"/>
          <w:szCs w:val="28"/>
        </w:rPr>
        <w:t xml:space="preserve">Responsable </w:t>
      </w:r>
      <w:r w:rsidR="00D047E8">
        <w:rPr>
          <w:rFonts w:cs="Arial"/>
          <w:b/>
          <w:bCs/>
          <w:color w:val="000000"/>
          <w:sz w:val="28"/>
          <w:szCs w:val="28"/>
        </w:rPr>
        <w:t>Technique</w:t>
      </w:r>
      <w:r w:rsidR="00333C3C">
        <w:rPr>
          <w:rFonts w:cs="Arial"/>
          <w:b/>
          <w:bCs/>
          <w:color w:val="000000"/>
          <w:sz w:val="28"/>
          <w:szCs w:val="28"/>
        </w:rPr>
        <w:t xml:space="preserve"> (RT)</w:t>
      </w:r>
    </w:p>
    <w:p w14:paraId="4689E4AB" w14:textId="77777777" w:rsidR="00A20748" w:rsidRPr="00BA79FC" w:rsidRDefault="00A20748" w:rsidP="00502804">
      <w:pPr>
        <w:jc w:val="both"/>
        <w:rPr>
          <w:rFonts w:cs="Arial"/>
          <w:szCs w:val="22"/>
        </w:rPr>
      </w:pPr>
    </w:p>
    <w:p w14:paraId="331644D2" w14:textId="77777777" w:rsidR="00A20748" w:rsidRPr="00723F0B" w:rsidRDefault="00A20748" w:rsidP="00354802">
      <w:pPr>
        <w:widowControl w:val="0"/>
        <w:shd w:val="clear" w:color="auto" w:fill="D9D9D9"/>
        <w:autoSpaceDE w:val="0"/>
        <w:autoSpaceDN w:val="0"/>
        <w:adjustRightInd w:val="0"/>
        <w:jc w:val="both"/>
        <w:rPr>
          <w:rFonts w:cs="Arial"/>
          <w:szCs w:val="22"/>
        </w:rPr>
      </w:pPr>
      <w:r w:rsidRPr="00723F0B">
        <w:rPr>
          <w:rFonts w:cs="Arial"/>
          <w:szCs w:val="22"/>
        </w:rPr>
        <w:t>Si plusieurs responsables ont été désignés, distinguer leurs responsabilités respectives.</w:t>
      </w:r>
      <w:r w:rsidR="00246103" w:rsidRPr="00723F0B">
        <w:rPr>
          <w:rFonts w:cs="Arial"/>
          <w:szCs w:val="22"/>
        </w:rPr>
        <w:t xml:space="preserve"> </w:t>
      </w:r>
    </w:p>
    <w:p w14:paraId="785AF7D0" w14:textId="77777777" w:rsidR="00246103" w:rsidRPr="00723F0B" w:rsidRDefault="00246103" w:rsidP="00354802">
      <w:pPr>
        <w:widowControl w:val="0"/>
        <w:shd w:val="clear" w:color="auto" w:fill="D9D9D9"/>
        <w:autoSpaceDE w:val="0"/>
        <w:autoSpaceDN w:val="0"/>
        <w:adjustRightInd w:val="0"/>
        <w:jc w:val="both"/>
        <w:rPr>
          <w:rFonts w:cs="Arial"/>
          <w:szCs w:val="22"/>
        </w:rPr>
      </w:pPr>
      <w:r w:rsidRPr="00723F0B">
        <w:rPr>
          <w:rFonts w:cs="Arial"/>
          <w:szCs w:val="22"/>
        </w:rPr>
        <w:t>Pour un organisme CAO limité à la maintenance, le responsable technique</w:t>
      </w:r>
      <w:r w:rsidR="009B7A23" w:rsidRPr="00723F0B">
        <w:rPr>
          <w:rFonts w:cs="Arial"/>
          <w:szCs w:val="22"/>
        </w:rPr>
        <w:t xml:space="preserve"> (RT)</w:t>
      </w:r>
      <w:r w:rsidRPr="00723F0B">
        <w:rPr>
          <w:rFonts w:cs="Arial"/>
          <w:szCs w:val="22"/>
        </w:rPr>
        <w:t xml:space="preserve"> peut être appelé responsable entretien</w:t>
      </w:r>
      <w:r w:rsidR="009B7A23" w:rsidRPr="00723F0B">
        <w:rPr>
          <w:rFonts w:cs="Arial"/>
          <w:szCs w:val="22"/>
        </w:rPr>
        <w:t xml:space="preserve"> (RE)</w:t>
      </w:r>
      <w:r w:rsidRPr="00723F0B">
        <w:rPr>
          <w:rFonts w:cs="Arial"/>
          <w:szCs w:val="22"/>
        </w:rPr>
        <w:t>. Pour un CAO limité à la gestion du maintien de la navigabilité, il peut s’appeler responsable navigabilité</w:t>
      </w:r>
      <w:r w:rsidR="009B7A23" w:rsidRPr="00723F0B">
        <w:rPr>
          <w:rFonts w:cs="Arial"/>
          <w:szCs w:val="22"/>
        </w:rPr>
        <w:t xml:space="preserve"> (RN)</w:t>
      </w:r>
      <w:r w:rsidRPr="00723F0B">
        <w:rPr>
          <w:rFonts w:cs="Arial"/>
          <w:szCs w:val="22"/>
        </w:rPr>
        <w:t xml:space="preserve">. </w:t>
      </w:r>
    </w:p>
    <w:p w14:paraId="54E1EA5C" w14:textId="7D0FF33E" w:rsidR="00BC4079" w:rsidRPr="00723F0B" w:rsidRDefault="00BC4079" w:rsidP="00354802">
      <w:pPr>
        <w:widowControl w:val="0"/>
        <w:shd w:val="clear" w:color="auto" w:fill="D9D9D9"/>
        <w:autoSpaceDE w:val="0"/>
        <w:autoSpaceDN w:val="0"/>
        <w:adjustRightInd w:val="0"/>
        <w:jc w:val="both"/>
        <w:rPr>
          <w:rFonts w:cs="Arial"/>
          <w:szCs w:val="22"/>
        </w:rPr>
      </w:pPr>
      <w:r w:rsidRPr="00723F0B">
        <w:rPr>
          <w:rFonts w:cs="Arial"/>
          <w:szCs w:val="22"/>
        </w:rPr>
        <w:t xml:space="preserve">Pour un CAO ayant des privilèges de maintenance et de gestion du maintien de la navigabilité, bien qu’il soit possible de nommer un </w:t>
      </w:r>
      <w:r w:rsidR="00414F84">
        <w:rPr>
          <w:rFonts w:cs="Arial"/>
          <w:szCs w:val="22"/>
        </w:rPr>
        <w:t>RE</w:t>
      </w:r>
      <w:r w:rsidRPr="00723F0B">
        <w:rPr>
          <w:rFonts w:cs="Arial"/>
          <w:szCs w:val="22"/>
        </w:rPr>
        <w:t xml:space="preserve"> et un </w:t>
      </w:r>
      <w:r w:rsidR="00414F84">
        <w:rPr>
          <w:rFonts w:cs="Arial"/>
          <w:szCs w:val="22"/>
        </w:rPr>
        <w:t>RN</w:t>
      </w:r>
      <w:r w:rsidRPr="00723F0B">
        <w:rPr>
          <w:rFonts w:cs="Arial"/>
          <w:szCs w:val="22"/>
        </w:rPr>
        <w:t xml:space="preserve"> distincts, il est recommandé de nommer un responsable technique</w:t>
      </w:r>
      <w:r w:rsidR="00414F84">
        <w:rPr>
          <w:rFonts w:cs="Arial"/>
          <w:szCs w:val="22"/>
        </w:rPr>
        <w:t xml:space="preserve"> RT</w:t>
      </w:r>
      <w:r w:rsidRPr="00723F0B">
        <w:rPr>
          <w:rFonts w:cs="Arial"/>
          <w:szCs w:val="22"/>
        </w:rPr>
        <w:t xml:space="preserve"> qui cumul</w:t>
      </w:r>
      <w:r w:rsidR="00C5084C">
        <w:rPr>
          <w:rFonts w:cs="Arial"/>
          <w:szCs w:val="22"/>
        </w:rPr>
        <w:t>e</w:t>
      </w:r>
      <w:r w:rsidRPr="00723F0B">
        <w:rPr>
          <w:rFonts w:cs="Arial"/>
          <w:szCs w:val="22"/>
        </w:rPr>
        <w:t xml:space="preserve"> les deux fonctions</w:t>
      </w:r>
      <w:r w:rsidR="00E419E2" w:rsidRPr="00723F0B">
        <w:rPr>
          <w:rFonts w:cs="Arial"/>
          <w:szCs w:val="22"/>
        </w:rPr>
        <w:t xml:space="preserve"> et supervise l’ensemble de l’activité de l’organisme</w:t>
      </w:r>
      <w:r w:rsidRPr="00723F0B">
        <w:rPr>
          <w:rFonts w:cs="Arial"/>
          <w:szCs w:val="22"/>
        </w:rPr>
        <w:t>.</w:t>
      </w:r>
    </w:p>
    <w:p w14:paraId="79E8B8BD" w14:textId="77777777" w:rsidR="00A20748" w:rsidRPr="00723F0B" w:rsidRDefault="00A20748" w:rsidP="00354802">
      <w:pPr>
        <w:widowControl w:val="0"/>
        <w:shd w:val="clear" w:color="auto" w:fill="D9D9D9"/>
        <w:autoSpaceDE w:val="0"/>
        <w:autoSpaceDN w:val="0"/>
        <w:adjustRightInd w:val="0"/>
        <w:jc w:val="both"/>
        <w:rPr>
          <w:rFonts w:cs="Arial"/>
          <w:szCs w:val="22"/>
        </w:rPr>
      </w:pPr>
    </w:p>
    <w:p w14:paraId="70042B62" w14:textId="1E4C54F8" w:rsidR="00A20748" w:rsidRPr="00723F0B" w:rsidRDefault="00A20748" w:rsidP="00354802">
      <w:pPr>
        <w:widowControl w:val="0"/>
        <w:shd w:val="clear" w:color="auto" w:fill="D9D9D9"/>
        <w:autoSpaceDE w:val="0"/>
        <w:autoSpaceDN w:val="0"/>
        <w:adjustRightInd w:val="0"/>
        <w:jc w:val="both"/>
        <w:rPr>
          <w:rFonts w:cs="Arial"/>
          <w:szCs w:val="22"/>
        </w:rPr>
      </w:pPr>
      <w:r w:rsidRPr="00723F0B">
        <w:rPr>
          <w:rFonts w:cs="Arial"/>
          <w:szCs w:val="22"/>
        </w:rPr>
        <w:t>Proposition de rédaction </w:t>
      </w:r>
      <w:r w:rsidR="00414F84">
        <w:rPr>
          <w:rFonts w:cs="Arial"/>
          <w:szCs w:val="22"/>
        </w:rPr>
        <w:t xml:space="preserve">à adapter selon la fonction occupée </w:t>
      </w:r>
      <w:r w:rsidRPr="00723F0B">
        <w:rPr>
          <w:rFonts w:cs="Arial"/>
          <w:szCs w:val="22"/>
        </w:rPr>
        <w:t>:</w:t>
      </w:r>
    </w:p>
    <w:p w14:paraId="6B015133" w14:textId="77777777" w:rsidR="00A20748" w:rsidRPr="00BA79FC" w:rsidRDefault="00A20748" w:rsidP="00502804">
      <w:pPr>
        <w:autoSpaceDE w:val="0"/>
        <w:autoSpaceDN w:val="0"/>
        <w:adjustRightInd w:val="0"/>
        <w:ind w:left="360"/>
        <w:jc w:val="both"/>
        <w:rPr>
          <w:rFonts w:cs="Arial"/>
          <w:szCs w:val="22"/>
        </w:rPr>
      </w:pPr>
    </w:p>
    <w:p w14:paraId="2C950272" w14:textId="77777777" w:rsidR="00A20748" w:rsidRDefault="00A20748" w:rsidP="00354802">
      <w:pPr>
        <w:autoSpaceDE w:val="0"/>
        <w:autoSpaceDN w:val="0"/>
        <w:adjustRightInd w:val="0"/>
        <w:jc w:val="both"/>
        <w:rPr>
          <w:rFonts w:cs="Arial"/>
          <w:szCs w:val="22"/>
        </w:rPr>
      </w:pPr>
      <w:r w:rsidRPr="00BA79FC">
        <w:rPr>
          <w:rFonts w:cs="Arial"/>
          <w:szCs w:val="22"/>
        </w:rPr>
        <w:t xml:space="preserve">Le </w:t>
      </w:r>
      <w:r w:rsidR="00333C3C">
        <w:rPr>
          <w:rFonts w:cs="Arial"/>
          <w:szCs w:val="22"/>
        </w:rPr>
        <w:t>r</w:t>
      </w:r>
      <w:r w:rsidRPr="00BA79FC">
        <w:rPr>
          <w:rFonts w:cs="Arial"/>
          <w:szCs w:val="22"/>
        </w:rPr>
        <w:t xml:space="preserve">esponsable </w:t>
      </w:r>
      <w:r w:rsidR="00333C3C">
        <w:rPr>
          <w:rFonts w:cs="Arial"/>
          <w:szCs w:val="22"/>
        </w:rPr>
        <w:t>t</w:t>
      </w:r>
      <w:r w:rsidR="00D047E8">
        <w:rPr>
          <w:rFonts w:cs="Arial"/>
          <w:szCs w:val="22"/>
        </w:rPr>
        <w:t>echnique</w:t>
      </w:r>
      <w:r w:rsidR="00D047E8" w:rsidRPr="00BA79FC">
        <w:rPr>
          <w:rFonts w:cs="Arial"/>
          <w:szCs w:val="22"/>
        </w:rPr>
        <w:t xml:space="preserve"> </w:t>
      </w:r>
      <w:r w:rsidRPr="00BA79FC">
        <w:rPr>
          <w:rFonts w:cs="Arial"/>
          <w:szCs w:val="22"/>
        </w:rPr>
        <w:t>est responsable de s’assurer que l’</w:t>
      </w:r>
      <w:r w:rsidR="00010883">
        <w:rPr>
          <w:rFonts w:cs="Arial"/>
          <w:szCs w:val="22"/>
        </w:rPr>
        <w:t>o</w:t>
      </w:r>
      <w:r w:rsidRPr="00BA79FC">
        <w:rPr>
          <w:rFonts w:cs="Arial"/>
          <w:szCs w:val="22"/>
        </w:rPr>
        <w:t>rganisme est à tout moment conforme aux règlements en vigueur et respecte les procédures écrites dans ce CAE. A ce titre il intervient dans les domaines suivants :</w:t>
      </w:r>
    </w:p>
    <w:p w14:paraId="6B8B9F0F" w14:textId="77777777" w:rsidR="003C5576" w:rsidRDefault="003C5576" w:rsidP="003C5576">
      <w:pPr>
        <w:autoSpaceDE w:val="0"/>
        <w:autoSpaceDN w:val="0"/>
        <w:adjustRightInd w:val="0"/>
        <w:jc w:val="both"/>
        <w:rPr>
          <w:rFonts w:cs="Arial"/>
          <w:szCs w:val="22"/>
        </w:rPr>
      </w:pPr>
    </w:p>
    <w:p w14:paraId="666205DF" w14:textId="6039FC19" w:rsidR="003C5576" w:rsidRPr="003C5576" w:rsidRDefault="00414F84" w:rsidP="00C27991">
      <w:pPr>
        <w:pStyle w:val="Paragraphedeliste"/>
        <w:numPr>
          <w:ilvl w:val="0"/>
          <w:numId w:val="118"/>
        </w:numPr>
        <w:autoSpaceDE w:val="0"/>
        <w:autoSpaceDN w:val="0"/>
        <w:adjustRightInd w:val="0"/>
        <w:jc w:val="both"/>
        <w:rPr>
          <w:rFonts w:cs="Arial"/>
          <w:szCs w:val="22"/>
        </w:rPr>
      </w:pPr>
      <w:r w:rsidRPr="003C5576">
        <w:rPr>
          <w:rFonts w:cs="Arial"/>
          <w:szCs w:val="22"/>
        </w:rPr>
        <w:t>Il</w:t>
      </w:r>
      <w:r w:rsidR="003C5576" w:rsidRPr="003C5576">
        <w:rPr>
          <w:rFonts w:cs="Arial"/>
          <w:szCs w:val="22"/>
        </w:rPr>
        <w:t xml:space="preserve"> définit l’organisation et les procédures de fonctionnement nécessaires au respect des règlements</w:t>
      </w:r>
      <w:r w:rsidR="003C5576">
        <w:rPr>
          <w:rFonts w:cs="Arial"/>
          <w:szCs w:val="22"/>
        </w:rPr>
        <w:t>,</w:t>
      </w:r>
    </w:p>
    <w:p w14:paraId="59882CED" w14:textId="62AEF691" w:rsidR="003C5576" w:rsidRDefault="00414F84" w:rsidP="00C27991">
      <w:pPr>
        <w:pStyle w:val="Paragraphedeliste"/>
        <w:numPr>
          <w:ilvl w:val="0"/>
          <w:numId w:val="118"/>
        </w:numPr>
        <w:autoSpaceDE w:val="0"/>
        <w:autoSpaceDN w:val="0"/>
        <w:adjustRightInd w:val="0"/>
        <w:jc w:val="both"/>
        <w:rPr>
          <w:rFonts w:cs="Arial"/>
          <w:szCs w:val="22"/>
        </w:rPr>
      </w:pPr>
      <w:r w:rsidRPr="003C5576">
        <w:rPr>
          <w:rFonts w:cs="Arial"/>
          <w:szCs w:val="22"/>
        </w:rPr>
        <w:t>Il</w:t>
      </w:r>
      <w:r w:rsidR="003C5576" w:rsidRPr="003C5576">
        <w:rPr>
          <w:rFonts w:cs="Arial"/>
          <w:szCs w:val="22"/>
        </w:rPr>
        <w:t xml:space="preserve"> s’assure que ces procédures sont correctement décrites dans le </w:t>
      </w:r>
      <w:r w:rsidR="00E54AC0">
        <w:rPr>
          <w:rFonts w:cs="Arial"/>
          <w:szCs w:val="22"/>
        </w:rPr>
        <w:t>CAE-FR,</w:t>
      </w:r>
      <w:r w:rsidR="003C5576" w:rsidRPr="003C5576">
        <w:rPr>
          <w:rFonts w:cs="Arial"/>
          <w:szCs w:val="22"/>
        </w:rPr>
        <w:t xml:space="preserve"> et si nécessaire prépare ou fait préparer des amendements du </w:t>
      </w:r>
      <w:r w:rsidR="00E54AC0">
        <w:rPr>
          <w:rFonts w:cs="Arial"/>
          <w:szCs w:val="22"/>
        </w:rPr>
        <w:t>CAE-FR,</w:t>
      </w:r>
    </w:p>
    <w:p w14:paraId="58307609" w14:textId="28BD6565" w:rsidR="003C5576" w:rsidRDefault="00414F84" w:rsidP="00C27991">
      <w:pPr>
        <w:pStyle w:val="Paragraphedeliste"/>
        <w:numPr>
          <w:ilvl w:val="0"/>
          <w:numId w:val="118"/>
        </w:numPr>
        <w:autoSpaceDE w:val="0"/>
        <w:autoSpaceDN w:val="0"/>
        <w:adjustRightInd w:val="0"/>
        <w:jc w:val="both"/>
        <w:rPr>
          <w:rFonts w:cs="Arial"/>
          <w:szCs w:val="22"/>
        </w:rPr>
      </w:pPr>
      <w:r w:rsidRPr="003C5576">
        <w:rPr>
          <w:rFonts w:cs="Arial"/>
          <w:szCs w:val="22"/>
        </w:rPr>
        <w:t>Il</w:t>
      </w:r>
      <w:r w:rsidR="003C5576" w:rsidRPr="003C5576">
        <w:rPr>
          <w:rFonts w:cs="Arial"/>
          <w:szCs w:val="22"/>
        </w:rPr>
        <w:t xml:space="preserve"> valide les contrats de gestion avec les propriétaires des aéronefs</w:t>
      </w:r>
      <w:r w:rsidR="003C5576">
        <w:rPr>
          <w:rFonts w:cs="Arial"/>
          <w:szCs w:val="22"/>
        </w:rPr>
        <w:t xml:space="preserve"> le cas échéant,</w:t>
      </w:r>
    </w:p>
    <w:p w14:paraId="562D0D5C" w14:textId="04E7902A" w:rsidR="003C5576" w:rsidRDefault="00414F84" w:rsidP="00C27991">
      <w:pPr>
        <w:pStyle w:val="Paragraphedeliste"/>
        <w:numPr>
          <w:ilvl w:val="0"/>
          <w:numId w:val="118"/>
        </w:numPr>
        <w:autoSpaceDE w:val="0"/>
        <w:autoSpaceDN w:val="0"/>
        <w:adjustRightInd w:val="0"/>
        <w:jc w:val="both"/>
        <w:rPr>
          <w:rFonts w:cs="Arial"/>
          <w:szCs w:val="22"/>
        </w:rPr>
      </w:pPr>
      <w:r w:rsidRPr="003C5576">
        <w:rPr>
          <w:rFonts w:cs="Arial"/>
          <w:szCs w:val="22"/>
        </w:rPr>
        <w:t>Il</w:t>
      </w:r>
      <w:r w:rsidR="003C5576" w:rsidRPr="003C5576">
        <w:rPr>
          <w:rFonts w:cs="Arial"/>
          <w:szCs w:val="22"/>
        </w:rPr>
        <w:t xml:space="preserve"> valide les contrats avec les organismes</w:t>
      </w:r>
      <w:r w:rsidR="004A6EBC">
        <w:rPr>
          <w:rFonts w:cs="Arial"/>
          <w:szCs w:val="22"/>
        </w:rPr>
        <w:t xml:space="preserve"> contractés et/ou sous-traités le cas échéant</w:t>
      </w:r>
      <w:r w:rsidR="003C5576">
        <w:rPr>
          <w:rFonts w:cs="Arial"/>
          <w:szCs w:val="22"/>
        </w:rPr>
        <w:t>,</w:t>
      </w:r>
    </w:p>
    <w:p w14:paraId="19667750" w14:textId="42923EC6" w:rsidR="0079726A" w:rsidRDefault="00414F84" w:rsidP="00C27991">
      <w:pPr>
        <w:pStyle w:val="Paragraphedeliste"/>
        <w:numPr>
          <w:ilvl w:val="0"/>
          <w:numId w:val="118"/>
        </w:numPr>
        <w:autoSpaceDE w:val="0"/>
        <w:autoSpaceDN w:val="0"/>
        <w:adjustRightInd w:val="0"/>
        <w:jc w:val="both"/>
        <w:rPr>
          <w:rFonts w:cs="Arial"/>
          <w:szCs w:val="22"/>
        </w:rPr>
      </w:pPr>
      <w:r>
        <w:rPr>
          <w:rFonts w:cs="Arial"/>
          <w:szCs w:val="22"/>
        </w:rPr>
        <w:t>Il</w:t>
      </w:r>
      <w:r w:rsidR="0079726A">
        <w:rPr>
          <w:rFonts w:cs="Arial"/>
          <w:szCs w:val="22"/>
        </w:rPr>
        <w:t xml:space="preserve"> supervise les fournisseurs, organismes contractés et/ou les sous-traitants le cas échéant,</w:t>
      </w:r>
    </w:p>
    <w:p w14:paraId="0AFBF954" w14:textId="7F7F0F83" w:rsidR="004A6EBC" w:rsidRDefault="00414F84" w:rsidP="00C27991">
      <w:pPr>
        <w:pStyle w:val="Paragraphedeliste"/>
        <w:numPr>
          <w:ilvl w:val="0"/>
          <w:numId w:val="118"/>
        </w:numPr>
        <w:autoSpaceDE w:val="0"/>
        <w:autoSpaceDN w:val="0"/>
        <w:adjustRightInd w:val="0"/>
        <w:jc w:val="both"/>
        <w:rPr>
          <w:rFonts w:cs="Arial"/>
          <w:szCs w:val="22"/>
        </w:rPr>
      </w:pPr>
      <w:r>
        <w:rPr>
          <w:rFonts w:cs="Arial"/>
          <w:szCs w:val="22"/>
        </w:rPr>
        <w:t>Il</w:t>
      </w:r>
      <w:r w:rsidR="004A6EBC">
        <w:rPr>
          <w:rFonts w:cs="Arial"/>
          <w:szCs w:val="22"/>
        </w:rPr>
        <w:t xml:space="preserve"> s’assure de disposer de personnel </w:t>
      </w:r>
      <w:r w:rsidR="004C1839">
        <w:rPr>
          <w:rFonts w:cs="Arial"/>
          <w:szCs w:val="22"/>
        </w:rPr>
        <w:t xml:space="preserve">qualifié de manière approprié et </w:t>
      </w:r>
      <w:r w:rsidR="004A6EBC">
        <w:rPr>
          <w:rFonts w:cs="Arial"/>
          <w:szCs w:val="22"/>
        </w:rPr>
        <w:t>en nombre suffisant</w:t>
      </w:r>
      <w:r w:rsidR="004C1839">
        <w:rPr>
          <w:rFonts w:cs="Arial"/>
          <w:szCs w:val="22"/>
        </w:rPr>
        <w:t>,</w:t>
      </w:r>
    </w:p>
    <w:p w14:paraId="7F98C701" w14:textId="48830FC6" w:rsidR="004C1839" w:rsidRPr="004C1839" w:rsidRDefault="00414F84" w:rsidP="00C27991">
      <w:pPr>
        <w:pStyle w:val="Paragraphedeliste"/>
        <w:numPr>
          <w:ilvl w:val="0"/>
          <w:numId w:val="118"/>
        </w:numPr>
        <w:autoSpaceDE w:val="0"/>
        <w:autoSpaceDN w:val="0"/>
        <w:adjustRightInd w:val="0"/>
        <w:jc w:val="both"/>
        <w:rPr>
          <w:rFonts w:cs="Arial"/>
          <w:szCs w:val="22"/>
        </w:rPr>
      </w:pPr>
      <w:r w:rsidRPr="004C1839">
        <w:rPr>
          <w:rFonts w:cs="Arial"/>
          <w:szCs w:val="22"/>
        </w:rPr>
        <w:t>Il</w:t>
      </w:r>
      <w:r w:rsidR="004C1839" w:rsidRPr="004C1839">
        <w:rPr>
          <w:rFonts w:cs="Arial"/>
          <w:szCs w:val="22"/>
        </w:rPr>
        <w:t xml:space="preserve"> s’assure de disposer des moyens nécessaires à la conduite des activités de l’organisme (données d’entretien</w:t>
      </w:r>
      <w:r w:rsidR="004C1839">
        <w:rPr>
          <w:rFonts w:cs="Arial"/>
          <w:szCs w:val="22"/>
        </w:rPr>
        <w:t>,</w:t>
      </w:r>
      <w:r w:rsidR="004C1839" w:rsidRPr="004C1839">
        <w:rPr>
          <w:rFonts w:cs="Arial"/>
          <w:szCs w:val="22"/>
        </w:rPr>
        <w:t xml:space="preserve"> installations, in</w:t>
      </w:r>
      <w:r w:rsidR="004C1839">
        <w:rPr>
          <w:rFonts w:cs="Arial"/>
          <w:szCs w:val="22"/>
        </w:rPr>
        <w:t>struments, outils, matériels, outils de gestion du maintien de la navigabilité, etc.)</w:t>
      </w:r>
      <w:r w:rsidR="0079726A">
        <w:rPr>
          <w:rFonts w:cs="Arial"/>
          <w:szCs w:val="22"/>
        </w:rPr>
        <w:t>,</w:t>
      </w:r>
    </w:p>
    <w:p w14:paraId="23177A1C" w14:textId="6A5645AA" w:rsidR="003C5576" w:rsidRDefault="00414F84" w:rsidP="00C27991">
      <w:pPr>
        <w:pStyle w:val="Paragraphedeliste"/>
        <w:numPr>
          <w:ilvl w:val="0"/>
          <w:numId w:val="118"/>
        </w:numPr>
        <w:autoSpaceDE w:val="0"/>
        <w:autoSpaceDN w:val="0"/>
        <w:adjustRightInd w:val="0"/>
        <w:jc w:val="both"/>
        <w:rPr>
          <w:rFonts w:cs="Arial"/>
          <w:szCs w:val="22"/>
        </w:rPr>
      </w:pPr>
      <w:r>
        <w:rPr>
          <w:rFonts w:cs="Arial"/>
          <w:szCs w:val="22"/>
        </w:rPr>
        <w:t>Il</w:t>
      </w:r>
      <w:r w:rsidR="003C5576">
        <w:rPr>
          <w:rFonts w:cs="Arial"/>
          <w:szCs w:val="22"/>
        </w:rPr>
        <w:t xml:space="preserve"> pilote et coordonne les activités de maintenance et de gestion du maintien de la navigabilité le cas échéant,</w:t>
      </w:r>
    </w:p>
    <w:p w14:paraId="56B44AAE" w14:textId="41B1E50C" w:rsidR="003C5576" w:rsidRPr="003C5576" w:rsidRDefault="00414F84" w:rsidP="00C27991">
      <w:pPr>
        <w:pStyle w:val="Paragraphedeliste"/>
        <w:numPr>
          <w:ilvl w:val="0"/>
          <w:numId w:val="118"/>
        </w:numPr>
        <w:jc w:val="both"/>
        <w:rPr>
          <w:rFonts w:cs="Arial"/>
          <w:szCs w:val="22"/>
        </w:rPr>
      </w:pPr>
      <w:r>
        <w:rPr>
          <w:rFonts w:cs="Arial"/>
          <w:szCs w:val="22"/>
        </w:rPr>
        <w:lastRenderedPageBreak/>
        <w:t>Il</w:t>
      </w:r>
      <w:r w:rsidR="003C5576" w:rsidRPr="003C5576">
        <w:rPr>
          <w:rFonts w:cs="Arial"/>
          <w:szCs w:val="22"/>
        </w:rPr>
        <w:t xml:space="preserve"> établit les demandes d’autorisation exceptionnelle de déviation aux procédures de l’organisme (les autorisations exceptionnelles relatives aux statuts aéronefs sont de la responsabilité du propriétair</w:t>
      </w:r>
      <w:r w:rsidR="003C5576">
        <w:rPr>
          <w:rFonts w:cs="Arial"/>
          <w:szCs w:val="22"/>
        </w:rPr>
        <w:t xml:space="preserve">e/gestionnaire de </w:t>
      </w:r>
      <w:r w:rsidR="004C16F7">
        <w:rPr>
          <w:rFonts w:cs="Arial"/>
          <w:szCs w:val="22"/>
        </w:rPr>
        <w:t xml:space="preserve">la </w:t>
      </w:r>
      <w:r w:rsidR="003C5576">
        <w:rPr>
          <w:rFonts w:cs="Arial"/>
          <w:szCs w:val="22"/>
        </w:rPr>
        <w:t>navigabilité),</w:t>
      </w:r>
    </w:p>
    <w:p w14:paraId="5DA1CC20" w14:textId="77777777" w:rsidR="00A20748" w:rsidRPr="00BA79FC" w:rsidRDefault="00A20748" w:rsidP="00502804">
      <w:pPr>
        <w:autoSpaceDE w:val="0"/>
        <w:autoSpaceDN w:val="0"/>
        <w:adjustRightInd w:val="0"/>
        <w:ind w:left="360"/>
        <w:jc w:val="both"/>
        <w:rPr>
          <w:rFonts w:cs="Arial"/>
          <w:szCs w:val="22"/>
        </w:rPr>
      </w:pPr>
    </w:p>
    <w:p w14:paraId="2320DC71" w14:textId="77777777" w:rsidR="00A20748" w:rsidRPr="00BA79FC" w:rsidRDefault="00A20748" w:rsidP="00354802">
      <w:pPr>
        <w:autoSpaceDE w:val="0"/>
        <w:autoSpaceDN w:val="0"/>
        <w:adjustRightInd w:val="0"/>
        <w:jc w:val="both"/>
        <w:rPr>
          <w:rFonts w:cs="Arial"/>
          <w:szCs w:val="22"/>
        </w:rPr>
      </w:pPr>
      <w:r w:rsidRPr="00BA79FC">
        <w:rPr>
          <w:rFonts w:cs="Arial"/>
          <w:szCs w:val="22"/>
        </w:rPr>
        <w:t xml:space="preserve">Le </w:t>
      </w:r>
      <w:r w:rsidR="00681FC9">
        <w:rPr>
          <w:rFonts w:cs="Arial"/>
          <w:szCs w:val="22"/>
        </w:rPr>
        <w:t>r</w:t>
      </w:r>
      <w:r w:rsidRPr="00BA79FC">
        <w:rPr>
          <w:rFonts w:cs="Arial"/>
          <w:szCs w:val="22"/>
        </w:rPr>
        <w:t xml:space="preserve">esponsable </w:t>
      </w:r>
      <w:r w:rsidR="00681FC9">
        <w:rPr>
          <w:rFonts w:cs="Arial"/>
          <w:szCs w:val="22"/>
        </w:rPr>
        <w:t>technique</w:t>
      </w:r>
      <w:r w:rsidR="00681FC9" w:rsidRPr="00BA79FC">
        <w:rPr>
          <w:rFonts w:cs="Arial"/>
          <w:szCs w:val="22"/>
        </w:rPr>
        <w:t xml:space="preserve"> </w:t>
      </w:r>
      <w:r w:rsidRPr="00BA79FC">
        <w:rPr>
          <w:rFonts w:cs="Arial"/>
          <w:szCs w:val="22"/>
        </w:rPr>
        <w:t>rend compte au Dirigeant Responsable.</w:t>
      </w:r>
    </w:p>
    <w:p w14:paraId="3EB59558" w14:textId="77777777" w:rsidR="00A20748" w:rsidRPr="00BA79FC" w:rsidRDefault="00A20748" w:rsidP="00354802">
      <w:pPr>
        <w:autoSpaceDE w:val="0"/>
        <w:autoSpaceDN w:val="0"/>
        <w:adjustRightInd w:val="0"/>
        <w:jc w:val="both"/>
        <w:rPr>
          <w:rFonts w:cs="Arial"/>
          <w:szCs w:val="22"/>
          <w:highlight w:val="yellow"/>
        </w:rPr>
      </w:pPr>
    </w:p>
    <w:p w14:paraId="572F36F2" w14:textId="77777777" w:rsidR="00A20748" w:rsidRPr="00723F0B" w:rsidRDefault="00A20748" w:rsidP="00354802">
      <w:pPr>
        <w:shd w:val="clear" w:color="auto" w:fill="D9D9D9"/>
        <w:autoSpaceDE w:val="0"/>
        <w:autoSpaceDN w:val="0"/>
        <w:adjustRightInd w:val="0"/>
        <w:jc w:val="both"/>
        <w:rPr>
          <w:rFonts w:cs="Arial"/>
          <w:szCs w:val="22"/>
          <w:shd w:val="pct15" w:color="auto" w:fill="auto"/>
        </w:rPr>
      </w:pPr>
      <w:r w:rsidRPr="00723F0B">
        <w:rPr>
          <w:rFonts w:cs="Arial"/>
          <w:szCs w:val="22"/>
          <w:shd w:val="pct15" w:color="auto" w:fill="auto"/>
        </w:rPr>
        <w:t xml:space="preserve">Si un suppléant au responsable </w:t>
      </w:r>
      <w:r w:rsidR="00681FC9" w:rsidRPr="00723F0B">
        <w:rPr>
          <w:rFonts w:cs="Arial"/>
          <w:szCs w:val="22"/>
          <w:shd w:val="pct15" w:color="auto" w:fill="auto"/>
        </w:rPr>
        <w:t xml:space="preserve">technique </w:t>
      </w:r>
      <w:r w:rsidRPr="00723F0B">
        <w:rPr>
          <w:rFonts w:cs="Arial"/>
          <w:szCs w:val="22"/>
          <w:shd w:val="pct15" w:color="auto" w:fill="auto"/>
        </w:rPr>
        <w:t>est désigné, ajouter :</w:t>
      </w:r>
    </w:p>
    <w:p w14:paraId="495BC3EC" w14:textId="77777777" w:rsidR="00A20748" w:rsidRPr="00BA79FC" w:rsidRDefault="00A20748" w:rsidP="00354802">
      <w:pPr>
        <w:autoSpaceDE w:val="0"/>
        <w:autoSpaceDN w:val="0"/>
        <w:adjustRightInd w:val="0"/>
        <w:jc w:val="both"/>
        <w:rPr>
          <w:rFonts w:cs="Arial"/>
          <w:szCs w:val="22"/>
          <w:shd w:val="pct15" w:color="auto" w:fill="auto"/>
        </w:rPr>
      </w:pPr>
    </w:p>
    <w:p w14:paraId="6077FEB0" w14:textId="77777777" w:rsidR="00A20748" w:rsidRPr="00BA79FC" w:rsidRDefault="00A20748" w:rsidP="00354802">
      <w:pPr>
        <w:autoSpaceDE w:val="0"/>
        <w:autoSpaceDN w:val="0"/>
        <w:adjustRightInd w:val="0"/>
        <w:jc w:val="both"/>
        <w:rPr>
          <w:rFonts w:cs="Arial"/>
          <w:szCs w:val="22"/>
        </w:rPr>
      </w:pPr>
      <w:r w:rsidRPr="00BA79FC">
        <w:rPr>
          <w:rFonts w:cs="Arial"/>
          <w:szCs w:val="22"/>
        </w:rPr>
        <w:t xml:space="preserve">En cas d’absence du </w:t>
      </w:r>
      <w:r w:rsidR="00681FC9">
        <w:rPr>
          <w:rFonts w:cs="Arial"/>
          <w:szCs w:val="22"/>
        </w:rPr>
        <w:t>RT</w:t>
      </w:r>
      <w:r w:rsidRPr="00BA79FC">
        <w:rPr>
          <w:rFonts w:cs="Arial"/>
          <w:szCs w:val="22"/>
        </w:rPr>
        <w:t>, ces responsabilités sont transférées à son suppléant.</w:t>
      </w:r>
    </w:p>
    <w:p w14:paraId="76728A7D" w14:textId="77777777" w:rsidR="00A20748" w:rsidRPr="00BA79FC" w:rsidRDefault="00A20748" w:rsidP="00354802">
      <w:pPr>
        <w:autoSpaceDE w:val="0"/>
        <w:autoSpaceDN w:val="0"/>
        <w:adjustRightInd w:val="0"/>
        <w:jc w:val="both"/>
        <w:rPr>
          <w:rFonts w:cs="Arial"/>
          <w:szCs w:val="22"/>
        </w:rPr>
      </w:pPr>
    </w:p>
    <w:p w14:paraId="2337D479" w14:textId="77777777" w:rsidR="00A20748" w:rsidRPr="00723F0B" w:rsidRDefault="00A20748" w:rsidP="00354802">
      <w:pPr>
        <w:shd w:val="clear" w:color="auto" w:fill="D9D9D9"/>
        <w:autoSpaceDE w:val="0"/>
        <w:autoSpaceDN w:val="0"/>
        <w:adjustRightInd w:val="0"/>
        <w:jc w:val="both"/>
        <w:rPr>
          <w:rFonts w:cs="Arial"/>
          <w:szCs w:val="22"/>
        </w:rPr>
      </w:pPr>
      <w:r w:rsidRPr="00723F0B">
        <w:rPr>
          <w:rFonts w:cs="Arial"/>
          <w:szCs w:val="22"/>
        </w:rPr>
        <w:t xml:space="preserve">Si aucun suppléant au </w:t>
      </w:r>
      <w:r w:rsidR="00681FC9" w:rsidRPr="00723F0B">
        <w:rPr>
          <w:rFonts w:cs="Arial"/>
          <w:szCs w:val="22"/>
        </w:rPr>
        <w:t xml:space="preserve">RT </w:t>
      </w:r>
      <w:r w:rsidRPr="00723F0B">
        <w:rPr>
          <w:rFonts w:cs="Arial"/>
          <w:szCs w:val="22"/>
        </w:rPr>
        <w:t>n’a été désigné, ajouter :</w:t>
      </w:r>
    </w:p>
    <w:p w14:paraId="2FDEF190" w14:textId="77777777" w:rsidR="00A20748" w:rsidRPr="00BA79FC" w:rsidRDefault="00A20748" w:rsidP="00354802">
      <w:pPr>
        <w:autoSpaceDE w:val="0"/>
        <w:autoSpaceDN w:val="0"/>
        <w:adjustRightInd w:val="0"/>
        <w:jc w:val="both"/>
        <w:rPr>
          <w:rFonts w:cs="Arial"/>
          <w:szCs w:val="22"/>
        </w:rPr>
      </w:pPr>
    </w:p>
    <w:p w14:paraId="16E5DF5B" w14:textId="60ACD52C" w:rsidR="00A20748" w:rsidRPr="00BA79FC" w:rsidRDefault="00A20748" w:rsidP="00354802">
      <w:pPr>
        <w:autoSpaceDE w:val="0"/>
        <w:autoSpaceDN w:val="0"/>
        <w:adjustRightInd w:val="0"/>
        <w:jc w:val="both"/>
        <w:rPr>
          <w:rFonts w:cs="Arial"/>
          <w:szCs w:val="22"/>
        </w:rPr>
      </w:pPr>
      <w:r w:rsidRPr="00BA79FC">
        <w:rPr>
          <w:rFonts w:cs="Arial"/>
          <w:szCs w:val="22"/>
        </w:rPr>
        <w:t xml:space="preserve">En cas d’absence du </w:t>
      </w:r>
      <w:r w:rsidR="00681FC9">
        <w:rPr>
          <w:rFonts w:cs="Arial"/>
          <w:szCs w:val="22"/>
        </w:rPr>
        <w:t>RT</w:t>
      </w:r>
      <w:r w:rsidRPr="00BA79FC">
        <w:rPr>
          <w:rFonts w:cs="Arial"/>
          <w:szCs w:val="22"/>
        </w:rPr>
        <w:t xml:space="preserve">, les tâches relatives à sa fonction seront effectuées par « Nom/Prénom » sous la responsabilité du </w:t>
      </w:r>
      <w:r w:rsidR="00681FC9">
        <w:rPr>
          <w:rFonts w:cs="Arial"/>
          <w:szCs w:val="22"/>
        </w:rPr>
        <w:t>RT</w:t>
      </w:r>
      <w:r w:rsidRPr="00BA79FC">
        <w:rPr>
          <w:rFonts w:cs="Arial"/>
          <w:szCs w:val="22"/>
        </w:rPr>
        <w:t xml:space="preserve">. En cas d’absence prolongée du </w:t>
      </w:r>
      <w:r w:rsidR="00681FC9">
        <w:rPr>
          <w:rFonts w:cs="Arial"/>
          <w:szCs w:val="22"/>
        </w:rPr>
        <w:t>RT</w:t>
      </w:r>
      <w:r w:rsidRPr="00BA79FC">
        <w:rPr>
          <w:rFonts w:cs="Arial"/>
          <w:szCs w:val="22"/>
        </w:rPr>
        <w:t xml:space="preserve">, l’organisme soumet à OSAC pour accord, les dispositions prises afin d’assurer les tâches et responsabilités liées à sa fonction, </w:t>
      </w:r>
      <w:r w:rsidRPr="001B25AF">
        <w:rPr>
          <w:rFonts w:cs="Arial"/>
          <w:szCs w:val="22"/>
        </w:rPr>
        <w:t>dans l’attente de son retour.</w:t>
      </w:r>
    </w:p>
    <w:p w14:paraId="0BB668D3" w14:textId="77777777" w:rsidR="00A20748" w:rsidRPr="00BA79FC" w:rsidRDefault="00A20748" w:rsidP="00502804">
      <w:pPr>
        <w:autoSpaceDE w:val="0"/>
        <w:autoSpaceDN w:val="0"/>
        <w:adjustRightInd w:val="0"/>
        <w:ind w:left="360"/>
        <w:jc w:val="both"/>
        <w:rPr>
          <w:rFonts w:cs="Arial"/>
          <w:szCs w:val="22"/>
        </w:rPr>
      </w:pPr>
    </w:p>
    <w:p w14:paraId="6FE0140E" w14:textId="77777777" w:rsidR="00A20748" w:rsidRPr="005E1424" w:rsidRDefault="00A20748" w:rsidP="00502804">
      <w:pPr>
        <w:overflowPunct w:val="0"/>
        <w:autoSpaceDE w:val="0"/>
        <w:autoSpaceDN w:val="0"/>
        <w:adjustRightInd w:val="0"/>
        <w:jc w:val="both"/>
        <w:textAlignment w:val="baseline"/>
        <w:rPr>
          <w:rFonts w:cs="Arial"/>
          <w:b/>
          <w:bCs/>
          <w:color w:val="000000"/>
          <w:sz w:val="28"/>
          <w:szCs w:val="28"/>
        </w:rPr>
      </w:pPr>
      <w:r w:rsidRPr="005E1424">
        <w:rPr>
          <w:rFonts w:cs="Arial"/>
          <w:b/>
          <w:bCs/>
          <w:color w:val="000000"/>
          <w:sz w:val="28"/>
          <w:szCs w:val="28"/>
          <w:shd w:val="clear" w:color="auto" w:fill="D9D9D9" w:themeFill="background1" w:themeFillShade="D9"/>
        </w:rPr>
        <w:t>Responsable Qualité</w:t>
      </w:r>
      <w:r w:rsidR="00EF4CD1" w:rsidRPr="005E1424">
        <w:rPr>
          <w:rFonts w:cs="Arial"/>
          <w:b/>
          <w:bCs/>
          <w:color w:val="000000"/>
          <w:sz w:val="28"/>
          <w:szCs w:val="28"/>
          <w:shd w:val="clear" w:color="auto" w:fill="D9D9D9" w:themeFill="background1" w:themeFillShade="D9"/>
        </w:rPr>
        <w:t xml:space="preserve"> (RQ)</w:t>
      </w:r>
      <w:r w:rsidR="00BF75D2" w:rsidRPr="005E1424">
        <w:rPr>
          <w:rFonts w:cs="Arial"/>
          <w:b/>
          <w:bCs/>
          <w:color w:val="000000"/>
          <w:sz w:val="28"/>
          <w:szCs w:val="28"/>
          <w:shd w:val="clear" w:color="auto" w:fill="D9D9D9" w:themeFill="background1" w:themeFillShade="D9"/>
        </w:rPr>
        <w:t xml:space="preserve"> ou Responsable du système de Revue d’Organisation</w:t>
      </w:r>
      <w:r w:rsidR="00EF4CD1" w:rsidRPr="005E1424">
        <w:rPr>
          <w:rFonts w:cs="Arial"/>
          <w:b/>
          <w:bCs/>
          <w:color w:val="000000"/>
          <w:sz w:val="28"/>
          <w:szCs w:val="28"/>
          <w:shd w:val="clear" w:color="auto" w:fill="D9D9D9" w:themeFill="background1" w:themeFillShade="D9"/>
        </w:rPr>
        <w:t xml:space="preserve"> (RRO)</w:t>
      </w:r>
    </w:p>
    <w:p w14:paraId="026E6024" w14:textId="77777777" w:rsidR="00A20748" w:rsidRDefault="00A20748" w:rsidP="00502804">
      <w:pPr>
        <w:jc w:val="both"/>
        <w:rPr>
          <w:rFonts w:cs="Arial"/>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BA5C82" w:rsidRPr="00BA79FC" w14:paraId="240805B2" w14:textId="77777777" w:rsidTr="00BA5C82">
        <w:tc>
          <w:tcPr>
            <w:tcW w:w="9851" w:type="dxa"/>
            <w:shd w:val="pct10" w:color="auto" w:fill="auto"/>
          </w:tcPr>
          <w:p w14:paraId="5F6AECB7" w14:textId="6B8BC821" w:rsidR="00BA5C82" w:rsidRPr="001B25AF" w:rsidRDefault="0012795E" w:rsidP="00BA5C82">
            <w:pPr>
              <w:jc w:val="both"/>
              <w:rPr>
                <w:rFonts w:cs="Arial"/>
                <w:szCs w:val="22"/>
              </w:rPr>
            </w:pPr>
            <w:r>
              <w:rPr>
                <w:rFonts w:cs="Arial"/>
                <w:szCs w:val="22"/>
              </w:rPr>
              <w:t>CAO.FR.</w:t>
            </w:r>
            <w:r w:rsidR="00BA5C82" w:rsidRPr="001B25AF">
              <w:rPr>
                <w:rFonts w:cs="Arial"/>
                <w:szCs w:val="22"/>
              </w:rPr>
              <w:t>100</w:t>
            </w:r>
          </w:p>
        </w:tc>
      </w:tr>
    </w:tbl>
    <w:p w14:paraId="60966CC2" w14:textId="77777777" w:rsidR="00BA5C82" w:rsidRPr="00BA79FC" w:rsidRDefault="00BA5C82" w:rsidP="00502804">
      <w:pPr>
        <w:jc w:val="both"/>
        <w:rPr>
          <w:rFonts w:cs="Arial"/>
          <w:szCs w:val="22"/>
        </w:rPr>
      </w:pPr>
    </w:p>
    <w:p w14:paraId="05D73B80" w14:textId="4467BAF2" w:rsidR="00BA5C82" w:rsidRPr="005E1424" w:rsidRDefault="00ED349E" w:rsidP="00502804">
      <w:pPr>
        <w:shd w:val="clear" w:color="auto" w:fill="D9D9D9" w:themeFill="background1" w:themeFillShade="D9"/>
        <w:overflowPunct w:val="0"/>
        <w:autoSpaceDE w:val="0"/>
        <w:autoSpaceDN w:val="0"/>
        <w:adjustRightInd w:val="0"/>
        <w:jc w:val="both"/>
        <w:textAlignment w:val="baseline"/>
        <w:rPr>
          <w:rFonts w:cs="Arial"/>
          <w:color w:val="000000"/>
          <w:szCs w:val="22"/>
        </w:rPr>
      </w:pPr>
      <w:r w:rsidRPr="005E1424">
        <w:rPr>
          <w:rFonts w:cs="Arial"/>
          <w:color w:val="000000"/>
          <w:szCs w:val="22"/>
        </w:rPr>
        <w:t>Si l’organisme dispose d’un système qualité (obligatoire en cas de CAO</w:t>
      </w:r>
      <w:r w:rsidR="00660E7C">
        <w:rPr>
          <w:rFonts w:cs="Arial"/>
          <w:color w:val="000000"/>
          <w:szCs w:val="22"/>
        </w:rPr>
        <w:t>-FR</w:t>
      </w:r>
      <w:r w:rsidRPr="005E1424">
        <w:rPr>
          <w:rFonts w:cs="Arial"/>
          <w:color w:val="000000"/>
          <w:szCs w:val="22"/>
        </w:rPr>
        <w:t xml:space="preserve"> non </w:t>
      </w:r>
      <w:r w:rsidR="007A6561" w:rsidRPr="005E1424">
        <w:rPr>
          <w:rFonts w:cs="Arial"/>
          <w:color w:val="000000"/>
          <w:szCs w:val="22"/>
        </w:rPr>
        <w:t>considéré</w:t>
      </w:r>
      <w:r w:rsidRPr="005E1424">
        <w:rPr>
          <w:rFonts w:cs="Arial"/>
          <w:color w:val="000000"/>
          <w:szCs w:val="22"/>
        </w:rPr>
        <w:t xml:space="preserve"> comme « petit »</w:t>
      </w:r>
      <w:r w:rsidR="001E3092" w:rsidRPr="005E1424">
        <w:rPr>
          <w:rFonts w:cs="Arial"/>
          <w:color w:val="000000"/>
          <w:szCs w:val="22"/>
        </w:rPr>
        <w:t xml:space="preserve"> ou lorsque l’organisme souhaite sous-traiter une partie de son activité</w:t>
      </w:r>
      <w:r w:rsidR="001B25AF" w:rsidRPr="005E1424">
        <w:rPr>
          <w:rFonts w:cs="Arial"/>
          <w:color w:val="000000"/>
          <w:szCs w:val="22"/>
        </w:rPr>
        <w:t xml:space="preserve"> de gestion de maintien de </w:t>
      </w:r>
      <w:r w:rsidR="004C16F7" w:rsidRPr="005E1424">
        <w:rPr>
          <w:rFonts w:cs="Arial"/>
          <w:color w:val="000000"/>
          <w:szCs w:val="22"/>
        </w:rPr>
        <w:t xml:space="preserve">la </w:t>
      </w:r>
      <w:r w:rsidR="001B25AF" w:rsidRPr="005E1424">
        <w:rPr>
          <w:rFonts w:cs="Arial"/>
          <w:color w:val="000000"/>
          <w:szCs w:val="22"/>
        </w:rPr>
        <w:t>navigabilité</w:t>
      </w:r>
      <w:r w:rsidRPr="005E1424">
        <w:rPr>
          <w:rFonts w:cs="Arial"/>
          <w:color w:val="000000"/>
          <w:szCs w:val="22"/>
        </w:rPr>
        <w:t>)</w:t>
      </w:r>
      <w:r w:rsidR="007A6561" w:rsidRPr="005E1424">
        <w:rPr>
          <w:rFonts w:cs="Arial"/>
          <w:color w:val="000000"/>
          <w:szCs w:val="22"/>
        </w:rPr>
        <w:t xml:space="preserve"> alors un RQ doit être nommé. Si l’organisme ne dispose pas d’un système qualité, un système de revue d’organisation doit être mis en place et un RRO doit être nommé</w:t>
      </w:r>
      <w:r w:rsidR="00F6023D" w:rsidRPr="005E1424">
        <w:rPr>
          <w:rFonts w:cs="Arial"/>
          <w:color w:val="000000"/>
          <w:szCs w:val="22"/>
        </w:rPr>
        <w:t xml:space="preserve"> (par défaut, l</w:t>
      </w:r>
      <w:r w:rsidR="00551665" w:rsidRPr="005E1424">
        <w:rPr>
          <w:rFonts w:cs="Arial"/>
          <w:color w:val="000000"/>
          <w:szCs w:val="22"/>
        </w:rPr>
        <w:t>a</w:t>
      </w:r>
      <w:r w:rsidR="00F6023D" w:rsidRPr="005E1424">
        <w:rPr>
          <w:rFonts w:cs="Arial"/>
          <w:color w:val="000000"/>
          <w:szCs w:val="22"/>
        </w:rPr>
        <w:t xml:space="preserve"> responsabilité d</w:t>
      </w:r>
      <w:r w:rsidR="00551665" w:rsidRPr="005E1424">
        <w:rPr>
          <w:rFonts w:cs="Arial"/>
          <w:color w:val="000000"/>
          <w:szCs w:val="22"/>
        </w:rPr>
        <w:t>e</w:t>
      </w:r>
      <w:r w:rsidR="00F6023D" w:rsidRPr="005E1424">
        <w:rPr>
          <w:rFonts w:cs="Arial"/>
          <w:color w:val="000000"/>
          <w:szCs w:val="22"/>
        </w:rPr>
        <w:t xml:space="preserve"> RRO revient au DR).</w:t>
      </w:r>
    </w:p>
    <w:p w14:paraId="2D125BFE" w14:textId="77777777" w:rsidR="00BA5C82" w:rsidRPr="005E1424" w:rsidRDefault="00BA5C82" w:rsidP="00502804">
      <w:pPr>
        <w:shd w:val="clear" w:color="auto" w:fill="D9D9D9" w:themeFill="background1" w:themeFillShade="D9"/>
        <w:overflowPunct w:val="0"/>
        <w:autoSpaceDE w:val="0"/>
        <w:autoSpaceDN w:val="0"/>
        <w:adjustRightInd w:val="0"/>
        <w:jc w:val="both"/>
        <w:textAlignment w:val="baseline"/>
        <w:rPr>
          <w:rFonts w:cs="Arial"/>
          <w:color w:val="000000"/>
          <w:szCs w:val="22"/>
        </w:rPr>
      </w:pPr>
    </w:p>
    <w:p w14:paraId="345FE57B" w14:textId="77777777" w:rsidR="00ED349E" w:rsidRDefault="007A6561" w:rsidP="00502804">
      <w:pPr>
        <w:shd w:val="clear" w:color="auto" w:fill="D9D9D9" w:themeFill="background1" w:themeFillShade="D9"/>
        <w:overflowPunct w:val="0"/>
        <w:autoSpaceDE w:val="0"/>
        <w:autoSpaceDN w:val="0"/>
        <w:adjustRightInd w:val="0"/>
        <w:jc w:val="both"/>
        <w:textAlignment w:val="baseline"/>
        <w:rPr>
          <w:rFonts w:cs="Arial"/>
          <w:color w:val="000000"/>
          <w:szCs w:val="22"/>
        </w:rPr>
      </w:pPr>
      <w:r w:rsidRPr="005E1424">
        <w:rPr>
          <w:rFonts w:cs="Arial"/>
          <w:color w:val="000000"/>
          <w:szCs w:val="22"/>
        </w:rPr>
        <w:t>Le titre de ce paragraphe et les propositions de rédaction ci-dessous doivent être adaptés en conséquence.</w:t>
      </w:r>
    </w:p>
    <w:p w14:paraId="32BF1765" w14:textId="77777777" w:rsidR="000B449C" w:rsidRDefault="000B449C" w:rsidP="00502804">
      <w:pPr>
        <w:shd w:val="clear" w:color="auto" w:fill="D9D9D9" w:themeFill="background1" w:themeFillShade="D9"/>
        <w:overflowPunct w:val="0"/>
        <w:autoSpaceDE w:val="0"/>
        <w:autoSpaceDN w:val="0"/>
        <w:adjustRightInd w:val="0"/>
        <w:jc w:val="both"/>
        <w:textAlignment w:val="baseline"/>
        <w:rPr>
          <w:rFonts w:cs="Arial"/>
          <w:color w:val="000000"/>
          <w:szCs w:val="22"/>
        </w:rPr>
      </w:pPr>
    </w:p>
    <w:p w14:paraId="72326234" w14:textId="6C898FFF" w:rsidR="000B449C" w:rsidRPr="005E1424" w:rsidRDefault="000B449C" w:rsidP="00502804">
      <w:pPr>
        <w:shd w:val="clear" w:color="auto" w:fill="D9D9D9" w:themeFill="background1" w:themeFillShade="D9"/>
        <w:overflowPunct w:val="0"/>
        <w:autoSpaceDE w:val="0"/>
        <w:autoSpaceDN w:val="0"/>
        <w:adjustRightInd w:val="0"/>
        <w:jc w:val="both"/>
        <w:textAlignment w:val="baseline"/>
        <w:rPr>
          <w:rFonts w:cs="Arial"/>
          <w:color w:val="000000"/>
          <w:szCs w:val="22"/>
        </w:rPr>
      </w:pPr>
      <w:r>
        <w:rPr>
          <w:rFonts w:cs="Arial"/>
          <w:color w:val="000000"/>
          <w:szCs w:val="22"/>
        </w:rPr>
        <w:t xml:space="preserve">Ce guide ne développe pas les procédures liées au système qualité </w:t>
      </w:r>
      <w:r w:rsidR="00660E7C">
        <w:rPr>
          <w:rFonts w:cs="Arial"/>
          <w:color w:val="000000"/>
          <w:szCs w:val="22"/>
        </w:rPr>
        <w:t xml:space="preserve">(point b) du CAO.FR.100 </w:t>
      </w:r>
      <w:r w:rsidR="00C22D72">
        <w:rPr>
          <w:rFonts w:cs="Arial"/>
          <w:color w:val="000000"/>
          <w:szCs w:val="22"/>
        </w:rPr>
        <w:t>dont</w:t>
      </w:r>
      <w:r>
        <w:rPr>
          <w:rFonts w:cs="Arial"/>
          <w:color w:val="000000"/>
          <w:szCs w:val="22"/>
        </w:rPr>
        <w:t xml:space="preserve"> doit disposer un </w:t>
      </w:r>
      <w:r w:rsidR="00660E7C">
        <w:rPr>
          <w:rFonts w:cs="Arial"/>
          <w:color w:val="000000"/>
          <w:szCs w:val="22"/>
        </w:rPr>
        <w:t>organise CAO-FR qui ne serait pas considéré comme « petit ».</w:t>
      </w:r>
    </w:p>
    <w:p w14:paraId="5DF38117" w14:textId="77777777" w:rsidR="007A6561" w:rsidRPr="005E1424" w:rsidRDefault="007A6561" w:rsidP="00502804">
      <w:pPr>
        <w:shd w:val="clear" w:color="auto" w:fill="D9D9D9" w:themeFill="background1" w:themeFillShade="D9"/>
        <w:overflowPunct w:val="0"/>
        <w:autoSpaceDE w:val="0"/>
        <w:autoSpaceDN w:val="0"/>
        <w:adjustRightInd w:val="0"/>
        <w:jc w:val="both"/>
        <w:textAlignment w:val="baseline"/>
        <w:rPr>
          <w:rFonts w:cs="Arial"/>
          <w:color w:val="000000"/>
          <w:szCs w:val="22"/>
        </w:rPr>
      </w:pPr>
    </w:p>
    <w:p w14:paraId="61AC2E4A" w14:textId="652243CA" w:rsidR="00A20748" w:rsidRPr="005E1424" w:rsidRDefault="00A20748" w:rsidP="00502804">
      <w:pPr>
        <w:shd w:val="clear" w:color="auto" w:fill="D9D9D9" w:themeFill="background1" w:themeFillShade="D9"/>
        <w:overflowPunct w:val="0"/>
        <w:autoSpaceDE w:val="0"/>
        <w:autoSpaceDN w:val="0"/>
        <w:adjustRightInd w:val="0"/>
        <w:jc w:val="both"/>
        <w:textAlignment w:val="baseline"/>
        <w:rPr>
          <w:rFonts w:cs="Arial"/>
          <w:color w:val="000000"/>
          <w:szCs w:val="22"/>
        </w:rPr>
      </w:pPr>
      <w:r w:rsidRPr="005E1424">
        <w:rPr>
          <w:rFonts w:cs="Arial"/>
          <w:color w:val="000000"/>
          <w:szCs w:val="22"/>
        </w:rPr>
        <w:t>Proposition de rédaction</w:t>
      </w:r>
      <w:r w:rsidR="00414F84">
        <w:rPr>
          <w:rFonts w:cs="Arial"/>
          <w:color w:val="000000"/>
          <w:szCs w:val="22"/>
        </w:rPr>
        <w:t> </w:t>
      </w:r>
      <w:r w:rsidR="00660E7C">
        <w:rPr>
          <w:rFonts w:cs="Arial"/>
          <w:color w:val="000000"/>
          <w:szCs w:val="22"/>
        </w:rPr>
        <w:t xml:space="preserve">de procédure d’un « petit » CAO-FR avec système de revue d’organisation </w:t>
      </w:r>
      <w:r w:rsidR="00414F84">
        <w:rPr>
          <w:rFonts w:cs="Arial"/>
          <w:color w:val="000000"/>
          <w:szCs w:val="22"/>
        </w:rPr>
        <w:t>:</w:t>
      </w:r>
    </w:p>
    <w:p w14:paraId="2578AC0B"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216CEFB3" w14:textId="057534D2" w:rsidR="00A20748" w:rsidRPr="00BA79FC" w:rsidRDefault="00414F84" w:rsidP="00502804">
      <w:pPr>
        <w:overflowPunct w:val="0"/>
        <w:autoSpaceDE w:val="0"/>
        <w:autoSpaceDN w:val="0"/>
        <w:adjustRightInd w:val="0"/>
        <w:jc w:val="both"/>
        <w:textAlignment w:val="baseline"/>
        <w:rPr>
          <w:rFonts w:cs="Arial"/>
          <w:color w:val="000000"/>
          <w:szCs w:val="22"/>
        </w:rPr>
      </w:pPr>
      <w:r w:rsidRPr="00BA79FC">
        <w:rPr>
          <w:rFonts w:cs="Arial"/>
          <w:color w:val="000000"/>
          <w:szCs w:val="22"/>
        </w:rPr>
        <w:t>Étant donné</w:t>
      </w:r>
      <w:r w:rsidR="00A20748" w:rsidRPr="00BA79FC">
        <w:rPr>
          <w:rFonts w:cs="Arial"/>
          <w:color w:val="000000"/>
          <w:szCs w:val="22"/>
        </w:rPr>
        <w:t xml:space="preserve"> sa position dans l’organisation, le</w:t>
      </w:r>
      <w:r w:rsidR="001E3092">
        <w:rPr>
          <w:rFonts w:cs="Arial"/>
          <w:color w:val="000000"/>
          <w:szCs w:val="22"/>
        </w:rPr>
        <w:t xml:space="preserve"> RRO</w:t>
      </w:r>
      <w:r w:rsidR="00A20748" w:rsidRPr="00BA79FC">
        <w:rPr>
          <w:rFonts w:cs="Arial"/>
          <w:color w:val="000000"/>
          <w:szCs w:val="22"/>
        </w:rPr>
        <w:t xml:space="preserve"> a la responsabilité du respect des procédures et des exigences de la r</w:t>
      </w:r>
      <w:r w:rsidR="00C5084C">
        <w:rPr>
          <w:rFonts w:cs="Arial"/>
          <w:color w:val="000000"/>
          <w:szCs w:val="22"/>
        </w:rPr>
        <w:t>é</w:t>
      </w:r>
      <w:r w:rsidR="00A20748" w:rsidRPr="00BA79FC">
        <w:rPr>
          <w:rFonts w:cs="Arial"/>
          <w:color w:val="000000"/>
          <w:szCs w:val="22"/>
        </w:rPr>
        <w:t>glementation au sein de l'organisme.</w:t>
      </w:r>
    </w:p>
    <w:p w14:paraId="6B34675D" w14:textId="77777777" w:rsidR="00A20748" w:rsidRPr="00BA79FC" w:rsidRDefault="00A20748" w:rsidP="00502804">
      <w:pPr>
        <w:overflowPunct w:val="0"/>
        <w:autoSpaceDE w:val="0"/>
        <w:autoSpaceDN w:val="0"/>
        <w:adjustRightInd w:val="0"/>
        <w:jc w:val="both"/>
        <w:textAlignment w:val="baseline"/>
        <w:rPr>
          <w:rFonts w:cs="Arial"/>
          <w:color w:val="000000"/>
          <w:szCs w:val="22"/>
        </w:rPr>
      </w:pPr>
      <w:r w:rsidRPr="00BA79FC">
        <w:rPr>
          <w:rFonts w:cs="Arial"/>
          <w:color w:val="000000"/>
          <w:szCs w:val="22"/>
        </w:rPr>
        <w:t>A ce titre :</w:t>
      </w:r>
    </w:p>
    <w:p w14:paraId="546E439C" w14:textId="77777777" w:rsidR="00A20748" w:rsidRDefault="00A20748" w:rsidP="00502804">
      <w:pPr>
        <w:jc w:val="both"/>
        <w:rPr>
          <w:rFonts w:cs="Arial"/>
          <w:szCs w:val="22"/>
        </w:rPr>
      </w:pPr>
    </w:p>
    <w:p w14:paraId="25249602" w14:textId="421853D0" w:rsidR="003C7D94" w:rsidRDefault="00414F84" w:rsidP="00C27991">
      <w:pPr>
        <w:pStyle w:val="Paragraphedeliste"/>
        <w:numPr>
          <w:ilvl w:val="0"/>
          <w:numId w:val="118"/>
        </w:numPr>
        <w:autoSpaceDE w:val="0"/>
        <w:autoSpaceDN w:val="0"/>
        <w:adjustRightInd w:val="0"/>
        <w:jc w:val="both"/>
        <w:rPr>
          <w:rFonts w:cs="Arial"/>
          <w:szCs w:val="22"/>
        </w:rPr>
      </w:pPr>
      <w:r w:rsidRPr="003C7D94">
        <w:rPr>
          <w:rFonts w:cs="Arial"/>
          <w:szCs w:val="22"/>
        </w:rPr>
        <w:t>Il</w:t>
      </w:r>
      <w:r w:rsidR="003C7D94" w:rsidRPr="003C7D94">
        <w:rPr>
          <w:rFonts w:cs="Arial"/>
          <w:szCs w:val="22"/>
        </w:rPr>
        <w:t xml:space="preserve"> définit l’organisation et les procédures de fonctionnement nécessaires au respect des règlements,</w:t>
      </w:r>
    </w:p>
    <w:p w14:paraId="079B9882" w14:textId="3A541F11" w:rsidR="003C7D94" w:rsidRPr="003C7D94" w:rsidRDefault="00414F84" w:rsidP="00C27991">
      <w:pPr>
        <w:pStyle w:val="Paragraphedeliste"/>
        <w:numPr>
          <w:ilvl w:val="0"/>
          <w:numId w:val="118"/>
        </w:numPr>
        <w:autoSpaceDE w:val="0"/>
        <w:autoSpaceDN w:val="0"/>
        <w:adjustRightInd w:val="0"/>
        <w:jc w:val="both"/>
        <w:rPr>
          <w:rFonts w:cs="Arial"/>
          <w:szCs w:val="22"/>
        </w:rPr>
      </w:pPr>
      <w:r>
        <w:rPr>
          <w:rFonts w:cs="Arial"/>
          <w:szCs w:val="22"/>
        </w:rPr>
        <w:t>Il</w:t>
      </w:r>
      <w:r w:rsidR="003C7D94">
        <w:rPr>
          <w:rFonts w:cs="Arial"/>
          <w:szCs w:val="22"/>
        </w:rPr>
        <w:t xml:space="preserve"> s’assure de disposer de</w:t>
      </w:r>
      <w:r w:rsidR="001E3092">
        <w:rPr>
          <w:rFonts w:cs="Arial"/>
          <w:szCs w:val="22"/>
        </w:rPr>
        <w:t>s compé</w:t>
      </w:r>
      <w:r w:rsidR="00B1561E">
        <w:rPr>
          <w:rFonts w:cs="Arial"/>
          <w:szCs w:val="22"/>
        </w:rPr>
        <w:t xml:space="preserve">tences et </w:t>
      </w:r>
      <w:r w:rsidR="003C7D94" w:rsidRPr="004C1839">
        <w:rPr>
          <w:rFonts w:cs="Arial"/>
          <w:szCs w:val="22"/>
        </w:rPr>
        <w:t xml:space="preserve">des moyens nécessaires à la </w:t>
      </w:r>
      <w:r w:rsidR="003C7D94">
        <w:rPr>
          <w:rFonts w:cs="Arial"/>
          <w:szCs w:val="22"/>
        </w:rPr>
        <w:t xml:space="preserve">mise en œuvre du </w:t>
      </w:r>
      <w:r w:rsidR="003C7D94" w:rsidRPr="00723F0B">
        <w:rPr>
          <w:rFonts w:cs="Arial"/>
          <w:szCs w:val="22"/>
        </w:rPr>
        <w:t>système qualité ou du système de revue d’organisation</w:t>
      </w:r>
      <w:r w:rsidR="003C7D94">
        <w:rPr>
          <w:rFonts w:cs="Arial"/>
          <w:szCs w:val="22"/>
        </w:rPr>
        <w:t>.</w:t>
      </w:r>
    </w:p>
    <w:p w14:paraId="7736552B" w14:textId="52CD251B" w:rsidR="00A20748" w:rsidRPr="00BA79FC" w:rsidRDefault="00414F84" w:rsidP="00C27991">
      <w:pPr>
        <w:pStyle w:val="Paragraphedeliste"/>
        <w:numPr>
          <w:ilvl w:val="0"/>
          <w:numId w:val="144"/>
        </w:numPr>
        <w:jc w:val="both"/>
        <w:rPr>
          <w:rFonts w:cs="Arial"/>
          <w:szCs w:val="22"/>
        </w:rPr>
      </w:pPr>
      <w:r w:rsidRPr="00BA79FC">
        <w:rPr>
          <w:rFonts w:cs="Arial"/>
          <w:szCs w:val="22"/>
        </w:rPr>
        <w:t>Il</w:t>
      </w:r>
      <w:r w:rsidR="00A20748" w:rsidRPr="00BA79FC">
        <w:rPr>
          <w:rFonts w:cs="Arial"/>
          <w:szCs w:val="22"/>
        </w:rPr>
        <w:t xml:space="preserve"> s’assure </w:t>
      </w:r>
      <w:r w:rsidR="002C4491">
        <w:rPr>
          <w:rFonts w:cs="Arial"/>
          <w:szCs w:val="22"/>
        </w:rPr>
        <w:t xml:space="preserve">que le </w:t>
      </w:r>
      <w:r w:rsidR="00E54AC0">
        <w:rPr>
          <w:rFonts w:cs="Arial"/>
          <w:szCs w:val="22"/>
        </w:rPr>
        <w:t xml:space="preserve">CAE-FR </w:t>
      </w:r>
      <w:r w:rsidR="002C4491" w:rsidRPr="002C4491">
        <w:rPr>
          <w:rFonts w:cs="Arial"/>
          <w:szCs w:val="22"/>
        </w:rPr>
        <w:t>est représentatif des activités de l’organisme</w:t>
      </w:r>
      <w:r w:rsidR="002C4491">
        <w:rPr>
          <w:rFonts w:cs="Arial"/>
          <w:szCs w:val="22"/>
        </w:rPr>
        <w:t xml:space="preserve"> et est conforme aux règlements applicables,</w:t>
      </w:r>
    </w:p>
    <w:p w14:paraId="7A6E3752" w14:textId="231568F8" w:rsidR="002C4491" w:rsidRDefault="00414F84" w:rsidP="00C27991">
      <w:pPr>
        <w:pStyle w:val="Paragraphedeliste"/>
        <w:numPr>
          <w:ilvl w:val="0"/>
          <w:numId w:val="144"/>
        </w:numPr>
        <w:jc w:val="both"/>
        <w:rPr>
          <w:rFonts w:cs="Arial"/>
          <w:szCs w:val="22"/>
        </w:rPr>
      </w:pPr>
      <w:r w:rsidRPr="00BA79FC">
        <w:rPr>
          <w:rFonts w:cs="Arial"/>
          <w:szCs w:val="22"/>
        </w:rPr>
        <w:t>Il</w:t>
      </w:r>
      <w:r w:rsidR="00A20748" w:rsidRPr="00BA79FC">
        <w:rPr>
          <w:rFonts w:cs="Arial"/>
          <w:szCs w:val="22"/>
        </w:rPr>
        <w:t xml:space="preserve"> s’assure </w:t>
      </w:r>
      <w:r w:rsidR="002C4491">
        <w:rPr>
          <w:rFonts w:cs="Arial"/>
          <w:szCs w:val="22"/>
        </w:rPr>
        <w:t>de la mise en œuvre des actions de surveillance (</w:t>
      </w:r>
      <w:r w:rsidR="009B4DF6">
        <w:rPr>
          <w:rFonts w:cs="Arial"/>
          <w:szCs w:val="22"/>
        </w:rPr>
        <w:t>planning d’</w:t>
      </w:r>
      <w:r w:rsidR="002C4491">
        <w:rPr>
          <w:rFonts w:cs="Arial"/>
          <w:szCs w:val="22"/>
        </w:rPr>
        <w:t>audit, checklist, notification des éventuelles non-conformités, etc.) et s’assure du traitement des éventuelles non-conformités relevées</w:t>
      </w:r>
      <w:r w:rsidR="006F48FC">
        <w:rPr>
          <w:rFonts w:cs="Arial"/>
          <w:szCs w:val="22"/>
        </w:rPr>
        <w:t xml:space="preserve">, </w:t>
      </w:r>
      <w:r w:rsidR="006F48FC" w:rsidRPr="00BE4898">
        <w:rPr>
          <w:rFonts w:cs="Arial"/>
          <w:szCs w:val="22"/>
          <w:shd w:val="clear" w:color="auto" w:fill="FFFFFF" w:themeFill="background1"/>
        </w:rPr>
        <w:t>y compris au niveau des sous-traitants le cas échéant</w:t>
      </w:r>
      <w:r w:rsidR="006F48FC">
        <w:rPr>
          <w:rFonts w:cs="Arial"/>
          <w:szCs w:val="22"/>
        </w:rPr>
        <w:t xml:space="preserve"> et sur les différents sites déclarés de l’organisme</w:t>
      </w:r>
      <w:r w:rsidR="002C4491">
        <w:rPr>
          <w:rFonts w:cs="Arial"/>
          <w:szCs w:val="22"/>
        </w:rPr>
        <w:t>,</w:t>
      </w:r>
    </w:p>
    <w:p w14:paraId="714D49C9" w14:textId="0768C053" w:rsidR="00A20748" w:rsidRPr="00723F0B" w:rsidRDefault="00414F84" w:rsidP="00C27991">
      <w:pPr>
        <w:pStyle w:val="Paragraphedeliste"/>
        <w:numPr>
          <w:ilvl w:val="0"/>
          <w:numId w:val="144"/>
        </w:numPr>
        <w:jc w:val="both"/>
        <w:rPr>
          <w:rFonts w:cs="Arial"/>
          <w:szCs w:val="22"/>
        </w:rPr>
      </w:pPr>
      <w:r w:rsidRPr="00BA79FC">
        <w:rPr>
          <w:rFonts w:cs="Arial"/>
          <w:szCs w:val="22"/>
        </w:rPr>
        <w:t>Il</w:t>
      </w:r>
      <w:r w:rsidR="00A20748" w:rsidRPr="00BA79FC">
        <w:rPr>
          <w:rFonts w:cs="Arial"/>
          <w:szCs w:val="22"/>
        </w:rPr>
        <w:t xml:space="preserve"> rend compte au Dirigeant Responsable </w:t>
      </w:r>
      <w:r w:rsidR="00B94D92">
        <w:rPr>
          <w:rFonts w:cs="Arial"/>
          <w:szCs w:val="22"/>
        </w:rPr>
        <w:t>des résultats du</w:t>
      </w:r>
      <w:r w:rsidR="00A20748" w:rsidRPr="00BA79FC">
        <w:rPr>
          <w:rFonts w:cs="Arial"/>
          <w:szCs w:val="22"/>
        </w:rPr>
        <w:t xml:space="preserve"> </w:t>
      </w:r>
      <w:r w:rsidR="00A20748" w:rsidRPr="00723F0B">
        <w:rPr>
          <w:rFonts w:cs="Arial"/>
          <w:szCs w:val="22"/>
        </w:rPr>
        <w:t>Système Qualité</w:t>
      </w:r>
      <w:r w:rsidR="00B94D92" w:rsidRPr="00723F0B">
        <w:rPr>
          <w:rFonts w:cs="Arial"/>
          <w:szCs w:val="22"/>
        </w:rPr>
        <w:t xml:space="preserve"> ou du système de revue d’organisation</w:t>
      </w:r>
      <w:r w:rsidR="00BA5C82" w:rsidRPr="00723F0B">
        <w:rPr>
          <w:rFonts w:cs="Arial"/>
          <w:szCs w:val="22"/>
        </w:rPr>
        <w:t>,</w:t>
      </w:r>
    </w:p>
    <w:p w14:paraId="3D148DBE" w14:textId="58A6D58A" w:rsidR="00303353" w:rsidRDefault="00414F84" w:rsidP="00C27991">
      <w:pPr>
        <w:pStyle w:val="Paragraphedeliste"/>
        <w:numPr>
          <w:ilvl w:val="0"/>
          <w:numId w:val="144"/>
        </w:numPr>
        <w:shd w:val="clear" w:color="auto" w:fill="FFFFFF" w:themeFill="background1"/>
        <w:jc w:val="both"/>
        <w:rPr>
          <w:rFonts w:cs="Arial"/>
          <w:szCs w:val="22"/>
        </w:rPr>
      </w:pPr>
      <w:r w:rsidRPr="00BA79FC">
        <w:rPr>
          <w:rFonts w:cs="Arial"/>
          <w:szCs w:val="22"/>
        </w:rPr>
        <w:t>Il</w:t>
      </w:r>
      <w:r w:rsidR="00A20748" w:rsidRPr="00BA79FC">
        <w:rPr>
          <w:rFonts w:cs="Arial"/>
          <w:szCs w:val="22"/>
        </w:rPr>
        <w:t xml:space="preserve"> habilite le personnel à </w:t>
      </w:r>
      <w:r w:rsidR="00723F0B">
        <w:rPr>
          <w:rFonts w:cs="Arial"/>
          <w:szCs w:val="22"/>
        </w:rPr>
        <w:t>délivrer les CRS</w:t>
      </w:r>
      <w:r w:rsidR="00A20748" w:rsidRPr="00723F0B">
        <w:rPr>
          <w:rFonts w:cs="Arial"/>
          <w:szCs w:val="22"/>
          <w:shd w:val="clear" w:color="auto" w:fill="FFFFFF" w:themeFill="background1"/>
        </w:rPr>
        <w:t>, le personnel d</w:t>
      </w:r>
      <w:r w:rsidR="00D30340" w:rsidRPr="00723F0B">
        <w:rPr>
          <w:rFonts w:cs="Arial"/>
          <w:szCs w:val="22"/>
          <w:shd w:val="clear" w:color="auto" w:fill="FFFFFF" w:themeFill="background1"/>
        </w:rPr>
        <w:t>’examen de</w:t>
      </w:r>
      <w:r w:rsidR="00A20748" w:rsidRPr="00723F0B">
        <w:rPr>
          <w:rFonts w:cs="Arial"/>
          <w:szCs w:val="22"/>
          <w:shd w:val="clear" w:color="auto" w:fill="FFFFFF" w:themeFill="background1"/>
        </w:rPr>
        <w:t xml:space="preserve"> navigabilité, </w:t>
      </w:r>
      <w:r w:rsidR="003C1418" w:rsidRPr="00723F0B">
        <w:rPr>
          <w:rFonts w:cs="Arial"/>
          <w:szCs w:val="22"/>
          <w:shd w:val="clear" w:color="auto" w:fill="FFFFFF" w:themeFill="background1"/>
        </w:rPr>
        <w:t>le personnel d</w:t>
      </w:r>
      <w:r w:rsidR="00A20748" w:rsidRPr="00723F0B">
        <w:rPr>
          <w:rFonts w:cs="Arial"/>
          <w:szCs w:val="22"/>
          <w:shd w:val="clear" w:color="auto" w:fill="FFFFFF" w:themeFill="background1"/>
        </w:rPr>
        <w:t xml:space="preserve">’approbation des PE, de délivrance des </w:t>
      </w:r>
      <w:r w:rsidR="000115A8" w:rsidRPr="00723F0B">
        <w:rPr>
          <w:rFonts w:cs="Arial"/>
          <w:szCs w:val="22"/>
          <w:shd w:val="clear" w:color="auto" w:fill="FFFFFF" w:themeFill="background1"/>
        </w:rPr>
        <w:t xml:space="preserve">laissez-passer </w:t>
      </w:r>
      <w:r w:rsidR="00BA5C82" w:rsidRPr="00723F0B">
        <w:rPr>
          <w:rFonts w:cs="Arial"/>
          <w:szCs w:val="22"/>
          <w:shd w:val="clear" w:color="auto" w:fill="FFFFFF" w:themeFill="background1"/>
        </w:rPr>
        <w:t>le cas échéant</w:t>
      </w:r>
      <w:r w:rsidR="00303353" w:rsidRPr="00723F0B">
        <w:rPr>
          <w:rFonts w:cs="Arial"/>
          <w:szCs w:val="22"/>
        </w:rPr>
        <w:t>,</w:t>
      </w:r>
    </w:p>
    <w:p w14:paraId="588E9740" w14:textId="30ED8FA0" w:rsidR="00303353" w:rsidRDefault="00414F84" w:rsidP="00C27991">
      <w:pPr>
        <w:pStyle w:val="Paragraphedeliste"/>
        <w:numPr>
          <w:ilvl w:val="0"/>
          <w:numId w:val="144"/>
        </w:numPr>
        <w:jc w:val="both"/>
        <w:rPr>
          <w:rFonts w:cs="Arial"/>
          <w:szCs w:val="22"/>
        </w:rPr>
      </w:pPr>
      <w:r w:rsidRPr="007770DC">
        <w:rPr>
          <w:rFonts w:cs="Arial"/>
          <w:szCs w:val="22"/>
        </w:rPr>
        <w:t>Il</w:t>
      </w:r>
      <w:r w:rsidR="007770DC" w:rsidRPr="007770DC">
        <w:rPr>
          <w:rFonts w:cs="Arial"/>
          <w:szCs w:val="22"/>
        </w:rPr>
        <w:t xml:space="preserve"> est l’interlocuteur privilégié de l’</w:t>
      </w:r>
      <w:r w:rsidR="00A01EF6">
        <w:rPr>
          <w:rFonts w:cs="Arial"/>
          <w:szCs w:val="22"/>
        </w:rPr>
        <w:t>a</w:t>
      </w:r>
      <w:r w:rsidR="007770DC" w:rsidRPr="007770DC">
        <w:rPr>
          <w:rFonts w:cs="Arial"/>
          <w:szCs w:val="22"/>
        </w:rPr>
        <w:t>utorité</w:t>
      </w:r>
      <w:r w:rsidR="008617A9" w:rsidRPr="008617A9">
        <w:t xml:space="preserve"> </w:t>
      </w:r>
      <w:r w:rsidR="007770DC" w:rsidRPr="007770DC">
        <w:rPr>
          <w:rFonts w:cs="Arial"/>
          <w:szCs w:val="22"/>
        </w:rPr>
        <w:t>:</w:t>
      </w:r>
    </w:p>
    <w:p w14:paraId="714D5B4C" w14:textId="24ABC2C5" w:rsidR="00BA5C82" w:rsidRDefault="008D0BCA" w:rsidP="00C27991">
      <w:pPr>
        <w:pStyle w:val="Paragraphedeliste"/>
        <w:numPr>
          <w:ilvl w:val="0"/>
          <w:numId w:val="147"/>
        </w:numPr>
        <w:jc w:val="both"/>
        <w:rPr>
          <w:rFonts w:cs="Arial"/>
          <w:szCs w:val="22"/>
        </w:rPr>
      </w:pPr>
      <w:r>
        <w:rPr>
          <w:rFonts w:cs="Arial"/>
          <w:szCs w:val="22"/>
        </w:rPr>
        <w:t>Pour la p</w:t>
      </w:r>
      <w:r w:rsidR="00414F84">
        <w:rPr>
          <w:rFonts w:cs="Arial"/>
          <w:szCs w:val="22"/>
        </w:rPr>
        <w:t>rise</w:t>
      </w:r>
      <w:r w:rsidR="00BA5C82">
        <w:rPr>
          <w:rFonts w:cs="Arial"/>
          <w:szCs w:val="22"/>
        </w:rPr>
        <w:t xml:space="preserve"> en compte des résultats des audits </w:t>
      </w:r>
      <w:r w:rsidR="00BA5C82" w:rsidRPr="006C0F2D">
        <w:rPr>
          <w:rFonts w:cs="Arial"/>
          <w:szCs w:val="22"/>
        </w:rPr>
        <w:t>externes</w:t>
      </w:r>
      <w:r w:rsidR="00BA5C82">
        <w:rPr>
          <w:rFonts w:cs="Arial"/>
          <w:szCs w:val="22"/>
        </w:rPr>
        <w:t>,</w:t>
      </w:r>
    </w:p>
    <w:p w14:paraId="3FB465C6" w14:textId="50E21DCC" w:rsidR="00BA5C82" w:rsidRDefault="00414F84" w:rsidP="00C27991">
      <w:pPr>
        <w:pStyle w:val="Paragraphedeliste"/>
        <w:numPr>
          <w:ilvl w:val="1"/>
          <w:numId w:val="76"/>
        </w:numPr>
        <w:jc w:val="both"/>
        <w:rPr>
          <w:rFonts w:cs="Arial"/>
          <w:szCs w:val="22"/>
        </w:rPr>
      </w:pPr>
      <w:r>
        <w:rPr>
          <w:rFonts w:cs="Arial"/>
          <w:szCs w:val="22"/>
        </w:rPr>
        <w:t>Il</w:t>
      </w:r>
      <w:r w:rsidR="00BA5C82">
        <w:rPr>
          <w:rFonts w:cs="Arial"/>
          <w:szCs w:val="22"/>
        </w:rPr>
        <w:t xml:space="preserve"> s’assure de la conformité de toutes les évolutions de l’organisme et de leur bonne répercussion dans le </w:t>
      </w:r>
      <w:r w:rsidR="00E54AC0">
        <w:rPr>
          <w:rFonts w:cs="Arial"/>
          <w:szCs w:val="22"/>
        </w:rPr>
        <w:t xml:space="preserve">CAE-FR </w:t>
      </w:r>
      <w:r w:rsidR="00BA5C82">
        <w:rPr>
          <w:rFonts w:cs="Arial"/>
          <w:szCs w:val="22"/>
        </w:rPr>
        <w:t>et,</w:t>
      </w:r>
    </w:p>
    <w:p w14:paraId="06B13DD1" w14:textId="35F4C278" w:rsidR="00BA5C82" w:rsidRDefault="00414F84" w:rsidP="00C27991">
      <w:pPr>
        <w:pStyle w:val="Paragraphedeliste"/>
        <w:numPr>
          <w:ilvl w:val="2"/>
          <w:numId w:val="76"/>
        </w:numPr>
        <w:jc w:val="both"/>
        <w:rPr>
          <w:rFonts w:cs="Arial"/>
          <w:szCs w:val="22"/>
        </w:rPr>
      </w:pPr>
      <w:r>
        <w:rPr>
          <w:rFonts w:cs="Arial"/>
          <w:szCs w:val="22"/>
        </w:rPr>
        <w:lastRenderedPageBreak/>
        <w:t>Il</w:t>
      </w:r>
      <w:r w:rsidR="00BA5C82">
        <w:rPr>
          <w:rFonts w:cs="Arial"/>
          <w:szCs w:val="22"/>
        </w:rPr>
        <w:t xml:space="preserve"> valide les amendements du </w:t>
      </w:r>
      <w:r w:rsidR="00E54AC0">
        <w:rPr>
          <w:rFonts w:cs="Arial"/>
          <w:szCs w:val="22"/>
        </w:rPr>
        <w:t xml:space="preserve">CAE-FR </w:t>
      </w:r>
      <w:r w:rsidR="00BA5C82">
        <w:rPr>
          <w:rFonts w:cs="Arial"/>
          <w:szCs w:val="22"/>
        </w:rPr>
        <w:t>lorsqu’ils ne nécessitent pas une approbation préalable de l’autorité,</w:t>
      </w:r>
    </w:p>
    <w:p w14:paraId="589D2915" w14:textId="31A4E186" w:rsidR="00BA5C82" w:rsidRDefault="00414F84" w:rsidP="00C27991">
      <w:pPr>
        <w:pStyle w:val="Paragraphedeliste"/>
        <w:numPr>
          <w:ilvl w:val="2"/>
          <w:numId w:val="76"/>
        </w:numPr>
        <w:jc w:val="both"/>
        <w:rPr>
          <w:rFonts w:cs="Arial"/>
          <w:szCs w:val="22"/>
        </w:rPr>
      </w:pPr>
      <w:r>
        <w:rPr>
          <w:rFonts w:cs="Arial"/>
          <w:szCs w:val="22"/>
        </w:rPr>
        <w:t>Il</w:t>
      </w:r>
      <w:r w:rsidR="00BA5C82">
        <w:rPr>
          <w:rFonts w:cs="Arial"/>
          <w:szCs w:val="22"/>
        </w:rPr>
        <w:t xml:space="preserve"> notifie l’autorité</w:t>
      </w:r>
      <w:r w:rsidR="008617A9" w:rsidRPr="008617A9">
        <w:t xml:space="preserve"> </w:t>
      </w:r>
      <w:r w:rsidR="00BA5C82">
        <w:rPr>
          <w:rFonts w:cs="Arial"/>
          <w:szCs w:val="22"/>
        </w:rPr>
        <w:t xml:space="preserve">de toutes les évolutions et s’assure que les </w:t>
      </w:r>
      <w:r w:rsidR="00285A13">
        <w:rPr>
          <w:rFonts w:cs="Arial"/>
          <w:szCs w:val="22"/>
        </w:rPr>
        <w:t>modification</w:t>
      </w:r>
      <w:r w:rsidR="00BA5C82">
        <w:rPr>
          <w:rFonts w:cs="Arial"/>
          <w:szCs w:val="22"/>
        </w:rPr>
        <w:t>s qui nécessitent une approbation préalable de l’autorité</w:t>
      </w:r>
      <w:r w:rsidR="008617A9" w:rsidRPr="008617A9">
        <w:t xml:space="preserve"> </w:t>
      </w:r>
      <w:r w:rsidR="00BA5C82">
        <w:rPr>
          <w:rFonts w:cs="Arial"/>
          <w:szCs w:val="22"/>
        </w:rPr>
        <w:t>ne sont pas mises en œuvre avant approbation.</w:t>
      </w:r>
    </w:p>
    <w:p w14:paraId="203DE046" w14:textId="2AA72A83" w:rsidR="00BA5C82" w:rsidRDefault="00414F84" w:rsidP="00C27991">
      <w:pPr>
        <w:pStyle w:val="Paragraphedeliste"/>
        <w:numPr>
          <w:ilvl w:val="1"/>
          <w:numId w:val="76"/>
        </w:numPr>
        <w:jc w:val="both"/>
        <w:rPr>
          <w:rFonts w:cs="Arial"/>
          <w:szCs w:val="22"/>
        </w:rPr>
      </w:pPr>
      <w:r>
        <w:rPr>
          <w:rFonts w:cs="Arial"/>
          <w:szCs w:val="22"/>
        </w:rPr>
        <w:t>Il</w:t>
      </w:r>
      <w:r w:rsidR="00BA5C82" w:rsidRPr="0011506D">
        <w:rPr>
          <w:rFonts w:cs="Arial"/>
          <w:szCs w:val="22"/>
        </w:rPr>
        <w:t xml:space="preserve"> soumet à l’</w:t>
      </w:r>
      <w:r w:rsidR="00A01EF6">
        <w:rPr>
          <w:rFonts w:cs="Arial"/>
          <w:szCs w:val="22"/>
        </w:rPr>
        <w:t>a</w:t>
      </w:r>
      <w:r w:rsidR="00BA5C82" w:rsidRPr="0011506D">
        <w:rPr>
          <w:rFonts w:cs="Arial"/>
          <w:szCs w:val="22"/>
        </w:rPr>
        <w:t>utorité</w:t>
      </w:r>
      <w:r w:rsidR="008617A9" w:rsidRPr="008617A9">
        <w:t xml:space="preserve"> </w:t>
      </w:r>
      <w:r w:rsidR="00BA5C82" w:rsidRPr="0011506D">
        <w:rPr>
          <w:rFonts w:cs="Arial"/>
          <w:szCs w:val="22"/>
        </w:rPr>
        <w:t>les demandes d’autorisation exceptionnelle de déviation aux procédures de l’organisme selon la Procédure P-04-00</w:t>
      </w:r>
      <w:r w:rsidR="00BA5C82">
        <w:rPr>
          <w:rFonts w:cs="Arial"/>
          <w:szCs w:val="22"/>
        </w:rPr>
        <w:t>,</w:t>
      </w:r>
    </w:p>
    <w:p w14:paraId="00D1A883" w14:textId="531A212D" w:rsidR="00BA5C82" w:rsidRDefault="00414F84" w:rsidP="00C27991">
      <w:pPr>
        <w:pStyle w:val="Paragraphedeliste"/>
        <w:numPr>
          <w:ilvl w:val="1"/>
          <w:numId w:val="76"/>
        </w:numPr>
        <w:jc w:val="both"/>
        <w:rPr>
          <w:rFonts w:cs="Arial"/>
          <w:szCs w:val="22"/>
        </w:rPr>
      </w:pPr>
      <w:r>
        <w:rPr>
          <w:rFonts w:cs="Arial"/>
          <w:szCs w:val="22"/>
        </w:rPr>
        <w:t>Il</w:t>
      </w:r>
      <w:r w:rsidR="00BA5C82">
        <w:rPr>
          <w:rFonts w:cs="Arial"/>
          <w:szCs w:val="22"/>
        </w:rPr>
        <w:t xml:space="preserve"> coordonne l’organisation des audits réalisés par l’autorité,</w:t>
      </w:r>
    </w:p>
    <w:p w14:paraId="063A5D38" w14:textId="2E57F933" w:rsidR="00BA5C82" w:rsidRPr="006C0F2D" w:rsidRDefault="00414F84" w:rsidP="00C27991">
      <w:pPr>
        <w:pStyle w:val="Paragraphedeliste"/>
        <w:numPr>
          <w:ilvl w:val="1"/>
          <w:numId w:val="76"/>
        </w:numPr>
        <w:jc w:val="both"/>
        <w:rPr>
          <w:rFonts w:cs="Arial"/>
          <w:szCs w:val="22"/>
        </w:rPr>
      </w:pPr>
      <w:r>
        <w:rPr>
          <w:rFonts w:cs="Arial"/>
          <w:szCs w:val="22"/>
        </w:rPr>
        <w:t>Il</w:t>
      </w:r>
      <w:r w:rsidR="00BA5C82">
        <w:rPr>
          <w:rFonts w:cs="Arial"/>
          <w:szCs w:val="22"/>
        </w:rPr>
        <w:t xml:space="preserve"> s’assure de la bonne mise en œuvre </w:t>
      </w:r>
      <w:r w:rsidR="00C5084C">
        <w:rPr>
          <w:rFonts w:cs="Arial"/>
          <w:szCs w:val="22"/>
        </w:rPr>
        <w:t>du système de compte-rendu d’évé</w:t>
      </w:r>
      <w:r w:rsidR="00BA5C82">
        <w:rPr>
          <w:rFonts w:cs="Arial"/>
          <w:szCs w:val="22"/>
        </w:rPr>
        <w:t>nement mis en place au sein de l’organisme et notifie l’autorité</w:t>
      </w:r>
      <w:r w:rsidR="008617A9" w:rsidRPr="008617A9">
        <w:t xml:space="preserve"> </w:t>
      </w:r>
      <w:r w:rsidR="00BA5C82">
        <w:rPr>
          <w:rFonts w:cs="Arial"/>
          <w:szCs w:val="22"/>
        </w:rPr>
        <w:t xml:space="preserve">lorsque nécessaire. </w:t>
      </w:r>
    </w:p>
    <w:p w14:paraId="0816E698" w14:textId="77777777" w:rsidR="00A20748" w:rsidRPr="00723F0B" w:rsidRDefault="00A20748" w:rsidP="00F6023D">
      <w:pPr>
        <w:pStyle w:val="Paragraphedeliste"/>
        <w:ind w:left="720"/>
        <w:jc w:val="both"/>
      </w:pPr>
    </w:p>
    <w:p w14:paraId="71990B7F" w14:textId="77777777" w:rsidR="00A20748" w:rsidRPr="00723F0B" w:rsidRDefault="00A20748" w:rsidP="00502804">
      <w:pPr>
        <w:shd w:val="clear" w:color="auto" w:fill="D9D9D9"/>
        <w:autoSpaceDE w:val="0"/>
        <w:autoSpaceDN w:val="0"/>
        <w:adjustRightInd w:val="0"/>
        <w:jc w:val="both"/>
        <w:rPr>
          <w:rFonts w:cs="Arial"/>
          <w:szCs w:val="22"/>
          <w:shd w:val="pct15" w:color="auto" w:fill="auto"/>
        </w:rPr>
      </w:pPr>
      <w:r w:rsidRPr="00723F0B">
        <w:rPr>
          <w:rFonts w:cs="Arial"/>
          <w:szCs w:val="22"/>
          <w:shd w:val="pct15" w:color="auto" w:fill="auto"/>
        </w:rPr>
        <w:t xml:space="preserve">Si un suppléant au </w:t>
      </w:r>
      <w:r w:rsidR="00F6023D" w:rsidRPr="00723F0B">
        <w:rPr>
          <w:rFonts w:cs="Arial"/>
          <w:szCs w:val="22"/>
          <w:shd w:val="pct15" w:color="auto" w:fill="auto"/>
        </w:rPr>
        <w:t xml:space="preserve">RQ/ RRO </w:t>
      </w:r>
      <w:r w:rsidRPr="00723F0B">
        <w:rPr>
          <w:rFonts w:cs="Arial"/>
          <w:szCs w:val="22"/>
          <w:shd w:val="pct15" w:color="auto" w:fill="auto"/>
        </w:rPr>
        <w:t>est désigné, ajouter :</w:t>
      </w:r>
    </w:p>
    <w:p w14:paraId="175B0380" w14:textId="77777777" w:rsidR="00A20748" w:rsidRPr="00BA79FC" w:rsidRDefault="00A20748" w:rsidP="00502804">
      <w:pPr>
        <w:autoSpaceDE w:val="0"/>
        <w:autoSpaceDN w:val="0"/>
        <w:adjustRightInd w:val="0"/>
        <w:jc w:val="both"/>
        <w:rPr>
          <w:rFonts w:cs="Arial"/>
          <w:szCs w:val="22"/>
          <w:shd w:val="pct15" w:color="auto" w:fill="auto"/>
        </w:rPr>
      </w:pPr>
    </w:p>
    <w:p w14:paraId="19A21500" w14:textId="77777777" w:rsidR="00A20748" w:rsidRPr="00BA79FC" w:rsidRDefault="00A20748" w:rsidP="00502804">
      <w:pPr>
        <w:autoSpaceDE w:val="0"/>
        <w:autoSpaceDN w:val="0"/>
        <w:adjustRightInd w:val="0"/>
        <w:jc w:val="both"/>
        <w:rPr>
          <w:rFonts w:cs="Arial"/>
          <w:szCs w:val="22"/>
        </w:rPr>
      </w:pPr>
      <w:r w:rsidRPr="00BA79FC">
        <w:rPr>
          <w:rFonts w:cs="Arial"/>
          <w:szCs w:val="22"/>
        </w:rPr>
        <w:t>En cas d’absence du RQ</w:t>
      </w:r>
      <w:r w:rsidR="00F6023D">
        <w:rPr>
          <w:rFonts w:cs="Arial"/>
          <w:szCs w:val="22"/>
        </w:rPr>
        <w:t>/RRO</w:t>
      </w:r>
      <w:r w:rsidRPr="00BA79FC">
        <w:rPr>
          <w:rFonts w:cs="Arial"/>
          <w:szCs w:val="22"/>
        </w:rPr>
        <w:t>, ces responsabilités sont transférées à son suppléant.</w:t>
      </w:r>
    </w:p>
    <w:p w14:paraId="7A0C701F" w14:textId="77777777" w:rsidR="00A20748" w:rsidRPr="00723F0B" w:rsidRDefault="00A20748" w:rsidP="00502804">
      <w:pPr>
        <w:autoSpaceDE w:val="0"/>
        <w:autoSpaceDN w:val="0"/>
        <w:adjustRightInd w:val="0"/>
        <w:jc w:val="both"/>
        <w:rPr>
          <w:rFonts w:cs="Arial"/>
          <w:szCs w:val="22"/>
        </w:rPr>
      </w:pPr>
    </w:p>
    <w:p w14:paraId="4A364E45" w14:textId="77777777" w:rsidR="00A20748" w:rsidRPr="00723F0B" w:rsidRDefault="00A20748" w:rsidP="00502804">
      <w:pPr>
        <w:shd w:val="clear" w:color="auto" w:fill="D9D9D9"/>
        <w:autoSpaceDE w:val="0"/>
        <w:autoSpaceDN w:val="0"/>
        <w:adjustRightInd w:val="0"/>
        <w:jc w:val="both"/>
        <w:rPr>
          <w:rFonts w:cs="Arial"/>
          <w:szCs w:val="22"/>
        </w:rPr>
      </w:pPr>
      <w:r w:rsidRPr="00723F0B">
        <w:rPr>
          <w:rFonts w:cs="Arial"/>
          <w:szCs w:val="22"/>
        </w:rPr>
        <w:t>Si aucun suppléant au RQ</w:t>
      </w:r>
      <w:r w:rsidR="00F6023D" w:rsidRPr="00723F0B">
        <w:rPr>
          <w:rFonts w:cs="Arial"/>
          <w:szCs w:val="22"/>
        </w:rPr>
        <w:t>/RRO</w:t>
      </w:r>
      <w:r w:rsidRPr="00723F0B">
        <w:rPr>
          <w:rFonts w:cs="Arial"/>
          <w:szCs w:val="22"/>
        </w:rPr>
        <w:t xml:space="preserve"> n’a été désigné, ajouter :</w:t>
      </w:r>
    </w:p>
    <w:p w14:paraId="20659465" w14:textId="77777777" w:rsidR="00A20748" w:rsidRPr="00BA79FC" w:rsidRDefault="00A20748" w:rsidP="00502804">
      <w:pPr>
        <w:autoSpaceDE w:val="0"/>
        <w:autoSpaceDN w:val="0"/>
        <w:adjustRightInd w:val="0"/>
        <w:jc w:val="both"/>
        <w:rPr>
          <w:rFonts w:cs="Arial"/>
          <w:szCs w:val="22"/>
        </w:rPr>
      </w:pPr>
    </w:p>
    <w:p w14:paraId="73FAACAC" w14:textId="77777777" w:rsidR="00A20748" w:rsidRPr="00BA79FC" w:rsidRDefault="00A20748" w:rsidP="00502804">
      <w:pPr>
        <w:autoSpaceDE w:val="0"/>
        <w:autoSpaceDN w:val="0"/>
        <w:adjustRightInd w:val="0"/>
        <w:jc w:val="both"/>
        <w:rPr>
          <w:rFonts w:cs="Arial"/>
          <w:szCs w:val="22"/>
        </w:rPr>
      </w:pPr>
      <w:r w:rsidRPr="00BA79FC">
        <w:rPr>
          <w:rFonts w:cs="Arial"/>
          <w:szCs w:val="22"/>
        </w:rPr>
        <w:t>En cas d’absence du RQ</w:t>
      </w:r>
      <w:r w:rsidR="00F6023D">
        <w:rPr>
          <w:rFonts w:cs="Arial"/>
          <w:szCs w:val="22"/>
        </w:rPr>
        <w:t>/RRO</w:t>
      </w:r>
      <w:r w:rsidRPr="00BA79FC">
        <w:rPr>
          <w:rFonts w:cs="Arial"/>
          <w:szCs w:val="22"/>
        </w:rPr>
        <w:t>, les tâches relatives à sa fonction seront effectuées par « Nom/Prénom » sous la responsabilité du RQ</w:t>
      </w:r>
      <w:r w:rsidR="00F6023D">
        <w:rPr>
          <w:rFonts w:cs="Arial"/>
          <w:szCs w:val="22"/>
        </w:rPr>
        <w:t>/RRO</w:t>
      </w:r>
      <w:r w:rsidRPr="00BA79FC">
        <w:rPr>
          <w:rFonts w:cs="Arial"/>
          <w:szCs w:val="22"/>
        </w:rPr>
        <w:t>. En cas d’absence prolongée du RQ</w:t>
      </w:r>
      <w:r w:rsidR="00F6023D">
        <w:rPr>
          <w:rFonts w:cs="Arial"/>
          <w:szCs w:val="22"/>
        </w:rPr>
        <w:t>/RRO</w:t>
      </w:r>
      <w:r w:rsidRPr="00BA79FC">
        <w:rPr>
          <w:rFonts w:cs="Arial"/>
          <w:szCs w:val="22"/>
        </w:rPr>
        <w:t>, l’organisme soumettra à OSAC pour accord, les dispositions prises afin d’assurer les tâches et responsabilités liées à sa fonction, dans l’attente de son retour.</w:t>
      </w:r>
    </w:p>
    <w:p w14:paraId="72BF3559"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2C6E82B5" w14:textId="77777777" w:rsidR="00A20748" w:rsidRPr="00095FD6" w:rsidRDefault="00A20748" w:rsidP="00C27991">
      <w:pPr>
        <w:pStyle w:val="Titre1"/>
        <w:numPr>
          <w:ilvl w:val="0"/>
          <w:numId w:val="77"/>
        </w:numPr>
        <w:ind w:left="0" w:hanging="11"/>
        <w:jc w:val="both"/>
        <w:rPr>
          <w:color w:val="484D7A"/>
          <w:sz w:val="28"/>
          <w:szCs w:val="28"/>
          <w:u w:val="none"/>
        </w:rPr>
      </w:pPr>
      <w:bookmarkStart w:id="73" w:name="_Toc43387460"/>
      <w:bookmarkStart w:id="74" w:name="_Toc194668169"/>
      <w:r w:rsidRPr="00095FD6">
        <w:rPr>
          <w:color w:val="484D7A"/>
          <w:sz w:val="28"/>
          <w:szCs w:val="28"/>
          <w:u w:val="none"/>
        </w:rPr>
        <w:t>ORGANIGRAMME(s)</w:t>
      </w:r>
      <w:bookmarkEnd w:id="73"/>
      <w:bookmarkEnd w:id="74"/>
    </w:p>
    <w:p w14:paraId="26991879"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A79FC" w14:paraId="460B8ACC" w14:textId="77777777" w:rsidTr="00A20748">
        <w:tc>
          <w:tcPr>
            <w:tcW w:w="9851" w:type="dxa"/>
            <w:shd w:val="pct10" w:color="auto" w:fill="auto"/>
          </w:tcPr>
          <w:p w14:paraId="5A4C8EB5" w14:textId="4C75940C" w:rsidR="00A20748" w:rsidRPr="00BA79FC" w:rsidRDefault="0012795E" w:rsidP="00502804">
            <w:pPr>
              <w:jc w:val="both"/>
              <w:rPr>
                <w:rFonts w:cs="Arial"/>
                <w:szCs w:val="22"/>
                <w:lang w:val="en-GB"/>
              </w:rPr>
            </w:pPr>
            <w:r>
              <w:rPr>
                <w:rFonts w:cs="Arial"/>
                <w:szCs w:val="22"/>
                <w:lang w:val="en-GB"/>
              </w:rPr>
              <w:t>CAO.FR.</w:t>
            </w:r>
            <w:r w:rsidR="00A20748" w:rsidRPr="00BA79FC">
              <w:rPr>
                <w:rFonts w:cs="Arial"/>
                <w:szCs w:val="22"/>
                <w:lang w:val="en-GB"/>
              </w:rPr>
              <w:t>025(a)(4)</w:t>
            </w:r>
          </w:p>
        </w:tc>
      </w:tr>
    </w:tbl>
    <w:p w14:paraId="43D8942B" w14:textId="77777777" w:rsidR="00A20748" w:rsidRPr="00723F0B" w:rsidRDefault="00A20748" w:rsidP="00502804">
      <w:pPr>
        <w:overflowPunct w:val="0"/>
        <w:autoSpaceDE w:val="0"/>
        <w:autoSpaceDN w:val="0"/>
        <w:adjustRightInd w:val="0"/>
        <w:jc w:val="both"/>
        <w:textAlignment w:val="baseline"/>
        <w:rPr>
          <w:rFonts w:cs="Arial"/>
          <w:color w:val="000000"/>
          <w:szCs w:val="22"/>
        </w:rPr>
      </w:pPr>
    </w:p>
    <w:p w14:paraId="66B90A37" w14:textId="77777777" w:rsidR="00A20748" w:rsidRPr="00723F0B" w:rsidRDefault="00A20748" w:rsidP="00502804">
      <w:pPr>
        <w:shd w:val="clear" w:color="auto" w:fill="D9D9D9"/>
        <w:jc w:val="both"/>
        <w:rPr>
          <w:rFonts w:cs="Arial"/>
          <w:szCs w:val="22"/>
        </w:rPr>
      </w:pPr>
      <w:r w:rsidRPr="00723F0B">
        <w:rPr>
          <w:rFonts w:cs="Arial"/>
          <w:szCs w:val="22"/>
        </w:rPr>
        <w:t>Présenter l’organigramme général de l’organisme montrant les relations hiérarchiques et fonctionnelles entre les différentes fonctions.</w:t>
      </w:r>
    </w:p>
    <w:p w14:paraId="63C9BC97" w14:textId="77777777" w:rsidR="00A20748" w:rsidRPr="00723F0B" w:rsidRDefault="00A20748" w:rsidP="00502804">
      <w:pPr>
        <w:shd w:val="clear" w:color="auto" w:fill="D9D9D9"/>
        <w:jc w:val="both"/>
        <w:rPr>
          <w:rFonts w:cs="Arial"/>
          <w:szCs w:val="22"/>
        </w:rPr>
      </w:pPr>
      <w:r w:rsidRPr="00723F0B">
        <w:rPr>
          <w:rFonts w:cs="Arial"/>
          <w:szCs w:val="22"/>
        </w:rPr>
        <w:t>Mentionner le nom du personnel d’encadrement.</w:t>
      </w:r>
    </w:p>
    <w:p w14:paraId="4D54DA2D" w14:textId="77777777" w:rsidR="00A20748" w:rsidRPr="00723F0B" w:rsidRDefault="00A20748" w:rsidP="00502804">
      <w:pPr>
        <w:shd w:val="clear" w:color="auto" w:fill="D9D9D9"/>
        <w:jc w:val="both"/>
        <w:rPr>
          <w:rFonts w:cs="Arial"/>
          <w:szCs w:val="22"/>
        </w:rPr>
      </w:pPr>
    </w:p>
    <w:p w14:paraId="4B42CAB6" w14:textId="77777777" w:rsidR="00A20748" w:rsidRPr="00723F0B" w:rsidRDefault="00A20748" w:rsidP="00502804">
      <w:pPr>
        <w:shd w:val="clear" w:color="auto" w:fill="D9D9D9"/>
        <w:jc w:val="both"/>
        <w:rPr>
          <w:rFonts w:cs="Arial"/>
          <w:szCs w:val="22"/>
        </w:rPr>
      </w:pPr>
      <w:r w:rsidRPr="00723F0B">
        <w:rPr>
          <w:rFonts w:cs="Arial"/>
          <w:szCs w:val="22"/>
        </w:rPr>
        <w:t>Il est recommandé de présenter plusieurs organigrammes en fonction de la complexité de l'organisme si nécessaire.</w:t>
      </w:r>
      <w:r w:rsidR="00E57BF0" w:rsidRPr="00723F0B">
        <w:rPr>
          <w:rFonts w:cs="Arial"/>
          <w:szCs w:val="22"/>
        </w:rPr>
        <w:t xml:space="preserve"> Dans l’exemple ci-dessous, l’organisme dispose de privilèges de maintenance et de gestion du maintien de la navigabilité. Pour un organisme qui dispose uniquement de privilèges de maintenance ou de privilèges de gestion de maintien de la navigabilité, le RT peut être remplacé par respectivement le RE ou le RN.</w:t>
      </w:r>
      <w:r w:rsidR="00400D95" w:rsidRPr="00723F0B">
        <w:rPr>
          <w:rFonts w:cs="Arial"/>
          <w:szCs w:val="22"/>
        </w:rPr>
        <w:t xml:space="preserve"> </w:t>
      </w:r>
    </w:p>
    <w:p w14:paraId="5C678434" w14:textId="77777777" w:rsidR="00A20748" w:rsidRPr="00F2071E" w:rsidRDefault="00E57BF0" w:rsidP="00502804">
      <w:pPr>
        <w:overflowPunct w:val="0"/>
        <w:autoSpaceDE w:val="0"/>
        <w:autoSpaceDN w:val="0"/>
        <w:adjustRightInd w:val="0"/>
        <w:spacing w:line="226" w:lineRule="atLeast"/>
        <w:jc w:val="both"/>
        <w:textAlignment w:val="baseline"/>
        <w:rPr>
          <w:color w:val="000000"/>
        </w:rPr>
      </w:pPr>
      <w:r w:rsidRPr="00E57BF0">
        <w:t xml:space="preserve"> </w:t>
      </w:r>
      <w:r>
        <w:object w:dxaOrig="9595" w:dyaOrig="4307" w14:anchorId="05A04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in" o:ole="">
            <v:imagedata r:id="rId10" o:title=""/>
          </v:shape>
          <o:OLEObject Type="Embed" ProgID="Visio.Drawing.11" ShapeID="_x0000_i1025" DrawAspect="Content" ObjectID="_1805286800" r:id="rId11"/>
        </w:object>
      </w:r>
    </w:p>
    <w:p w14:paraId="0A47A1CD" w14:textId="77777777" w:rsidR="00E57BF0" w:rsidRDefault="00E57BF0">
      <w:pPr>
        <w:rPr>
          <w:rFonts w:cs="Arial"/>
          <w:bCs/>
          <w:color w:val="000000"/>
          <w:szCs w:val="22"/>
        </w:rPr>
      </w:pPr>
      <w:r>
        <w:rPr>
          <w:rFonts w:cs="Arial"/>
          <w:bCs/>
          <w:color w:val="000000"/>
          <w:szCs w:val="22"/>
        </w:rPr>
        <w:br w:type="page"/>
      </w:r>
    </w:p>
    <w:p w14:paraId="7916DFF4" w14:textId="77777777" w:rsidR="00E57BF0" w:rsidRPr="00BA79FC" w:rsidRDefault="00E57BF0" w:rsidP="00502804">
      <w:pPr>
        <w:overflowPunct w:val="0"/>
        <w:autoSpaceDE w:val="0"/>
        <w:autoSpaceDN w:val="0"/>
        <w:adjustRightInd w:val="0"/>
        <w:jc w:val="both"/>
        <w:textAlignment w:val="baseline"/>
        <w:rPr>
          <w:rFonts w:cs="Arial"/>
          <w:bCs/>
          <w:color w:val="000000"/>
          <w:szCs w:val="22"/>
        </w:rPr>
      </w:pPr>
    </w:p>
    <w:p w14:paraId="7D9A9377" w14:textId="77777777" w:rsidR="00A20748" w:rsidRPr="00095FD6" w:rsidRDefault="00A20748" w:rsidP="00C27991">
      <w:pPr>
        <w:pStyle w:val="Titre1"/>
        <w:numPr>
          <w:ilvl w:val="0"/>
          <w:numId w:val="78"/>
        </w:numPr>
        <w:ind w:left="0" w:hanging="11"/>
        <w:jc w:val="both"/>
        <w:rPr>
          <w:color w:val="484D7A"/>
          <w:sz w:val="28"/>
          <w:szCs w:val="28"/>
          <w:u w:val="none"/>
        </w:rPr>
      </w:pPr>
      <w:bookmarkStart w:id="75" w:name="_Toc43387461"/>
      <w:bookmarkStart w:id="76" w:name="_Toc194668170"/>
      <w:r w:rsidRPr="00095FD6">
        <w:rPr>
          <w:color w:val="484D7A"/>
          <w:sz w:val="28"/>
          <w:szCs w:val="28"/>
          <w:u w:val="none"/>
        </w:rPr>
        <w:t>RESSOURCES EN PERSONNELS</w:t>
      </w:r>
      <w:bookmarkEnd w:id="75"/>
      <w:bookmarkEnd w:id="76"/>
    </w:p>
    <w:p w14:paraId="2E1837F0"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A79FC" w14:paraId="54CD0175" w14:textId="77777777" w:rsidTr="00A20748">
        <w:tc>
          <w:tcPr>
            <w:tcW w:w="9851" w:type="dxa"/>
            <w:shd w:val="pct10" w:color="auto" w:fill="auto"/>
          </w:tcPr>
          <w:p w14:paraId="7226C7D4" w14:textId="5E62AD38" w:rsidR="00A20748" w:rsidRPr="00BA79FC" w:rsidRDefault="0012795E" w:rsidP="00502804">
            <w:pPr>
              <w:jc w:val="both"/>
              <w:rPr>
                <w:rFonts w:cs="Arial"/>
                <w:szCs w:val="22"/>
                <w:lang w:val="en-GB"/>
              </w:rPr>
            </w:pPr>
            <w:r>
              <w:rPr>
                <w:rFonts w:cs="Arial"/>
                <w:szCs w:val="22"/>
                <w:lang w:val="en-GB"/>
              </w:rPr>
              <w:t>CAO.FR.</w:t>
            </w:r>
            <w:r w:rsidR="00A20748" w:rsidRPr="00BA79FC">
              <w:rPr>
                <w:rFonts w:cs="Arial"/>
                <w:szCs w:val="22"/>
                <w:lang w:val="en-GB"/>
              </w:rPr>
              <w:t>035(d)</w:t>
            </w:r>
          </w:p>
        </w:tc>
      </w:tr>
    </w:tbl>
    <w:p w14:paraId="57BDBFA4"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256DE420" w14:textId="77777777" w:rsidR="00A20748" w:rsidRPr="00BA79FC" w:rsidRDefault="00A20748" w:rsidP="00502804">
      <w:pPr>
        <w:jc w:val="both"/>
        <w:rPr>
          <w:rFonts w:cs="Arial"/>
          <w:color w:val="000000"/>
          <w:szCs w:val="22"/>
        </w:rPr>
      </w:pPr>
      <w:r w:rsidRPr="00BA79FC">
        <w:rPr>
          <w:rFonts w:cs="Arial"/>
          <w:color w:val="000000"/>
          <w:szCs w:val="22"/>
        </w:rPr>
        <w:t>L'organisme doit employer suffisamment de personnels pour effectuer l'intégralité des tâches liées à son domaine d'agrément.</w:t>
      </w:r>
    </w:p>
    <w:p w14:paraId="03D56889" w14:textId="77777777" w:rsidR="00A20748" w:rsidRPr="00BA79FC" w:rsidRDefault="00A20748" w:rsidP="00502804">
      <w:pPr>
        <w:jc w:val="both"/>
        <w:rPr>
          <w:rFonts w:cs="Arial"/>
          <w:color w:val="000000"/>
          <w:szCs w:val="22"/>
        </w:rPr>
      </w:pPr>
    </w:p>
    <w:p w14:paraId="2D17F922" w14:textId="77777777" w:rsidR="00A20748" w:rsidRPr="00BA79FC" w:rsidRDefault="00A20748" w:rsidP="00502804">
      <w:pPr>
        <w:jc w:val="both"/>
        <w:rPr>
          <w:rFonts w:cs="Arial"/>
          <w:color w:val="000000"/>
          <w:szCs w:val="22"/>
        </w:rPr>
      </w:pPr>
      <w:r w:rsidRPr="00BA79FC">
        <w:rPr>
          <w:rFonts w:cs="Arial"/>
          <w:color w:val="000000"/>
          <w:szCs w:val="22"/>
        </w:rPr>
        <w:t>Cela inclut du personnel qualifié :</w:t>
      </w:r>
    </w:p>
    <w:p w14:paraId="0BBD4B05" w14:textId="77777777" w:rsidR="007207B3" w:rsidRDefault="007207B3" w:rsidP="00502804">
      <w:pPr>
        <w:jc w:val="both"/>
        <w:rPr>
          <w:rFonts w:cs="Arial"/>
          <w:color w:val="000000"/>
          <w:szCs w:val="22"/>
        </w:rPr>
      </w:pPr>
    </w:p>
    <w:p w14:paraId="77F3C519" w14:textId="77777777" w:rsidR="00A20748" w:rsidRPr="00BA79FC" w:rsidRDefault="00A20748" w:rsidP="00502804">
      <w:pPr>
        <w:jc w:val="both"/>
        <w:rPr>
          <w:rFonts w:cs="Arial"/>
          <w:color w:val="000000"/>
          <w:szCs w:val="22"/>
        </w:rPr>
      </w:pPr>
      <w:r w:rsidRPr="00BA79FC">
        <w:rPr>
          <w:rFonts w:cs="Arial"/>
          <w:color w:val="000000"/>
          <w:szCs w:val="22"/>
        </w:rPr>
        <w:t>Maintenance :</w:t>
      </w:r>
    </w:p>
    <w:p w14:paraId="5DDD3875" w14:textId="22ECE3D5" w:rsidR="00A20748" w:rsidRPr="00BA79FC" w:rsidRDefault="00414F84" w:rsidP="00C27991">
      <w:pPr>
        <w:pStyle w:val="Paragraphedeliste"/>
        <w:numPr>
          <w:ilvl w:val="0"/>
          <w:numId w:val="13"/>
        </w:numPr>
        <w:jc w:val="both"/>
        <w:rPr>
          <w:rFonts w:cs="Arial"/>
          <w:color w:val="000000"/>
          <w:szCs w:val="22"/>
        </w:rPr>
      </w:pPr>
      <w:r w:rsidRPr="00BA79FC">
        <w:rPr>
          <w:rFonts w:cs="Arial"/>
          <w:color w:val="000000"/>
          <w:szCs w:val="22"/>
        </w:rPr>
        <w:t>Pour</w:t>
      </w:r>
      <w:r w:rsidR="00A20748" w:rsidRPr="00BA79FC">
        <w:rPr>
          <w:rFonts w:cs="Arial"/>
          <w:color w:val="000000"/>
          <w:szCs w:val="22"/>
        </w:rPr>
        <w:t xml:space="preserve"> délivrer des </w:t>
      </w:r>
      <w:r w:rsidR="00B24A33">
        <w:rPr>
          <w:rFonts w:cs="Arial"/>
          <w:color w:val="000000"/>
          <w:szCs w:val="22"/>
        </w:rPr>
        <w:t>CRS</w:t>
      </w:r>
      <w:r w:rsidR="00B24A33" w:rsidRPr="00BA79FC">
        <w:rPr>
          <w:rFonts w:cs="Arial"/>
          <w:color w:val="000000"/>
          <w:szCs w:val="22"/>
        </w:rPr>
        <w:t xml:space="preserve"> </w:t>
      </w:r>
      <w:r w:rsidR="00A20748" w:rsidRPr="00BA79FC">
        <w:rPr>
          <w:rFonts w:cs="Arial"/>
          <w:color w:val="000000"/>
          <w:szCs w:val="22"/>
        </w:rPr>
        <w:t>aéronef (</w:t>
      </w:r>
      <w:r w:rsidR="0012795E">
        <w:rPr>
          <w:rFonts w:cs="Arial"/>
          <w:color w:val="000000"/>
          <w:szCs w:val="22"/>
        </w:rPr>
        <w:t>CAO.FR.</w:t>
      </w:r>
      <w:r w:rsidR="00A20748" w:rsidRPr="00BA79FC">
        <w:rPr>
          <w:rFonts w:cs="Arial"/>
          <w:color w:val="000000"/>
          <w:szCs w:val="22"/>
        </w:rPr>
        <w:t>065),</w:t>
      </w:r>
    </w:p>
    <w:p w14:paraId="0ACBBB65" w14:textId="7938B40A" w:rsidR="00A20748" w:rsidRPr="00BA79FC" w:rsidRDefault="00414F84" w:rsidP="00C27991">
      <w:pPr>
        <w:pStyle w:val="Paragraphedeliste"/>
        <w:numPr>
          <w:ilvl w:val="0"/>
          <w:numId w:val="34"/>
        </w:numPr>
        <w:jc w:val="both"/>
        <w:rPr>
          <w:rFonts w:cs="Arial"/>
          <w:color w:val="000000"/>
          <w:szCs w:val="22"/>
        </w:rPr>
      </w:pPr>
      <w:r w:rsidRPr="00BA79FC">
        <w:rPr>
          <w:rFonts w:cs="Arial"/>
          <w:color w:val="000000"/>
          <w:szCs w:val="22"/>
        </w:rPr>
        <w:t>Pour</w:t>
      </w:r>
      <w:r w:rsidR="00A20748" w:rsidRPr="00BA79FC">
        <w:rPr>
          <w:rFonts w:cs="Arial"/>
          <w:color w:val="000000"/>
          <w:szCs w:val="22"/>
        </w:rPr>
        <w:t xml:space="preserve"> délivrer des CRS d’élément d’aéronef (</w:t>
      </w:r>
      <w:r w:rsidR="0012795E">
        <w:rPr>
          <w:rFonts w:cs="Arial"/>
          <w:color w:val="000000"/>
          <w:szCs w:val="22"/>
        </w:rPr>
        <w:t>CAO.FR.</w:t>
      </w:r>
      <w:r w:rsidR="00A20748" w:rsidRPr="00BA79FC">
        <w:rPr>
          <w:rFonts w:cs="Arial"/>
          <w:color w:val="000000"/>
          <w:szCs w:val="22"/>
        </w:rPr>
        <w:t>070)</w:t>
      </w:r>
      <w:r>
        <w:rPr>
          <w:rFonts w:cs="Arial"/>
          <w:color w:val="000000"/>
          <w:szCs w:val="22"/>
        </w:rPr>
        <w:t>.</w:t>
      </w:r>
    </w:p>
    <w:p w14:paraId="44E0D1D4" w14:textId="77777777" w:rsidR="00A20748" w:rsidRPr="00BA79FC" w:rsidRDefault="00A20748" w:rsidP="00502804">
      <w:pPr>
        <w:jc w:val="both"/>
        <w:rPr>
          <w:rFonts w:cs="Arial"/>
          <w:color w:val="000000"/>
          <w:szCs w:val="22"/>
        </w:rPr>
      </w:pPr>
      <w:r w:rsidRPr="00BA79FC">
        <w:rPr>
          <w:rFonts w:cs="Arial"/>
          <w:color w:val="000000"/>
          <w:szCs w:val="22"/>
        </w:rPr>
        <w:t>Gestion du maintien de la navigabilité :</w:t>
      </w:r>
    </w:p>
    <w:p w14:paraId="7FDE9E6F" w14:textId="0F5FEEDA" w:rsidR="00A20748" w:rsidRPr="00BA79FC" w:rsidRDefault="00414F84" w:rsidP="00C27991">
      <w:pPr>
        <w:pStyle w:val="Paragraphedeliste"/>
        <w:numPr>
          <w:ilvl w:val="0"/>
          <w:numId w:val="33"/>
        </w:numPr>
        <w:jc w:val="both"/>
        <w:rPr>
          <w:rFonts w:cs="Arial"/>
          <w:color w:val="000000"/>
          <w:szCs w:val="22"/>
        </w:rPr>
      </w:pPr>
      <w:r w:rsidRPr="00BA79FC">
        <w:rPr>
          <w:rFonts w:cs="Arial"/>
          <w:color w:val="000000"/>
          <w:szCs w:val="22"/>
        </w:rPr>
        <w:t>Pour</w:t>
      </w:r>
      <w:r w:rsidR="00A20748" w:rsidRPr="00BA79FC">
        <w:rPr>
          <w:rFonts w:cs="Arial"/>
          <w:color w:val="000000"/>
          <w:szCs w:val="22"/>
        </w:rPr>
        <w:t xml:space="preserve"> assurer la gestion du maintien de la navigabilité,</w:t>
      </w:r>
    </w:p>
    <w:p w14:paraId="1A710229" w14:textId="1FCCC085" w:rsidR="00A20748" w:rsidRPr="00BA79FC" w:rsidRDefault="00414F84" w:rsidP="00C27991">
      <w:pPr>
        <w:pStyle w:val="Paragraphedeliste"/>
        <w:numPr>
          <w:ilvl w:val="0"/>
          <w:numId w:val="33"/>
        </w:numPr>
        <w:jc w:val="both"/>
        <w:rPr>
          <w:rFonts w:cs="Arial"/>
          <w:color w:val="000000"/>
          <w:szCs w:val="22"/>
        </w:rPr>
      </w:pPr>
      <w:r w:rsidRPr="00BA79FC">
        <w:rPr>
          <w:rFonts w:cs="Arial"/>
          <w:color w:val="000000"/>
          <w:szCs w:val="22"/>
        </w:rPr>
        <w:t>Pour</w:t>
      </w:r>
      <w:r w:rsidR="00A20748" w:rsidRPr="00BA79FC">
        <w:rPr>
          <w:rFonts w:cs="Arial"/>
          <w:color w:val="000000"/>
          <w:szCs w:val="22"/>
        </w:rPr>
        <w:t xml:space="preserve"> le </w:t>
      </w:r>
      <w:r w:rsidRPr="00BA79FC">
        <w:rPr>
          <w:rFonts w:cs="Arial"/>
          <w:color w:val="000000"/>
          <w:szCs w:val="22"/>
        </w:rPr>
        <w:t>développ</w:t>
      </w:r>
      <w:r>
        <w:rPr>
          <w:rFonts w:cs="Arial"/>
          <w:color w:val="000000"/>
          <w:szCs w:val="22"/>
        </w:rPr>
        <w:t>er</w:t>
      </w:r>
      <w:r w:rsidRPr="00BA79FC">
        <w:rPr>
          <w:rFonts w:cs="Arial"/>
          <w:color w:val="000000"/>
          <w:szCs w:val="22"/>
        </w:rPr>
        <w:t xml:space="preserve"> </w:t>
      </w:r>
      <w:r w:rsidR="00A20748" w:rsidRPr="00BA79FC">
        <w:rPr>
          <w:rFonts w:cs="Arial"/>
          <w:color w:val="000000"/>
          <w:szCs w:val="22"/>
        </w:rPr>
        <w:t xml:space="preserve">et </w:t>
      </w:r>
      <w:r w:rsidRPr="00BA79FC">
        <w:rPr>
          <w:rFonts w:cs="Arial"/>
          <w:color w:val="000000"/>
          <w:szCs w:val="22"/>
        </w:rPr>
        <w:t>l'appro</w:t>
      </w:r>
      <w:r>
        <w:rPr>
          <w:rFonts w:cs="Arial"/>
          <w:color w:val="000000"/>
          <w:szCs w:val="22"/>
        </w:rPr>
        <w:t>uver</w:t>
      </w:r>
      <w:r w:rsidRPr="00BA79FC">
        <w:rPr>
          <w:rFonts w:cs="Arial"/>
          <w:color w:val="000000"/>
          <w:szCs w:val="22"/>
        </w:rPr>
        <w:t xml:space="preserve"> </w:t>
      </w:r>
      <w:r w:rsidR="00A20748" w:rsidRPr="00BA79FC">
        <w:rPr>
          <w:rFonts w:cs="Arial"/>
          <w:color w:val="000000"/>
          <w:szCs w:val="22"/>
        </w:rPr>
        <w:t>des programmes d'entretien aéronefs,</w:t>
      </w:r>
    </w:p>
    <w:p w14:paraId="7C6C9FDB" w14:textId="0D0275CD" w:rsidR="00A20748" w:rsidRPr="00BA79FC" w:rsidRDefault="00414F84" w:rsidP="00C27991">
      <w:pPr>
        <w:pStyle w:val="Paragraphedeliste"/>
        <w:numPr>
          <w:ilvl w:val="0"/>
          <w:numId w:val="33"/>
        </w:numPr>
        <w:jc w:val="both"/>
        <w:rPr>
          <w:rFonts w:cs="Arial"/>
          <w:color w:val="000000"/>
          <w:szCs w:val="22"/>
        </w:rPr>
      </w:pPr>
      <w:r w:rsidRPr="00BA79FC">
        <w:rPr>
          <w:rFonts w:cs="Arial"/>
          <w:color w:val="000000"/>
          <w:szCs w:val="22"/>
        </w:rPr>
        <w:t>Pour</w:t>
      </w:r>
      <w:r w:rsidR="00A20748" w:rsidRPr="00BA79FC">
        <w:rPr>
          <w:rFonts w:cs="Arial"/>
          <w:color w:val="000000"/>
          <w:szCs w:val="22"/>
        </w:rPr>
        <w:t xml:space="preserve"> proroger les CEN.</w:t>
      </w:r>
    </w:p>
    <w:p w14:paraId="6E3D80E7" w14:textId="77777777" w:rsidR="00A20748" w:rsidRPr="00BA79FC" w:rsidRDefault="00A20748" w:rsidP="00502804">
      <w:pPr>
        <w:jc w:val="both"/>
        <w:rPr>
          <w:rFonts w:cs="Arial"/>
          <w:color w:val="000000"/>
          <w:szCs w:val="22"/>
        </w:rPr>
      </w:pPr>
      <w:r w:rsidRPr="00BA79FC">
        <w:rPr>
          <w:rFonts w:cs="Arial"/>
          <w:color w:val="000000"/>
          <w:szCs w:val="22"/>
        </w:rPr>
        <w:t>Examen de navigabilité :</w:t>
      </w:r>
    </w:p>
    <w:p w14:paraId="488710EF" w14:textId="028862B5" w:rsidR="00A20748" w:rsidRPr="00BA79FC" w:rsidRDefault="00414F84" w:rsidP="00C27991">
      <w:pPr>
        <w:pStyle w:val="Paragraphedeliste"/>
        <w:numPr>
          <w:ilvl w:val="0"/>
          <w:numId w:val="33"/>
        </w:numPr>
        <w:jc w:val="both"/>
        <w:rPr>
          <w:rFonts w:cs="Arial"/>
          <w:color w:val="000000"/>
          <w:szCs w:val="22"/>
        </w:rPr>
      </w:pPr>
      <w:r w:rsidRPr="00BA79FC">
        <w:rPr>
          <w:rFonts w:cs="Arial"/>
          <w:color w:val="000000"/>
          <w:szCs w:val="22"/>
        </w:rPr>
        <w:t>Pour</w:t>
      </w:r>
      <w:r w:rsidR="00A20748" w:rsidRPr="00BA79FC">
        <w:rPr>
          <w:rFonts w:cs="Arial"/>
          <w:color w:val="000000"/>
          <w:szCs w:val="22"/>
        </w:rPr>
        <w:t xml:space="preserve"> réaliser les examens de navigabilité, délivrer les CEN</w:t>
      </w:r>
      <w:r>
        <w:rPr>
          <w:rFonts w:cs="Arial"/>
          <w:color w:val="000000"/>
          <w:szCs w:val="22"/>
        </w:rPr>
        <w:t>.</w:t>
      </w:r>
    </w:p>
    <w:p w14:paraId="41B55069" w14:textId="77777777" w:rsidR="00A20748" w:rsidRPr="00723F0B" w:rsidRDefault="00A20748" w:rsidP="00502804">
      <w:pPr>
        <w:pStyle w:val="Paragraphedeliste"/>
        <w:jc w:val="both"/>
        <w:rPr>
          <w:rFonts w:cs="Arial"/>
          <w:color w:val="000000"/>
          <w:szCs w:val="22"/>
        </w:rPr>
      </w:pPr>
    </w:p>
    <w:p w14:paraId="63DAA9BA" w14:textId="77777777" w:rsidR="00A20748" w:rsidRDefault="00A20748" w:rsidP="00502804">
      <w:pPr>
        <w:shd w:val="clear" w:color="auto" w:fill="D9D9D9"/>
        <w:jc w:val="both"/>
        <w:rPr>
          <w:rFonts w:cs="Arial"/>
          <w:color w:val="000000"/>
          <w:szCs w:val="22"/>
        </w:rPr>
      </w:pPr>
      <w:r w:rsidRPr="00723F0B">
        <w:rPr>
          <w:rFonts w:cs="Arial"/>
          <w:color w:val="000000"/>
          <w:szCs w:val="22"/>
        </w:rPr>
        <w:t>Fournir ici une description générale des ressources humaines de l’organisme :</w:t>
      </w:r>
    </w:p>
    <w:p w14:paraId="56AE3FC0" w14:textId="77777777" w:rsidR="009E7C19" w:rsidRPr="00723F0B" w:rsidRDefault="009E7C19" w:rsidP="00502804">
      <w:pPr>
        <w:shd w:val="clear" w:color="auto" w:fill="D9D9D9"/>
        <w:jc w:val="both"/>
        <w:rPr>
          <w:rFonts w:cs="Arial"/>
          <w:color w:val="000000"/>
          <w:szCs w:val="22"/>
        </w:rPr>
      </w:pPr>
    </w:p>
    <w:p w14:paraId="75D09A43" w14:textId="39F84802" w:rsidR="00A20748" w:rsidRPr="00723F0B" w:rsidRDefault="00414F84" w:rsidP="00C27991">
      <w:pPr>
        <w:widowControl w:val="0"/>
        <w:numPr>
          <w:ilvl w:val="0"/>
          <w:numId w:val="10"/>
        </w:numPr>
        <w:shd w:val="clear" w:color="auto" w:fill="D9D9D9"/>
        <w:autoSpaceDE w:val="0"/>
        <w:autoSpaceDN w:val="0"/>
        <w:adjustRightInd w:val="0"/>
        <w:jc w:val="both"/>
        <w:rPr>
          <w:rFonts w:cs="Arial"/>
          <w:color w:val="000000"/>
          <w:szCs w:val="22"/>
        </w:rPr>
      </w:pPr>
      <w:r w:rsidRPr="00723F0B">
        <w:rPr>
          <w:rFonts w:cs="Arial"/>
          <w:color w:val="000000"/>
          <w:szCs w:val="22"/>
        </w:rPr>
        <w:t>Effectif</w:t>
      </w:r>
      <w:r w:rsidR="00A20748" w:rsidRPr="00723F0B">
        <w:rPr>
          <w:rFonts w:cs="Arial"/>
          <w:color w:val="000000"/>
          <w:szCs w:val="22"/>
        </w:rPr>
        <w:t xml:space="preserve"> total (</w:t>
      </w:r>
      <w:r w:rsidR="004922E2" w:rsidRPr="00723F0B">
        <w:rPr>
          <w:rFonts w:cs="Arial"/>
          <w:color w:val="000000"/>
          <w:szCs w:val="22"/>
        </w:rPr>
        <w:t>comprenant</w:t>
      </w:r>
      <w:r w:rsidR="00A20748" w:rsidRPr="00723F0B">
        <w:rPr>
          <w:rFonts w:cs="Arial"/>
          <w:color w:val="000000"/>
          <w:szCs w:val="22"/>
        </w:rPr>
        <w:t xml:space="preserve"> l</w:t>
      </w:r>
      <w:r w:rsidR="004922E2" w:rsidRPr="00723F0B">
        <w:rPr>
          <w:rFonts w:cs="Arial"/>
          <w:color w:val="000000"/>
          <w:szCs w:val="22"/>
        </w:rPr>
        <w:t>a totalité du</w:t>
      </w:r>
      <w:r w:rsidR="00A20748" w:rsidRPr="00723F0B">
        <w:rPr>
          <w:rFonts w:cs="Arial"/>
          <w:color w:val="000000"/>
          <w:szCs w:val="22"/>
        </w:rPr>
        <w:t xml:space="preserve"> personnel lié </w:t>
      </w:r>
      <w:r w:rsidR="004922E2" w:rsidRPr="00723F0B">
        <w:rPr>
          <w:rFonts w:cs="Arial"/>
          <w:color w:val="000000"/>
          <w:szCs w:val="22"/>
        </w:rPr>
        <w:t xml:space="preserve">aux </w:t>
      </w:r>
      <w:r w:rsidR="00A20748" w:rsidRPr="00723F0B">
        <w:rPr>
          <w:rFonts w:cs="Arial"/>
          <w:color w:val="000000"/>
          <w:szCs w:val="22"/>
        </w:rPr>
        <w:t>activité</w:t>
      </w:r>
      <w:r w:rsidR="004922E2" w:rsidRPr="00723F0B">
        <w:rPr>
          <w:rFonts w:cs="Arial"/>
          <w:color w:val="000000"/>
          <w:szCs w:val="22"/>
        </w:rPr>
        <w:t xml:space="preserve">s de l’organisme : </w:t>
      </w:r>
      <w:r w:rsidR="00137177" w:rsidRPr="00723F0B">
        <w:rPr>
          <w:rFonts w:cs="Arial"/>
          <w:color w:val="000000"/>
          <w:szCs w:val="22"/>
        </w:rPr>
        <w:t xml:space="preserve">maintenance, gestion du maintien de </w:t>
      </w:r>
      <w:r w:rsidR="00551665" w:rsidRPr="00723F0B">
        <w:rPr>
          <w:rFonts w:cs="Arial"/>
          <w:color w:val="000000"/>
          <w:szCs w:val="22"/>
        </w:rPr>
        <w:t xml:space="preserve">la </w:t>
      </w:r>
      <w:r w:rsidR="00137177" w:rsidRPr="00723F0B">
        <w:rPr>
          <w:rFonts w:cs="Arial"/>
          <w:color w:val="000000"/>
          <w:szCs w:val="22"/>
        </w:rPr>
        <w:t>navigabilité,</w:t>
      </w:r>
      <w:r w:rsidR="004922E2" w:rsidRPr="00723F0B">
        <w:rPr>
          <w:rFonts w:cs="Arial"/>
          <w:color w:val="000000"/>
          <w:szCs w:val="22"/>
        </w:rPr>
        <w:t xml:space="preserve"> gestion du magasin, commande de pièce et fourniture</w:t>
      </w:r>
      <w:r w:rsidR="00E06C18" w:rsidRPr="00723F0B">
        <w:rPr>
          <w:rFonts w:cs="Arial"/>
          <w:color w:val="000000"/>
          <w:szCs w:val="22"/>
        </w:rPr>
        <w:t>, gestion des manuels de spécification, des abonnements à la documentation technique</w:t>
      </w:r>
      <w:r w:rsidR="004922E2" w:rsidRPr="00723F0B">
        <w:rPr>
          <w:rFonts w:cs="Arial"/>
          <w:color w:val="000000"/>
          <w:szCs w:val="22"/>
        </w:rPr>
        <w:t>…)</w:t>
      </w:r>
      <w:r w:rsidR="009E7C19">
        <w:rPr>
          <w:rFonts w:cs="Arial"/>
          <w:color w:val="000000"/>
          <w:szCs w:val="22"/>
        </w:rPr>
        <w:t>,</w:t>
      </w:r>
    </w:p>
    <w:p w14:paraId="5EBB03A9" w14:textId="04EF511E" w:rsidR="00A20748" w:rsidRPr="00723F0B" w:rsidRDefault="00414F84" w:rsidP="00C27991">
      <w:pPr>
        <w:widowControl w:val="0"/>
        <w:numPr>
          <w:ilvl w:val="0"/>
          <w:numId w:val="10"/>
        </w:numPr>
        <w:shd w:val="clear" w:color="auto" w:fill="D9D9D9"/>
        <w:autoSpaceDE w:val="0"/>
        <w:autoSpaceDN w:val="0"/>
        <w:adjustRightInd w:val="0"/>
        <w:jc w:val="both"/>
        <w:rPr>
          <w:rFonts w:cs="Arial"/>
          <w:color w:val="000000"/>
          <w:szCs w:val="22"/>
        </w:rPr>
      </w:pPr>
      <w:r w:rsidRPr="00723F0B">
        <w:rPr>
          <w:rFonts w:cs="Arial"/>
          <w:color w:val="000000"/>
          <w:szCs w:val="22"/>
        </w:rPr>
        <w:t>Pour</w:t>
      </w:r>
      <w:r w:rsidR="00A20748" w:rsidRPr="00723F0B">
        <w:rPr>
          <w:rFonts w:cs="Arial"/>
          <w:color w:val="000000"/>
          <w:szCs w:val="22"/>
        </w:rPr>
        <w:t xml:space="preserve"> le site principal et les sites secondaires :</w:t>
      </w:r>
    </w:p>
    <w:p w14:paraId="47884608" w14:textId="61E0B366" w:rsidR="00A20748" w:rsidRPr="00723F0B" w:rsidRDefault="00414F84" w:rsidP="00C27991">
      <w:pPr>
        <w:widowControl w:val="0"/>
        <w:numPr>
          <w:ilvl w:val="0"/>
          <w:numId w:val="32"/>
        </w:numPr>
        <w:shd w:val="clear" w:color="auto" w:fill="D9D9D9"/>
        <w:tabs>
          <w:tab w:val="left" w:pos="851"/>
        </w:tabs>
        <w:autoSpaceDE w:val="0"/>
        <w:autoSpaceDN w:val="0"/>
        <w:adjustRightInd w:val="0"/>
        <w:jc w:val="both"/>
        <w:rPr>
          <w:rFonts w:cs="Arial"/>
          <w:color w:val="000000"/>
          <w:szCs w:val="22"/>
        </w:rPr>
      </w:pPr>
      <w:r w:rsidRPr="00723F0B">
        <w:rPr>
          <w:rFonts w:cs="Arial"/>
          <w:color w:val="000000"/>
          <w:szCs w:val="22"/>
        </w:rPr>
        <w:t>La</w:t>
      </w:r>
      <w:r w:rsidR="00A20748" w:rsidRPr="00723F0B">
        <w:rPr>
          <w:rFonts w:cs="Arial"/>
          <w:color w:val="000000"/>
          <w:szCs w:val="22"/>
        </w:rPr>
        <w:t xml:space="preserve"> répartition de l’effectif employé par service/fonction (bureau technique, préparation, magasins, ateliers, élément d’aéronef, revue de navigabilité, gestion du maintien de </w:t>
      </w:r>
      <w:r w:rsidR="00551665" w:rsidRPr="00723F0B">
        <w:rPr>
          <w:rFonts w:cs="Arial"/>
          <w:color w:val="000000"/>
          <w:szCs w:val="22"/>
        </w:rPr>
        <w:t xml:space="preserve">la </w:t>
      </w:r>
      <w:r w:rsidR="00A20748" w:rsidRPr="00723F0B">
        <w:rPr>
          <w:rFonts w:cs="Arial"/>
          <w:color w:val="000000"/>
          <w:szCs w:val="22"/>
        </w:rPr>
        <w:t xml:space="preserve">navigabilité, développement des PE, le cas échéant </w:t>
      </w:r>
    </w:p>
    <w:p w14:paraId="51F3805D" w14:textId="044F4492" w:rsidR="00A20748" w:rsidRPr="00723F0B" w:rsidRDefault="00414F84" w:rsidP="00C27991">
      <w:pPr>
        <w:widowControl w:val="0"/>
        <w:numPr>
          <w:ilvl w:val="0"/>
          <w:numId w:val="32"/>
        </w:numPr>
        <w:shd w:val="clear" w:color="auto" w:fill="D9D9D9"/>
        <w:tabs>
          <w:tab w:val="left" w:pos="851"/>
        </w:tabs>
        <w:autoSpaceDE w:val="0"/>
        <w:autoSpaceDN w:val="0"/>
        <w:adjustRightInd w:val="0"/>
        <w:jc w:val="both"/>
        <w:rPr>
          <w:rFonts w:cs="Arial"/>
          <w:szCs w:val="22"/>
        </w:rPr>
      </w:pPr>
      <w:r w:rsidRPr="00723F0B">
        <w:rPr>
          <w:rFonts w:cs="Arial"/>
          <w:szCs w:val="22"/>
        </w:rPr>
        <w:t>La</w:t>
      </w:r>
      <w:r w:rsidR="00A20748" w:rsidRPr="00723F0B">
        <w:rPr>
          <w:rFonts w:cs="Arial"/>
          <w:szCs w:val="22"/>
        </w:rPr>
        <w:t xml:space="preserve"> répartition du personnel technique par spécialité (mécaniciens cellule, moteur, équipement radio, chaudronniers, soudeurs, contrôleurs CND…)</w:t>
      </w:r>
      <w:r w:rsidR="009E7C19">
        <w:rPr>
          <w:rFonts w:cs="Arial"/>
          <w:szCs w:val="22"/>
        </w:rPr>
        <w:t>.</w:t>
      </w:r>
    </w:p>
    <w:p w14:paraId="0590595D" w14:textId="77777777" w:rsidR="009E7C19" w:rsidRDefault="009E7C19" w:rsidP="00502804">
      <w:pPr>
        <w:widowControl w:val="0"/>
        <w:shd w:val="clear" w:color="auto" w:fill="D9D9D9"/>
        <w:tabs>
          <w:tab w:val="left" w:pos="851"/>
        </w:tabs>
        <w:autoSpaceDE w:val="0"/>
        <w:autoSpaceDN w:val="0"/>
        <w:adjustRightInd w:val="0"/>
        <w:jc w:val="both"/>
        <w:rPr>
          <w:rFonts w:cs="Arial"/>
          <w:szCs w:val="22"/>
        </w:rPr>
      </w:pPr>
    </w:p>
    <w:p w14:paraId="0DC0F5A4" w14:textId="77777777" w:rsidR="00A20748" w:rsidRPr="00723F0B" w:rsidRDefault="00A20748" w:rsidP="00502804">
      <w:pPr>
        <w:widowControl w:val="0"/>
        <w:shd w:val="clear" w:color="auto" w:fill="D9D9D9"/>
        <w:tabs>
          <w:tab w:val="left" w:pos="851"/>
        </w:tabs>
        <w:autoSpaceDE w:val="0"/>
        <w:autoSpaceDN w:val="0"/>
        <w:adjustRightInd w:val="0"/>
        <w:jc w:val="both"/>
        <w:rPr>
          <w:rFonts w:cs="Arial"/>
          <w:szCs w:val="22"/>
        </w:rPr>
      </w:pPr>
      <w:r w:rsidRPr="00723F0B">
        <w:rPr>
          <w:rFonts w:cs="Arial"/>
          <w:szCs w:val="22"/>
        </w:rPr>
        <w:t>L’organisme doit démontrer ici qu’il dispose d'un personnel qualifié et suffisant pour être en mesure d'exécuter les travaux prévus.</w:t>
      </w:r>
    </w:p>
    <w:p w14:paraId="3E9C588A" w14:textId="77777777" w:rsidR="00ED5860" w:rsidRPr="00723F0B" w:rsidRDefault="00ED5860" w:rsidP="00502804">
      <w:pPr>
        <w:widowControl w:val="0"/>
        <w:shd w:val="clear" w:color="auto" w:fill="D9D9D9"/>
        <w:tabs>
          <w:tab w:val="left" w:pos="851"/>
        </w:tabs>
        <w:autoSpaceDE w:val="0"/>
        <w:autoSpaceDN w:val="0"/>
        <w:adjustRightInd w:val="0"/>
        <w:jc w:val="both"/>
        <w:rPr>
          <w:rFonts w:cs="Arial"/>
          <w:szCs w:val="22"/>
        </w:rPr>
      </w:pPr>
    </w:p>
    <w:p w14:paraId="0EFD764F" w14:textId="700659D2" w:rsidR="007207B3" w:rsidRPr="00723F0B" w:rsidRDefault="00ED5860" w:rsidP="00502804">
      <w:pPr>
        <w:widowControl w:val="0"/>
        <w:shd w:val="clear" w:color="auto" w:fill="D9D9D9"/>
        <w:tabs>
          <w:tab w:val="left" w:pos="851"/>
        </w:tabs>
        <w:autoSpaceDE w:val="0"/>
        <w:autoSpaceDN w:val="0"/>
        <w:adjustRightInd w:val="0"/>
        <w:jc w:val="both"/>
        <w:rPr>
          <w:rFonts w:cs="Arial"/>
          <w:szCs w:val="22"/>
        </w:rPr>
      </w:pPr>
      <w:r w:rsidRPr="00723F0B">
        <w:rPr>
          <w:rFonts w:cs="Arial"/>
          <w:szCs w:val="22"/>
        </w:rPr>
        <w:t xml:space="preserve">Lorsque des tâches de gestion du maintien de la navigabilité sont sous-traitées, les effectifs du sous-traitant, dédiés à ces tâches, et l’effectif interne à l’organisme nécessaire à la supervision des tâches sous-traitées, </w:t>
      </w:r>
      <w:r w:rsidR="00414F84" w:rsidRPr="00723F0B">
        <w:rPr>
          <w:rFonts w:cs="Arial"/>
          <w:szCs w:val="22"/>
        </w:rPr>
        <w:t>de</w:t>
      </w:r>
      <w:r w:rsidR="00414F84">
        <w:rPr>
          <w:rFonts w:cs="Arial"/>
          <w:szCs w:val="22"/>
        </w:rPr>
        <w:t>vraien</w:t>
      </w:r>
      <w:r w:rsidR="00414F84" w:rsidRPr="00723F0B">
        <w:rPr>
          <w:rFonts w:cs="Arial"/>
          <w:szCs w:val="22"/>
        </w:rPr>
        <w:t xml:space="preserve">t </w:t>
      </w:r>
      <w:r w:rsidRPr="00723F0B">
        <w:rPr>
          <w:rFonts w:cs="Arial"/>
          <w:szCs w:val="22"/>
        </w:rPr>
        <w:t>également être pris en compte dans l’analyse de l’adéquation des ressources. Il en va de même dans le cas où l’organisme est lui-même sous-traitant pour le compte d’un autre organisme.</w:t>
      </w:r>
    </w:p>
    <w:p w14:paraId="2CB075D0" w14:textId="77777777" w:rsidR="00A20748" w:rsidRPr="00BA79FC" w:rsidRDefault="00A20748" w:rsidP="00502804">
      <w:pPr>
        <w:overflowPunct w:val="0"/>
        <w:autoSpaceDE w:val="0"/>
        <w:autoSpaceDN w:val="0"/>
        <w:adjustRightInd w:val="0"/>
        <w:jc w:val="both"/>
        <w:textAlignment w:val="baseline"/>
        <w:rPr>
          <w:rFonts w:cs="Arial"/>
          <w:b/>
          <w:bCs/>
          <w:color w:val="000000"/>
          <w:szCs w:val="22"/>
          <w:u w:val="single"/>
        </w:rPr>
      </w:pPr>
    </w:p>
    <w:p w14:paraId="08A4807C" w14:textId="77777777" w:rsidR="00A20748" w:rsidRPr="00095FD6" w:rsidRDefault="00A20748" w:rsidP="00C27991">
      <w:pPr>
        <w:pStyle w:val="Titre1"/>
        <w:numPr>
          <w:ilvl w:val="0"/>
          <w:numId w:val="79"/>
        </w:numPr>
        <w:ind w:left="0" w:hanging="11"/>
        <w:jc w:val="both"/>
        <w:rPr>
          <w:color w:val="484D7A"/>
          <w:sz w:val="28"/>
          <w:szCs w:val="28"/>
          <w:u w:val="none"/>
        </w:rPr>
      </w:pPr>
      <w:bookmarkStart w:id="77" w:name="_Toc43387462"/>
      <w:bookmarkStart w:id="78" w:name="_Toc194668171"/>
      <w:r w:rsidRPr="00095FD6">
        <w:rPr>
          <w:color w:val="484D7A"/>
          <w:sz w:val="28"/>
          <w:szCs w:val="28"/>
          <w:u w:val="none"/>
        </w:rPr>
        <w:t>L</w:t>
      </w:r>
      <w:r w:rsidR="00A3777E" w:rsidRPr="00095FD6">
        <w:rPr>
          <w:color w:val="484D7A"/>
          <w:sz w:val="28"/>
          <w:szCs w:val="28"/>
          <w:u w:val="none"/>
        </w:rPr>
        <w:t>ISTE DE PERSONNEL DE</w:t>
      </w:r>
      <w:r w:rsidRPr="00095FD6">
        <w:rPr>
          <w:color w:val="484D7A"/>
          <w:sz w:val="28"/>
          <w:szCs w:val="28"/>
          <w:u w:val="none"/>
        </w:rPr>
        <w:t xml:space="preserve"> </w:t>
      </w:r>
      <w:r w:rsidR="00A3777E" w:rsidRPr="00095FD6">
        <w:rPr>
          <w:color w:val="484D7A"/>
          <w:sz w:val="28"/>
          <w:szCs w:val="28"/>
          <w:u w:val="none"/>
        </w:rPr>
        <w:t>CERTIFICA</w:t>
      </w:r>
      <w:r w:rsidR="00015CC9" w:rsidRPr="00095FD6">
        <w:rPr>
          <w:color w:val="484D7A"/>
          <w:sz w:val="28"/>
          <w:szCs w:val="28"/>
          <w:u w:val="none"/>
        </w:rPr>
        <w:t>T</w:t>
      </w:r>
      <w:r w:rsidR="00A3777E" w:rsidRPr="00095FD6">
        <w:rPr>
          <w:color w:val="484D7A"/>
          <w:sz w:val="28"/>
          <w:szCs w:val="28"/>
          <w:u w:val="none"/>
        </w:rPr>
        <w:t>ION</w:t>
      </w:r>
      <w:bookmarkEnd w:id="77"/>
      <w:bookmarkEnd w:id="78"/>
    </w:p>
    <w:p w14:paraId="29E1D94F" w14:textId="77777777" w:rsidR="00A20748" w:rsidRPr="00BA79FC" w:rsidRDefault="00A20748" w:rsidP="00502804">
      <w:pPr>
        <w:overflowPunct w:val="0"/>
        <w:autoSpaceDE w:val="0"/>
        <w:autoSpaceDN w:val="0"/>
        <w:adjustRightInd w:val="0"/>
        <w:jc w:val="both"/>
        <w:textAlignment w:val="baseline"/>
        <w:rPr>
          <w:rFonts w:cs="Arial"/>
          <w:b/>
          <w:bCs/>
          <w:color w:val="000000"/>
          <w:szCs w:val="22"/>
          <w:u w:val="single"/>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A79FC" w14:paraId="20BC9398" w14:textId="77777777" w:rsidTr="00A20748">
        <w:tc>
          <w:tcPr>
            <w:tcW w:w="9851" w:type="dxa"/>
            <w:shd w:val="pct10" w:color="auto" w:fill="auto"/>
          </w:tcPr>
          <w:p w14:paraId="585A7162" w14:textId="3EB0C3C0" w:rsidR="00A20748" w:rsidRPr="00BA79FC" w:rsidRDefault="0012795E" w:rsidP="00502804">
            <w:pPr>
              <w:jc w:val="both"/>
              <w:rPr>
                <w:rFonts w:cs="Arial"/>
                <w:szCs w:val="22"/>
                <w:lang w:val="en-GB"/>
              </w:rPr>
            </w:pPr>
            <w:r>
              <w:rPr>
                <w:rFonts w:cs="Arial"/>
                <w:szCs w:val="22"/>
                <w:lang w:val="en-GB"/>
              </w:rPr>
              <w:t>CAO.FR.</w:t>
            </w:r>
            <w:r w:rsidR="00A20748" w:rsidRPr="00BA79FC">
              <w:rPr>
                <w:rFonts w:cs="Arial"/>
                <w:szCs w:val="22"/>
                <w:lang w:val="en-GB"/>
              </w:rPr>
              <w:t>025(a)(5)</w:t>
            </w:r>
          </w:p>
        </w:tc>
      </w:tr>
    </w:tbl>
    <w:p w14:paraId="7D7703A2" w14:textId="77777777" w:rsidR="00A20748" w:rsidRPr="00BA79FC" w:rsidRDefault="00A20748" w:rsidP="00502804">
      <w:pPr>
        <w:overflowPunct w:val="0"/>
        <w:autoSpaceDE w:val="0"/>
        <w:autoSpaceDN w:val="0"/>
        <w:adjustRightInd w:val="0"/>
        <w:jc w:val="both"/>
        <w:textAlignment w:val="baseline"/>
        <w:rPr>
          <w:rFonts w:cs="Arial"/>
          <w:b/>
          <w:bCs/>
          <w:color w:val="000000"/>
          <w:szCs w:val="22"/>
          <w:u w:val="single"/>
        </w:rPr>
      </w:pPr>
    </w:p>
    <w:p w14:paraId="59D360C0" w14:textId="57F9DAE4" w:rsidR="00A20748" w:rsidRPr="00723F0B" w:rsidRDefault="00413774" w:rsidP="00502804">
      <w:pPr>
        <w:shd w:val="clear" w:color="auto" w:fill="D9D9D9"/>
        <w:jc w:val="both"/>
        <w:rPr>
          <w:rFonts w:cs="Arial"/>
          <w:szCs w:val="22"/>
        </w:rPr>
      </w:pPr>
      <w:r w:rsidRPr="00413774">
        <w:rPr>
          <w:rFonts w:cs="Arial"/>
          <w:szCs w:val="22"/>
        </w:rPr>
        <w:t xml:space="preserve">Si un organisme détenant le privilège de </w:t>
      </w:r>
      <w:r>
        <w:rPr>
          <w:rFonts w:cs="Arial"/>
          <w:szCs w:val="22"/>
        </w:rPr>
        <w:t>maintenance,</w:t>
      </w:r>
      <w:r w:rsidRPr="00413774">
        <w:rPr>
          <w:rFonts w:cs="Arial"/>
          <w:szCs w:val="22"/>
        </w:rPr>
        <w:t xml:space="preserve"> </w:t>
      </w:r>
      <w:r>
        <w:rPr>
          <w:rFonts w:cs="Arial"/>
          <w:szCs w:val="22"/>
        </w:rPr>
        <w:t>f</w:t>
      </w:r>
      <w:r w:rsidR="00A20748" w:rsidRPr="00723F0B">
        <w:rPr>
          <w:rFonts w:cs="Arial"/>
          <w:szCs w:val="22"/>
        </w:rPr>
        <w:t xml:space="preserve">ournir ici la liste des personnels autorisés à </w:t>
      </w:r>
      <w:r w:rsidR="001972E0" w:rsidRPr="00723F0B">
        <w:rPr>
          <w:rFonts w:cs="Arial"/>
          <w:szCs w:val="22"/>
        </w:rPr>
        <w:t xml:space="preserve">délivrer </w:t>
      </w:r>
      <w:r w:rsidR="00A20748" w:rsidRPr="00723F0B">
        <w:rPr>
          <w:rFonts w:cs="Arial"/>
          <w:szCs w:val="22"/>
        </w:rPr>
        <w:t>l</w:t>
      </w:r>
      <w:r w:rsidR="00B24A33" w:rsidRPr="00723F0B">
        <w:rPr>
          <w:rFonts w:cs="Arial"/>
          <w:szCs w:val="22"/>
        </w:rPr>
        <w:t>e CRS</w:t>
      </w:r>
      <w:r w:rsidR="00A20748" w:rsidRPr="00723F0B">
        <w:rPr>
          <w:rFonts w:cs="Arial"/>
          <w:szCs w:val="22"/>
        </w:rPr>
        <w:t xml:space="preserve"> (</w:t>
      </w:r>
      <w:r w:rsidR="00B24A33" w:rsidRPr="00723F0B">
        <w:rPr>
          <w:rFonts w:cs="Arial"/>
          <w:szCs w:val="22"/>
        </w:rPr>
        <w:t xml:space="preserve">CRS </w:t>
      </w:r>
      <w:r w:rsidR="00A20748" w:rsidRPr="00723F0B">
        <w:rPr>
          <w:rFonts w:cs="Arial"/>
          <w:szCs w:val="22"/>
        </w:rPr>
        <w:t xml:space="preserve">aéronef et/ou </w:t>
      </w:r>
      <w:r w:rsidR="0080360C">
        <w:rPr>
          <w:rFonts w:cs="Arial"/>
          <w:color w:val="000000"/>
          <w:szCs w:val="22"/>
        </w:rPr>
        <w:t xml:space="preserve">DGAC </w:t>
      </w:r>
      <w:proofErr w:type="spellStart"/>
      <w:r w:rsidR="0080360C">
        <w:rPr>
          <w:rFonts w:cs="Arial"/>
          <w:color w:val="000000"/>
          <w:szCs w:val="22"/>
        </w:rPr>
        <w:t>Form</w:t>
      </w:r>
      <w:proofErr w:type="spellEnd"/>
      <w:r w:rsidR="0080360C">
        <w:rPr>
          <w:rFonts w:cs="Arial"/>
          <w:color w:val="000000"/>
          <w:szCs w:val="22"/>
        </w:rPr>
        <w:t xml:space="preserve"> 1</w:t>
      </w:r>
      <w:r w:rsidR="00044937">
        <w:rPr>
          <w:rFonts w:cs="Arial"/>
          <w:szCs w:val="22"/>
        </w:rPr>
        <w:t>)</w:t>
      </w:r>
      <w:r w:rsidR="00A20748" w:rsidRPr="00723F0B">
        <w:rPr>
          <w:rFonts w:cs="Arial"/>
          <w:szCs w:val="22"/>
        </w:rPr>
        <w:t>.</w:t>
      </w:r>
    </w:p>
    <w:p w14:paraId="1D338C2E" w14:textId="77777777" w:rsidR="008D5BFC" w:rsidRDefault="008D5BFC" w:rsidP="00502804">
      <w:pPr>
        <w:shd w:val="clear" w:color="auto" w:fill="D9D9D9"/>
        <w:jc w:val="both"/>
        <w:rPr>
          <w:rFonts w:cs="Arial"/>
          <w:szCs w:val="22"/>
        </w:rPr>
      </w:pPr>
    </w:p>
    <w:p w14:paraId="5D957FCD" w14:textId="77777777" w:rsidR="00A20748" w:rsidRDefault="008D5BFC" w:rsidP="00502804">
      <w:pPr>
        <w:shd w:val="clear" w:color="auto" w:fill="D9D9D9"/>
        <w:jc w:val="both"/>
        <w:rPr>
          <w:rFonts w:cs="Arial"/>
          <w:szCs w:val="22"/>
        </w:rPr>
      </w:pPr>
      <w:r>
        <w:rPr>
          <w:rFonts w:cs="Arial"/>
          <w:szCs w:val="22"/>
        </w:rPr>
        <w:t>Si l’organisme fait le choix d’identifier le personnel par l’intermédiaire d’un trigramme ou/et d’un numéro d’habilitation alors ces éléments doivent appara</w:t>
      </w:r>
      <w:r w:rsidR="00C5084C">
        <w:rPr>
          <w:rFonts w:cs="Arial"/>
          <w:szCs w:val="22"/>
        </w:rPr>
        <w:t>î</w:t>
      </w:r>
      <w:r>
        <w:rPr>
          <w:rFonts w:cs="Arial"/>
          <w:szCs w:val="22"/>
        </w:rPr>
        <w:t>tre dans cette liste. Si ce fonctionnement est également employé pour les exécutants alors l’organisme doit également établir une liste avec ces informations.</w:t>
      </w:r>
    </w:p>
    <w:p w14:paraId="4B54B310" w14:textId="77777777" w:rsidR="008D5BFC" w:rsidRPr="00723F0B" w:rsidRDefault="008D5BFC" w:rsidP="00502804">
      <w:pPr>
        <w:shd w:val="clear" w:color="auto" w:fill="D9D9D9"/>
        <w:jc w:val="both"/>
        <w:rPr>
          <w:rFonts w:cs="Arial"/>
          <w:szCs w:val="22"/>
        </w:rPr>
      </w:pPr>
    </w:p>
    <w:p w14:paraId="0B66539E" w14:textId="281E8B32" w:rsidR="00A20748" w:rsidRPr="00723F0B" w:rsidRDefault="00A20748" w:rsidP="00502804">
      <w:pPr>
        <w:shd w:val="clear" w:color="auto" w:fill="D9D9D9"/>
        <w:jc w:val="both"/>
        <w:rPr>
          <w:rFonts w:cs="Arial"/>
          <w:szCs w:val="22"/>
        </w:rPr>
      </w:pPr>
      <w:r w:rsidRPr="00723F0B">
        <w:rPr>
          <w:rFonts w:cs="Arial"/>
          <w:szCs w:val="22"/>
        </w:rPr>
        <w:t>Une modification de cette liste doit être faite en conformité avec la procédure prévue dans ce manuel, l’organisme a alors 15 jours à partir de cette modification pour en informer l’</w:t>
      </w:r>
      <w:r w:rsidR="00A01EF6" w:rsidRPr="00723F0B">
        <w:rPr>
          <w:rFonts w:cs="Arial"/>
          <w:szCs w:val="22"/>
        </w:rPr>
        <w:t>a</w:t>
      </w:r>
      <w:r w:rsidRPr="00723F0B">
        <w:rPr>
          <w:rFonts w:cs="Arial"/>
          <w:szCs w:val="22"/>
        </w:rPr>
        <w:t>utorité.</w:t>
      </w:r>
    </w:p>
    <w:p w14:paraId="6FA28FF7" w14:textId="77777777" w:rsidR="00A20748" w:rsidRPr="00723F0B" w:rsidRDefault="00A20748" w:rsidP="00502804">
      <w:pPr>
        <w:shd w:val="clear" w:color="auto" w:fill="D9D9D9"/>
        <w:jc w:val="both"/>
        <w:rPr>
          <w:rFonts w:cs="Arial"/>
          <w:szCs w:val="22"/>
        </w:rPr>
      </w:pPr>
    </w:p>
    <w:p w14:paraId="40964817" w14:textId="77777777" w:rsidR="00AE1518" w:rsidRDefault="00AE1518" w:rsidP="00502804">
      <w:pPr>
        <w:shd w:val="clear" w:color="auto" w:fill="D9D9D9"/>
        <w:jc w:val="both"/>
        <w:rPr>
          <w:rFonts w:cs="Arial"/>
          <w:szCs w:val="22"/>
        </w:rPr>
      </w:pPr>
    </w:p>
    <w:p w14:paraId="6058789D" w14:textId="2A4CDAF0" w:rsidR="00AE1518" w:rsidRDefault="00AE1518" w:rsidP="00502804">
      <w:pPr>
        <w:shd w:val="clear" w:color="auto" w:fill="D9D9D9"/>
        <w:jc w:val="both"/>
        <w:rPr>
          <w:rFonts w:cs="Arial"/>
          <w:szCs w:val="22"/>
        </w:rPr>
      </w:pPr>
      <w:r>
        <w:rPr>
          <w:rFonts w:cs="Arial"/>
          <w:szCs w:val="22"/>
        </w:rPr>
        <w:t xml:space="preserve">Les pilotes </w:t>
      </w:r>
      <w:r w:rsidRPr="00AE1518">
        <w:rPr>
          <w:rFonts w:cs="Arial"/>
          <w:szCs w:val="22"/>
        </w:rPr>
        <w:t>ayant reçu une habilitat</w:t>
      </w:r>
      <w:r w:rsidR="00223FFC">
        <w:rPr>
          <w:rFonts w:cs="Arial"/>
          <w:szCs w:val="22"/>
        </w:rPr>
        <w:t>ion limitée pour réaliser des tâ</w:t>
      </w:r>
      <w:r w:rsidRPr="00AE1518">
        <w:rPr>
          <w:rFonts w:cs="Arial"/>
          <w:szCs w:val="22"/>
        </w:rPr>
        <w:t>ches simples et délivrer des CRS</w:t>
      </w:r>
      <w:r>
        <w:rPr>
          <w:rFonts w:cs="Arial"/>
          <w:szCs w:val="22"/>
        </w:rPr>
        <w:t xml:space="preserve"> (voir § B.6 du </w:t>
      </w:r>
      <w:r w:rsidR="00E54AC0">
        <w:rPr>
          <w:rFonts w:cs="Arial"/>
          <w:szCs w:val="22"/>
        </w:rPr>
        <w:t>CAE-FR)</w:t>
      </w:r>
      <w:r w:rsidRPr="00AE1518">
        <w:rPr>
          <w:rFonts w:cs="Arial"/>
          <w:szCs w:val="22"/>
        </w:rPr>
        <w:t xml:space="preserve"> doivent figurer sur cette liste</w:t>
      </w:r>
      <w:r>
        <w:rPr>
          <w:rFonts w:cs="Arial"/>
          <w:szCs w:val="22"/>
        </w:rPr>
        <w:t>.</w:t>
      </w:r>
      <w:r w:rsidRPr="00AE1518">
        <w:rPr>
          <w:rFonts w:cs="Arial"/>
          <w:szCs w:val="22"/>
        </w:rPr>
        <w:t xml:space="preserve">  </w:t>
      </w:r>
    </w:p>
    <w:p w14:paraId="3D180C35" w14:textId="77777777" w:rsidR="00AE1518" w:rsidRPr="00723F0B" w:rsidRDefault="00AE1518" w:rsidP="00502804">
      <w:pPr>
        <w:shd w:val="clear" w:color="auto" w:fill="D9D9D9"/>
        <w:jc w:val="both"/>
        <w:rPr>
          <w:rFonts w:cs="Arial"/>
          <w:szCs w:val="22"/>
        </w:rPr>
      </w:pPr>
    </w:p>
    <w:p w14:paraId="5E9919AE" w14:textId="77777777" w:rsidR="00A20748" w:rsidRPr="00723F0B" w:rsidRDefault="00A20748" w:rsidP="00502804">
      <w:pPr>
        <w:shd w:val="clear" w:color="auto" w:fill="D9D9D9"/>
        <w:jc w:val="both"/>
        <w:rPr>
          <w:rFonts w:cs="Arial"/>
          <w:szCs w:val="22"/>
        </w:rPr>
      </w:pPr>
      <w:r w:rsidRPr="00723F0B">
        <w:rPr>
          <w:rFonts w:cs="Arial"/>
          <w:szCs w:val="22"/>
        </w:rPr>
        <w:t>Proposition de présentation :</w:t>
      </w:r>
    </w:p>
    <w:p w14:paraId="327B0C8B" w14:textId="77777777" w:rsidR="007207B3" w:rsidRPr="00BA79FC" w:rsidRDefault="007207B3" w:rsidP="00502804">
      <w:pPr>
        <w:overflowPunct w:val="0"/>
        <w:autoSpaceDE w:val="0"/>
        <w:autoSpaceDN w:val="0"/>
        <w:adjustRightInd w:val="0"/>
        <w:jc w:val="both"/>
        <w:textAlignment w:val="baseline"/>
        <w:rPr>
          <w:rFonts w:cs="Arial"/>
          <w:b/>
          <w:bCs/>
          <w:color w:val="000000"/>
          <w:szCs w:val="22"/>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4547"/>
        <w:gridCol w:w="1560"/>
        <w:gridCol w:w="1984"/>
      </w:tblGrid>
      <w:tr w:rsidR="00A20748" w:rsidRPr="00BA79FC" w14:paraId="3880FDF1" w14:textId="77777777" w:rsidTr="00A20748">
        <w:trPr>
          <w:trHeight w:val="502"/>
        </w:trPr>
        <w:tc>
          <w:tcPr>
            <w:tcW w:w="1798" w:type="dxa"/>
            <w:vAlign w:val="center"/>
          </w:tcPr>
          <w:p w14:paraId="359CEC4A" w14:textId="77777777" w:rsidR="00A20748" w:rsidRPr="00BA79FC" w:rsidRDefault="00A20748" w:rsidP="00502804">
            <w:pPr>
              <w:jc w:val="both"/>
              <w:rPr>
                <w:rFonts w:eastAsia="Calibri" w:cs="Arial"/>
                <w:b/>
                <w:szCs w:val="22"/>
              </w:rPr>
            </w:pPr>
            <w:r w:rsidRPr="00BA79FC">
              <w:rPr>
                <w:rFonts w:eastAsia="Calibri" w:cs="Arial"/>
                <w:b/>
                <w:szCs w:val="22"/>
              </w:rPr>
              <w:t>Prénom Nom</w:t>
            </w:r>
          </w:p>
        </w:tc>
        <w:tc>
          <w:tcPr>
            <w:tcW w:w="4547" w:type="dxa"/>
            <w:vAlign w:val="center"/>
          </w:tcPr>
          <w:p w14:paraId="6021AAC6" w14:textId="77777777" w:rsidR="00A20748" w:rsidRPr="00BA79FC" w:rsidRDefault="00A20748" w:rsidP="00502804">
            <w:pPr>
              <w:jc w:val="both"/>
              <w:rPr>
                <w:rFonts w:eastAsia="Calibri" w:cs="Arial"/>
                <w:i/>
                <w:szCs w:val="22"/>
                <w:shd w:val="clear" w:color="auto" w:fill="D9D9D9"/>
              </w:rPr>
            </w:pPr>
            <w:r w:rsidRPr="00BA79FC">
              <w:rPr>
                <w:rFonts w:eastAsia="Calibri" w:cs="Arial"/>
                <w:b/>
                <w:szCs w:val="22"/>
              </w:rPr>
              <w:t>Domaine d’habilitation aéronef</w:t>
            </w:r>
          </w:p>
        </w:tc>
        <w:tc>
          <w:tcPr>
            <w:tcW w:w="1560" w:type="dxa"/>
            <w:vAlign w:val="center"/>
          </w:tcPr>
          <w:p w14:paraId="06A14A3F" w14:textId="77777777" w:rsidR="00A20748" w:rsidRPr="00BA79FC" w:rsidRDefault="00A20748" w:rsidP="00502804">
            <w:pPr>
              <w:jc w:val="both"/>
              <w:rPr>
                <w:rFonts w:eastAsia="Calibri" w:cs="Arial"/>
                <w:szCs w:val="22"/>
              </w:rPr>
            </w:pPr>
            <w:r w:rsidRPr="00BA79FC">
              <w:rPr>
                <w:rFonts w:eastAsia="Calibri" w:cs="Arial"/>
                <w:szCs w:val="22"/>
              </w:rPr>
              <w:t>Mécanique</w:t>
            </w:r>
          </w:p>
        </w:tc>
        <w:tc>
          <w:tcPr>
            <w:tcW w:w="1984" w:type="dxa"/>
            <w:vAlign w:val="center"/>
          </w:tcPr>
          <w:p w14:paraId="74A9FDF8" w14:textId="77777777" w:rsidR="00A20748" w:rsidRPr="00BA79FC" w:rsidRDefault="00A20748" w:rsidP="00502804">
            <w:pPr>
              <w:jc w:val="both"/>
              <w:rPr>
                <w:rFonts w:eastAsia="Calibri" w:cs="Arial"/>
                <w:szCs w:val="22"/>
              </w:rPr>
            </w:pPr>
            <w:r w:rsidRPr="00BA79FC">
              <w:rPr>
                <w:rFonts w:eastAsia="Calibri" w:cs="Arial"/>
                <w:szCs w:val="22"/>
              </w:rPr>
              <w:t>Avionique</w:t>
            </w:r>
          </w:p>
        </w:tc>
      </w:tr>
      <w:tr w:rsidR="00A20748" w:rsidRPr="00BA79FC" w14:paraId="70018613" w14:textId="77777777" w:rsidTr="00A20748">
        <w:trPr>
          <w:trHeight w:val="502"/>
        </w:trPr>
        <w:tc>
          <w:tcPr>
            <w:tcW w:w="9889" w:type="dxa"/>
            <w:gridSpan w:val="4"/>
            <w:vAlign w:val="center"/>
          </w:tcPr>
          <w:p w14:paraId="479AE14A" w14:textId="77777777" w:rsidR="00A20748" w:rsidRPr="00AE1518" w:rsidRDefault="00A20748" w:rsidP="00502804">
            <w:pPr>
              <w:shd w:val="clear" w:color="auto" w:fill="D9D9D9"/>
              <w:jc w:val="both"/>
              <w:rPr>
                <w:rFonts w:eastAsia="Calibri" w:cs="Arial"/>
                <w:szCs w:val="22"/>
              </w:rPr>
            </w:pPr>
            <w:r w:rsidRPr="00AE1518">
              <w:rPr>
                <w:rFonts w:eastAsia="Calibri" w:cs="Arial"/>
                <w:szCs w:val="22"/>
              </w:rPr>
              <w:t>Décrire le domaine de chaque personne habilitée avec clarté et précision, en termes d’aéronefs et de tâches, selon les règles de rédaction utilisées pour le domaine d’activité au §A.4</w:t>
            </w:r>
            <w:r w:rsidR="00223FFC">
              <w:rPr>
                <w:rFonts w:eastAsia="Calibri" w:cs="Arial"/>
                <w:szCs w:val="22"/>
              </w:rPr>
              <w:t>.</w:t>
            </w:r>
            <w:r w:rsidRPr="00AE1518">
              <w:rPr>
                <w:rFonts w:eastAsia="Calibri" w:cs="Arial"/>
                <w:szCs w:val="22"/>
              </w:rPr>
              <w:t xml:space="preserve"> Différencier les domaines d’habilitation suivant les opérations « Mécanique », « Avionique ».</w:t>
            </w:r>
          </w:p>
          <w:p w14:paraId="1BC1AC73" w14:textId="77777777" w:rsidR="00A20748" w:rsidRPr="00BA79FC" w:rsidRDefault="00A20748" w:rsidP="001972E0">
            <w:pPr>
              <w:shd w:val="clear" w:color="auto" w:fill="D9D9D9"/>
              <w:jc w:val="both"/>
              <w:rPr>
                <w:rFonts w:eastAsia="Calibri" w:cs="Arial"/>
                <w:i/>
                <w:szCs w:val="22"/>
              </w:rPr>
            </w:pPr>
            <w:r w:rsidRPr="00AE1518">
              <w:rPr>
                <w:rFonts w:eastAsia="Calibri" w:cs="Arial"/>
                <w:szCs w:val="22"/>
              </w:rPr>
              <w:t xml:space="preserve">Dans le cas d’un organisme avec un seul personnel </w:t>
            </w:r>
            <w:r w:rsidR="001972E0" w:rsidRPr="00AE1518">
              <w:rPr>
                <w:rFonts w:eastAsia="Calibri" w:cs="Arial"/>
                <w:szCs w:val="22"/>
              </w:rPr>
              <w:t>de certification</w:t>
            </w:r>
            <w:r w:rsidRPr="00AE1518">
              <w:rPr>
                <w:rFonts w:eastAsia="Calibri" w:cs="Arial"/>
                <w:szCs w:val="22"/>
              </w:rPr>
              <w:t>, il est possible de se contenter de « Tout le domaine d’activité de l’organisme ».</w:t>
            </w:r>
            <w:r w:rsidRPr="00BA79FC">
              <w:rPr>
                <w:rFonts w:eastAsia="Calibri" w:cs="Arial"/>
                <w:i/>
                <w:szCs w:val="22"/>
              </w:rPr>
              <w:t xml:space="preserve"> </w:t>
            </w:r>
          </w:p>
        </w:tc>
      </w:tr>
      <w:tr w:rsidR="00A20748" w:rsidRPr="00BA79FC" w14:paraId="3F9F8CB0" w14:textId="77777777" w:rsidTr="00A20748">
        <w:trPr>
          <w:trHeight w:val="547"/>
        </w:trPr>
        <w:tc>
          <w:tcPr>
            <w:tcW w:w="1798" w:type="dxa"/>
            <w:vAlign w:val="center"/>
          </w:tcPr>
          <w:p w14:paraId="05817FFE" w14:textId="77777777" w:rsidR="00A20748" w:rsidRPr="00BA79FC" w:rsidRDefault="00A20748" w:rsidP="00502804">
            <w:pPr>
              <w:autoSpaceDE w:val="0"/>
              <w:autoSpaceDN w:val="0"/>
              <w:adjustRightInd w:val="0"/>
              <w:jc w:val="both"/>
              <w:rPr>
                <w:rFonts w:eastAsia="Calibri" w:cs="Arial"/>
                <w:i/>
                <w:szCs w:val="22"/>
              </w:rPr>
            </w:pPr>
            <w:r w:rsidRPr="00BA79FC">
              <w:rPr>
                <w:rFonts w:eastAsia="Calibri" w:cs="Arial"/>
                <w:i/>
                <w:szCs w:val="22"/>
              </w:rPr>
              <w:t>Prénom NOM</w:t>
            </w:r>
          </w:p>
        </w:tc>
        <w:tc>
          <w:tcPr>
            <w:tcW w:w="4547" w:type="dxa"/>
          </w:tcPr>
          <w:p w14:paraId="5417D4C4" w14:textId="77777777" w:rsidR="00A20748" w:rsidRPr="00BA79FC" w:rsidRDefault="00A20748" w:rsidP="00502804">
            <w:pPr>
              <w:autoSpaceDE w:val="0"/>
              <w:autoSpaceDN w:val="0"/>
              <w:adjustRightInd w:val="0"/>
              <w:jc w:val="both"/>
              <w:rPr>
                <w:rFonts w:eastAsia="Calibri" w:cs="Arial"/>
                <w:i/>
                <w:szCs w:val="22"/>
              </w:rPr>
            </w:pPr>
          </w:p>
        </w:tc>
        <w:tc>
          <w:tcPr>
            <w:tcW w:w="1560" w:type="dxa"/>
          </w:tcPr>
          <w:p w14:paraId="314A4476" w14:textId="77777777" w:rsidR="00A20748" w:rsidRPr="00BA79FC" w:rsidRDefault="00A20748" w:rsidP="00502804">
            <w:pPr>
              <w:autoSpaceDE w:val="0"/>
              <w:autoSpaceDN w:val="0"/>
              <w:adjustRightInd w:val="0"/>
              <w:ind w:left="360"/>
              <w:jc w:val="both"/>
              <w:rPr>
                <w:rFonts w:eastAsia="Calibri" w:cs="Arial"/>
                <w:i/>
                <w:szCs w:val="22"/>
              </w:rPr>
            </w:pPr>
          </w:p>
        </w:tc>
        <w:tc>
          <w:tcPr>
            <w:tcW w:w="1984" w:type="dxa"/>
          </w:tcPr>
          <w:p w14:paraId="093133DE" w14:textId="77777777" w:rsidR="00A20748" w:rsidRPr="00BA79FC" w:rsidRDefault="00A20748" w:rsidP="00502804">
            <w:pPr>
              <w:autoSpaceDE w:val="0"/>
              <w:autoSpaceDN w:val="0"/>
              <w:adjustRightInd w:val="0"/>
              <w:ind w:left="360"/>
              <w:jc w:val="both"/>
              <w:rPr>
                <w:rFonts w:eastAsia="Calibri" w:cs="Arial"/>
                <w:i/>
                <w:szCs w:val="22"/>
              </w:rPr>
            </w:pPr>
          </w:p>
        </w:tc>
      </w:tr>
      <w:tr w:rsidR="00A20748" w:rsidRPr="00BA79FC" w14:paraId="1D705392" w14:textId="77777777" w:rsidTr="00A20748">
        <w:trPr>
          <w:trHeight w:val="538"/>
        </w:trPr>
        <w:tc>
          <w:tcPr>
            <w:tcW w:w="1798" w:type="dxa"/>
            <w:vAlign w:val="center"/>
          </w:tcPr>
          <w:p w14:paraId="66E508E3" w14:textId="77777777" w:rsidR="00A20748" w:rsidRPr="00BA79FC" w:rsidRDefault="00A20748" w:rsidP="00502804">
            <w:pPr>
              <w:autoSpaceDE w:val="0"/>
              <w:autoSpaceDN w:val="0"/>
              <w:adjustRightInd w:val="0"/>
              <w:jc w:val="both"/>
              <w:rPr>
                <w:rFonts w:eastAsia="Calibri" w:cs="Arial"/>
                <w:i/>
                <w:szCs w:val="22"/>
              </w:rPr>
            </w:pPr>
            <w:r w:rsidRPr="00BA79FC">
              <w:rPr>
                <w:rFonts w:eastAsia="Calibri" w:cs="Arial"/>
                <w:i/>
                <w:szCs w:val="22"/>
              </w:rPr>
              <w:t>Prénom NOM</w:t>
            </w:r>
          </w:p>
        </w:tc>
        <w:tc>
          <w:tcPr>
            <w:tcW w:w="4547" w:type="dxa"/>
            <w:vAlign w:val="center"/>
          </w:tcPr>
          <w:p w14:paraId="7B92DB35" w14:textId="77777777" w:rsidR="00A20748" w:rsidRPr="00BA79FC" w:rsidRDefault="00A20748" w:rsidP="00502804">
            <w:pPr>
              <w:jc w:val="both"/>
              <w:rPr>
                <w:rFonts w:eastAsia="Calibri" w:cs="Arial"/>
                <w:i/>
                <w:szCs w:val="22"/>
                <w:shd w:val="clear" w:color="auto" w:fill="D9D9D9"/>
              </w:rPr>
            </w:pPr>
          </w:p>
        </w:tc>
        <w:tc>
          <w:tcPr>
            <w:tcW w:w="1560" w:type="dxa"/>
            <w:vAlign w:val="center"/>
          </w:tcPr>
          <w:p w14:paraId="4BF06BED" w14:textId="77777777" w:rsidR="00A20748" w:rsidRPr="00BA79FC" w:rsidRDefault="00A20748" w:rsidP="00502804">
            <w:pPr>
              <w:jc w:val="both"/>
              <w:rPr>
                <w:rFonts w:eastAsia="Calibri" w:cs="Arial"/>
                <w:i/>
                <w:szCs w:val="22"/>
                <w:shd w:val="clear" w:color="auto" w:fill="D9D9D9"/>
              </w:rPr>
            </w:pPr>
          </w:p>
        </w:tc>
        <w:tc>
          <w:tcPr>
            <w:tcW w:w="1984" w:type="dxa"/>
            <w:vAlign w:val="center"/>
          </w:tcPr>
          <w:p w14:paraId="61693DAF" w14:textId="77777777" w:rsidR="00A20748" w:rsidRPr="00BA79FC" w:rsidRDefault="00A20748" w:rsidP="00502804">
            <w:pPr>
              <w:jc w:val="both"/>
              <w:rPr>
                <w:rFonts w:eastAsia="Calibri" w:cs="Arial"/>
                <w:i/>
                <w:szCs w:val="22"/>
                <w:shd w:val="clear" w:color="auto" w:fill="D9D9D9"/>
              </w:rPr>
            </w:pPr>
          </w:p>
        </w:tc>
      </w:tr>
    </w:tbl>
    <w:p w14:paraId="7942B837" w14:textId="77777777" w:rsidR="00A20748" w:rsidRPr="00BA79FC" w:rsidRDefault="00A20748" w:rsidP="00502804">
      <w:pPr>
        <w:overflowPunct w:val="0"/>
        <w:autoSpaceDE w:val="0"/>
        <w:autoSpaceDN w:val="0"/>
        <w:adjustRightInd w:val="0"/>
        <w:jc w:val="both"/>
        <w:textAlignment w:val="baseline"/>
        <w:rPr>
          <w:rFonts w:cs="Arial"/>
          <w:bCs/>
          <w:color w:val="000000"/>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796"/>
      </w:tblGrid>
      <w:tr w:rsidR="00A20748" w:rsidRPr="00BA79FC" w14:paraId="03ADFC00" w14:textId="77777777" w:rsidTr="00A20748">
        <w:trPr>
          <w:trHeight w:val="457"/>
        </w:trPr>
        <w:tc>
          <w:tcPr>
            <w:tcW w:w="2093" w:type="dxa"/>
            <w:vAlign w:val="center"/>
          </w:tcPr>
          <w:p w14:paraId="0FA20E52" w14:textId="77777777" w:rsidR="00A20748" w:rsidRPr="00BA79FC" w:rsidRDefault="00A20748" w:rsidP="00502804">
            <w:pPr>
              <w:jc w:val="both"/>
              <w:rPr>
                <w:rFonts w:eastAsia="Calibri" w:cs="Arial"/>
                <w:b/>
                <w:szCs w:val="22"/>
              </w:rPr>
            </w:pPr>
            <w:r w:rsidRPr="00BA79FC">
              <w:rPr>
                <w:rFonts w:eastAsia="Calibri" w:cs="Arial"/>
                <w:b/>
                <w:szCs w:val="22"/>
              </w:rPr>
              <w:t>Nom et prénom</w:t>
            </w:r>
          </w:p>
        </w:tc>
        <w:tc>
          <w:tcPr>
            <w:tcW w:w="7796" w:type="dxa"/>
            <w:vAlign w:val="center"/>
          </w:tcPr>
          <w:p w14:paraId="570C0879" w14:textId="77777777" w:rsidR="00A20748" w:rsidRPr="00BA79FC" w:rsidRDefault="00A20748" w:rsidP="00502804">
            <w:pPr>
              <w:jc w:val="both"/>
              <w:rPr>
                <w:rFonts w:eastAsia="Calibri" w:cs="Arial"/>
                <w:b/>
                <w:szCs w:val="22"/>
              </w:rPr>
            </w:pPr>
            <w:r w:rsidRPr="00BA79FC">
              <w:rPr>
                <w:rFonts w:eastAsia="Calibri" w:cs="Arial"/>
                <w:b/>
                <w:szCs w:val="22"/>
              </w:rPr>
              <w:t xml:space="preserve">Domaine d’habilitation autre qu’aéronef </w:t>
            </w:r>
            <w:r w:rsidRPr="00BA79FC">
              <w:rPr>
                <w:rFonts w:eastAsia="Calibri" w:cs="Arial"/>
                <w:i/>
                <w:szCs w:val="22"/>
              </w:rPr>
              <w:t>(ex. : C équipement)</w:t>
            </w:r>
          </w:p>
        </w:tc>
      </w:tr>
      <w:tr w:rsidR="00A20748" w:rsidRPr="00BA79FC" w14:paraId="2E959EBB" w14:textId="77777777" w:rsidTr="00A20748">
        <w:trPr>
          <w:trHeight w:val="1010"/>
        </w:trPr>
        <w:tc>
          <w:tcPr>
            <w:tcW w:w="9889" w:type="dxa"/>
            <w:gridSpan w:val="2"/>
            <w:shd w:val="clear" w:color="auto" w:fill="FFFFFF"/>
          </w:tcPr>
          <w:p w14:paraId="44A95102" w14:textId="77777777" w:rsidR="00A20748" w:rsidRPr="00BA79FC" w:rsidRDefault="00A20748" w:rsidP="001972E0">
            <w:pPr>
              <w:shd w:val="clear" w:color="auto" w:fill="D9D9D9"/>
              <w:jc w:val="both"/>
              <w:rPr>
                <w:rFonts w:eastAsia="Calibri" w:cs="Arial"/>
                <w:i/>
                <w:szCs w:val="22"/>
              </w:rPr>
            </w:pPr>
            <w:r w:rsidRPr="00AE1518">
              <w:rPr>
                <w:rFonts w:eastAsia="Calibri" w:cs="Arial"/>
                <w:szCs w:val="22"/>
              </w:rPr>
              <w:t xml:space="preserve">Décrire le domaine d’habilitation de chaque personne avec clarté et précision, en termes de produits et de tâches, selon les règles de rédaction utilisées pour le domaine d’activité au §A.4. Dans le cas d’un organisme avec un seul personnel </w:t>
            </w:r>
            <w:r w:rsidR="001972E0" w:rsidRPr="00AE1518">
              <w:rPr>
                <w:rFonts w:eastAsia="Calibri" w:cs="Arial"/>
                <w:szCs w:val="22"/>
              </w:rPr>
              <w:t>de certification</w:t>
            </w:r>
            <w:r w:rsidRPr="00AE1518">
              <w:rPr>
                <w:rFonts w:eastAsia="Calibri" w:cs="Arial"/>
                <w:szCs w:val="22"/>
              </w:rPr>
              <w:t>, il est possible de se contenter de « Tout le domaine d’activité de l’organisme ».</w:t>
            </w:r>
          </w:p>
        </w:tc>
      </w:tr>
      <w:tr w:rsidR="00A20748" w:rsidRPr="00BA79FC" w14:paraId="725013A4" w14:textId="77777777" w:rsidTr="00A20748">
        <w:trPr>
          <w:trHeight w:val="595"/>
        </w:trPr>
        <w:tc>
          <w:tcPr>
            <w:tcW w:w="2093" w:type="dxa"/>
            <w:vAlign w:val="center"/>
          </w:tcPr>
          <w:p w14:paraId="3CF74014" w14:textId="77777777" w:rsidR="00A20748" w:rsidRPr="00BA79FC" w:rsidRDefault="00A20748" w:rsidP="00502804">
            <w:pPr>
              <w:autoSpaceDE w:val="0"/>
              <w:autoSpaceDN w:val="0"/>
              <w:adjustRightInd w:val="0"/>
              <w:jc w:val="both"/>
              <w:rPr>
                <w:rFonts w:eastAsia="Calibri" w:cs="Arial"/>
                <w:i/>
                <w:szCs w:val="22"/>
              </w:rPr>
            </w:pPr>
            <w:r w:rsidRPr="00BA79FC">
              <w:rPr>
                <w:rFonts w:eastAsia="Calibri" w:cs="Arial"/>
                <w:i/>
                <w:szCs w:val="22"/>
              </w:rPr>
              <w:t>Prénom NOM</w:t>
            </w:r>
          </w:p>
        </w:tc>
        <w:tc>
          <w:tcPr>
            <w:tcW w:w="7796" w:type="dxa"/>
            <w:vAlign w:val="center"/>
          </w:tcPr>
          <w:p w14:paraId="7462186D" w14:textId="77777777" w:rsidR="00A20748" w:rsidRPr="00BA79FC" w:rsidRDefault="00A20748" w:rsidP="00502804">
            <w:pPr>
              <w:autoSpaceDE w:val="0"/>
              <w:autoSpaceDN w:val="0"/>
              <w:adjustRightInd w:val="0"/>
              <w:jc w:val="both"/>
              <w:rPr>
                <w:rFonts w:eastAsia="Calibri" w:cs="Arial"/>
                <w:i/>
                <w:szCs w:val="22"/>
              </w:rPr>
            </w:pPr>
          </w:p>
        </w:tc>
      </w:tr>
      <w:tr w:rsidR="00A20748" w:rsidRPr="00BA79FC" w14:paraId="0806622F" w14:textId="77777777" w:rsidTr="00A20748">
        <w:trPr>
          <w:trHeight w:val="538"/>
        </w:trPr>
        <w:tc>
          <w:tcPr>
            <w:tcW w:w="2093" w:type="dxa"/>
            <w:vAlign w:val="center"/>
          </w:tcPr>
          <w:p w14:paraId="050E7923" w14:textId="77777777" w:rsidR="00A20748" w:rsidRPr="00BA79FC" w:rsidRDefault="00A20748" w:rsidP="00502804">
            <w:pPr>
              <w:autoSpaceDE w:val="0"/>
              <w:autoSpaceDN w:val="0"/>
              <w:adjustRightInd w:val="0"/>
              <w:jc w:val="both"/>
              <w:rPr>
                <w:rFonts w:eastAsia="Calibri" w:cs="Arial"/>
                <w:i/>
                <w:szCs w:val="22"/>
              </w:rPr>
            </w:pPr>
            <w:r w:rsidRPr="00BA79FC">
              <w:rPr>
                <w:rFonts w:eastAsia="Calibri" w:cs="Arial"/>
                <w:i/>
                <w:szCs w:val="22"/>
              </w:rPr>
              <w:t>Prénom NOM</w:t>
            </w:r>
          </w:p>
        </w:tc>
        <w:tc>
          <w:tcPr>
            <w:tcW w:w="7796" w:type="dxa"/>
          </w:tcPr>
          <w:p w14:paraId="1749DF40" w14:textId="77777777" w:rsidR="00A20748" w:rsidRPr="00BA79FC" w:rsidRDefault="00A20748" w:rsidP="00502804">
            <w:pPr>
              <w:autoSpaceDE w:val="0"/>
              <w:autoSpaceDN w:val="0"/>
              <w:adjustRightInd w:val="0"/>
              <w:jc w:val="both"/>
              <w:rPr>
                <w:rFonts w:eastAsia="Calibri" w:cs="Arial"/>
                <w:i/>
                <w:szCs w:val="22"/>
              </w:rPr>
            </w:pPr>
          </w:p>
        </w:tc>
      </w:tr>
    </w:tbl>
    <w:p w14:paraId="77F166EF" w14:textId="77777777" w:rsidR="00ED5860" w:rsidRDefault="00ED5860">
      <w:pPr>
        <w:rPr>
          <w:b/>
          <w:bCs/>
          <w:color w:val="000000"/>
          <w:u w:val="single"/>
        </w:rPr>
      </w:pPr>
      <w:r>
        <w:rPr>
          <w:b/>
          <w:bCs/>
          <w:color w:val="000000"/>
          <w:u w:val="single"/>
        </w:rPr>
        <w:br w:type="page"/>
      </w:r>
    </w:p>
    <w:p w14:paraId="0306D211" w14:textId="77777777" w:rsidR="00A20748" w:rsidRDefault="00A20748" w:rsidP="00502804">
      <w:pPr>
        <w:overflowPunct w:val="0"/>
        <w:autoSpaceDE w:val="0"/>
        <w:autoSpaceDN w:val="0"/>
        <w:adjustRightInd w:val="0"/>
        <w:jc w:val="both"/>
        <w:textAlignment w:val="baseline"/>
        <w:rPr>
          <w:b/>
          <w:bCs/>
          <w:color w:val="000000"/>
          <w:u w:val="single"/>
        </w:rPr>
      </w:pPr>
    </w:p>
    <w:p w14:paraId="37B597BD" w14:textId="77777777" w:rsidR="00A20748" w:rsidRPr="00095FD6" w:rsidRDefault="00A20748" w:rsidP="00C27991">
      <w:pPr>
        <w:pStyle w:val="Titre1"/>
        <w:numPr>
          <w:ilvl w:val="0"/>
          <w:numId w:val="80"/>
        </w:numPr>
        <w:ind w:left="0" w:hanging="11"/>
        <w:jc w:val="both"/>
        <w:rPr>
          <w:color w:val="484D7A"/>
          <w:sz w:val="28"/>
          <w:szCs w:val="28"/>
          <w:u w:val="none"/>
        </w:rPr>
      </w:pPr>
      <w:bookmarkStart w:id="79" w:name="_Toc43387463"/>
      <w:bookmarkStart w:id="80" w:name="_Toc194668172"/>
      <w:r w:rsidRPr="00095FD6">
        <w:rPr>
          <w:color w:val="484D7A"/>
          <w:sz w:val="28"/>
          <w:szCs w:val="28"/>
          <w:u w:val="none"/>
        </w:rPr>
        <w:t>L</w:t>
      </w:r>
      <w:r w:rsidR="00A3777E" w:rsidRPr="00095FD6">
        <w:rPr>
          <w:color w:val="484D7A"/>
          <w:sz w:val="28"/>
          <w:szCs w:val="28"/>
          <w:u w:val="none"/>
        </w:rPr>
        <w:t>ISTE</w:t>
      </w:r>
      <w:r w:rsidRPr="00095FD6">
        <w:rPr>
          <w:color w:val="484D7A"/>
          <w:sz w:val="28"/>
          <w:szCs w:val="28"/>
          <w:u w:val="none"/>
        </w:rPr>
        <w:t xml:space="preserve"> </w:t>
      </w:r>
      <w:r w:rsidR="00A3777E" w:rsidRPr="00095FD6">
        <w:rPr>
          <w:color w:val="484D7A"/>
          <w:sz w:val="28"/>
          <w:szCs w:val="28"/>
          <w:u w:val="none"/>
        </w:rPr>
        <w:t>DE</w:t>
      </w:r>
      <w:r w:rsidRPr="00095FD6">
        <w:rPr>
          <w:color w:val="484D7A"/>
          <w:sz w:val="28"/>
          <w:szCs w:val="28"/>
          <w:u w:val="none"/>
        </w:rPr>
        <w:t xml:space="preserve"> </w:t>
      </w:r>
      <w:r w:rsidR="00A3777E" w:rsidRPr="00095FD6">
        <w:rPr>
          <w:color w:val="484D7A"/>
          <w:sz w:val="28"/>
          <w:szCs w:val="28"/>
          <w:u w:val="none"/>
        </w:rPr>
        <w:t>PERSONNEL RESPONSABLE DU D</w:t>
      </w:r>
      <w:r w:rsidR="00A3777E" w:rsidRPr="00095FD6">
        <w:rPr>
          <w:rFonts w:cs="Arial"/>
          <w:color w:val="484D7A"/>
          <w:sz w:val="28"/>
          <w:szCs w:val="28"/>
          <w:u w:val="none"/>
        </w:rPr>
        <w:t>É</w:t>
      </w:r>
      <w:r w:rsidR="00A3777E" w:rsidRPr="00095FD6">
        <w:rPr>
          <w:color w:val="484D7A"/>
          <w:sz w:val="28"/>
          <w:szCs w:val="28"/>
          <w:u w:val="none"/>
        </w:rPr>
        <w:t>VELOPPEMENT ET DE L’APPROBATION DES PROGRAMMES D’ENTRETIEN</w:t>
      </w:r>
      <w:bookmarkEnd w:id="79"/>
      <w:bookmarkEnd w:id="80"/>
      <w:r w:rsidR="00A3777E" w:rsidRPr="00095FD6">
        <w:rPr>
          <w:color w:val="484D7A"/>
          <w:sz w:val="28"/>
          <w:szCs w:val="28"/>
          <w:u w:val="none"/>
        </w:rPr>
        <w:t xml:space="preserve"> </w:t>
      </w:r>
    </w:p>
    <w:p w14:paraId="4C8B0507" w14:textId="77777777" w:rsidR="00A20748" w:rsidRPr="00BA79FC" w:rsidRDefault="00A20748" w:rsidP="00502804">
      <w:pPr>
        <w:overflowPunct w:val="0"/>
        <w:autoSpaceDE w:val="0"/>
        <w:autoSpaceDN w:val="0"/>
        <w:adjustRightInd w:val="0"/>
        <w:jc w:val="both"/>
        <w:textAlignment w:val="baseline"/>
        <w:rPr>
          <w:rFonts w:cs="Arial"/>
          <w:b/>
          <w:bCs/>
          <w:color w:val="000000"/>
          <w:szCs w:val="22"/>
          <w:u w:val="single"/>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A79FC" w14:paraId="7865C247" w14:textId="77777777" w:rsidTr="00A20748">
        <w:tc>
          <w:tcPr>
            <w:tcW w:w="9851" w:type="dxa"/>
            <w:shd w:val="pct10" w:color="auto" w:fill="auto"/>
          </w:tcPr>
          <w:p w14:paraId="0C4CC672" w14:textId="08069A70" w:rsidR="00A20748" w:rsidRPr="00BA79FC" w:rsidRDefault="0012795E" w:rsidP="00502804">
            <w:pPr>
              <w:jc w:val="both"/>
              <w:rPr>
                <w:rFonts w:cs="Arial"/>
                <w:szCs w:val="22"/>
                <w:lang w:val="en-GB"/>
              </w:rPr>
            </w:pPr>
            <w:r>
              <w:rPr>
                <w:rFonts w:cs="Arial"/>
                <w:szCs w:val="22"/>
                <w:lang w:val="en-GB"/>
              </w:rPr>
              <w:t>CAO.FR.</w:t>
            </w:r>
            <w:r w:rsidR="00A20748" w:rsidRPr="00BA79FC">
              <w:rPr>
                <w:rFonts w:cs="Arial"/>
                <w:szCs w:val="22"/>
                <w:lang w:val="en-GB"/>
              </w:rPr>
              <w:t>025(a)(6)</w:t>
            </w:r>
          </w:p>
        </w:tc>
      </w:tr>
    </w:tbl>
    <w:p w14:paraId="57A2596B" w14:textId="77777777" w:rsidR="00A20748" w:rsidRDefault="003102B7" w:rsidP="00502804">
      <w:pPr>
        <w:shd w:val="clear" w:color="auto" w:fill="D9D9D9"/>
        <w:jc w:val="both"/>
        <w:rPr>
          <w:rFonts w:cs="Arial"/>
          <w:i/>
          <w:szCs w:val="22"/>
        </w:rPr>
      </w:pPr>
      <w:r>
        <w:rPr>
          <w:rFonts w:cs="Arial"/>
          <w:szCs w:val="22"/>
        </w:rPr>
        <w:t>S</w:t>
      </w:r>
      <w:r w:rsidRPr="003102B7">
        <w:rPr>
          <w:rFonts w:cs="Arial"/>
          <w:szCs w:val="22"/>
        </w:rPr>
        <w:t>i un organisme détenant le privilège de gestion du maintien de la navigabilité</w:t>
      </w:r>
      <w:r>
        <w:rPr>
          <w:rFonts w:cs="Arial"/>
          <w:szCs w:val="22"/>
        </w:rPr>
        <w:t>, f</w:t>
      </w:r>
      <w:r w:rsidR="00A20748" w:rsidRPr="008D5BFC">
        <w:rPr>
          <w:rFonts w:cs="Arial"/>
          <w:szCs w:val="22"/>
        </w:rPr>
        <w:t xml:space="preserve">ournir ici la liste des personnels autorisés à développer et à approuver les programmes </w:t>
      </w:r>
      <w:r w:rsidR="00413774" w:rsidRPr="008D5BFC">
        <w:rPr>
          <w:rFonts w:cs="Arial"/>
          <w:szCs w:val="22"/>
        </w:rPr>
        <w:t>d’entretien.</w:t>
      </w:r>
    </w:p>
    <w:p w14:paraId="0A4D4CB2" w14:textId="77777777" w:rsidR="008D5BFC" w:rsidRDefault="008D5BFC" w:rsidP="00502804">
      <w:pPr>
        <w:shd w:val="clear" w:color="auto" w:fill="D9D9D9"/>
        <w:jc w:val="both"/>
        <w:rPr>
          <w:rFonts w:cs="Arial"/>
          <w:i/>
          <w:szCs w:val="22"/>
        </w:rPr>
      </w:pPr>
    </w:p>
    <w:p w14:paraId="5283EE94" w14:textId="77777777" w:rsidR="008D5BFC" w:rsidRPr="008D5BFC" w:rsidRDefault="008D5BFC" w:rsidP="00502804">
      <w:pPr>
        <w:shd w:val="clear" w:color="auto" w:fill="D9D9D9"/>
        <w:jc w:val="both"/>
        <w:rPr>
          <w:rFonts w:cs="Arial"/>
          <w:szCs w:val="22"/>
        </w:rPr>
      </w:pPr>
      <w:r w:rsidRPr="008D5BFC">
        <w:rPr>
          <w:rFonts w:cs="Arial"/>
          <w:szCs w:val="22"/>
        </w:rPr>
        <w:t>Si l’organisme fait le choix d’identifier le personnel par l’intermédiaire de trigramme ou de numéro d’habilitation al</w:t>
      </w:r>
      <w:r w:rsidR="00223FFC">
        <w:rPr>
          <w:rFonts w:cs="Arial"/>
          <w:szCs w:val="22"/>
        </w:rPr>
        <w:t>ors ces éléments doivent apparaî</w:t>
      </w:r>
      <w:r w:rsidRPr="008D5BFC">
        <w:rPr>
          <w:rFonts w:cs="Arial"/>
          <w:szCs w:val="22"/>
        </w:rPr>
        <w:t>tre dans cette liste.</w:t>
      </w:r>
    </w:p>
    <w:p w14:paraId="2A647A29" w14:textId="77777777" w:rsidR="00A20748" w:rsidRPr="00BA79FC" w:rsidRDefault="00A20748" w:rsidP="00502804">
      <w:pPr>
        <w:overflowPunct w:val="0"/>
        <w:autoSpaceDE w:val="0"/>
        <w:autoSpaceDN w:val="0"/>
        <w:adjustRightInd w:val="0"/>
        <w:jc w:val="both"/>
        <w:textAlignment w:val="baseline"/>
        <w:rPr>
          <w:rFonts w:cs="Arial"/>
          <w:b/>
          <w:bCs/>
          <w:color w:val="000000"/>
          <w:szCs w:val="22"/>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8091"/>
      </w:tblGrid>
      <w:tr w:rsidR="00A20748" w:rsidRPr="00BA79FC" w14:paraId="5F4F5E60" w14:textId="77777777" w:rsidTr="00A20748">
        <w:trPr>
          <w:trHeight w:val="502"/>
        </w:trPr>
        <w:tc>
          <w:tcPr>
            <w:tcW w:w="1798" w:type="dxa"/>
            <w:vAlign w:val="center"/>
          </w:tcPr>
          <w:p w14:paraId="6BAF3AED" w14:textId="77777777" w:rsidR="00A20748" w:rsidRPr="00BA79FC" w:rsidRDefault="00A20748" w:rsidP="00502804">
            <w:pPr>
              <w:jc w:val="both"/>
              <w:rPr>
                <w:rFonts w:eastAsia="Calibri" w:cs="Arial"/>
                <w:b/>
                <w:szCs w:val="22"/>
              </w:rPr>
            </w:pPr>
            <w:r w:rsidRPr="00BA79FC">
              <w:rPr>
                <w:rFonts w:eastAsia="Calibri" w:cs="Arial"/>
                <w:b/>
                <w:szCs w:val="22"/>
              </w:rPr>
              <w:t>Prénom Nom</w:t>
            </w:r>
          </w:p>
        </w:tc>
        <w:tc>
          <w:tcPr>
            <w:tcW w:w="8091" w:type="dxa"/>
            <w:vAlign w:val="center"/>
          </w:tcPr>
          <w:p w14:paraId="3C74939A" w14:textId="77777777" w:rsidR="00A20748" w:rsidRPr="00BA79FC" w:rsidRDefault="00A20748" w:rsidP="00502804">
            <w:pPr>
              <w:jc w:val="both"/>
              <w:rPr>
                <w:rFonts w:eastAsia="Calibri" w:cs="Arial"/>
                <w:i/>
                <w:szCs w:val="22"/>
                <w:shd w:val="clear" w:color="auto" w:fill="D9D9D9"/>
              </w:rPr>
            </w:pPr>
            <w:r w:rsidRPr="00BA79FC">
              <w:rPr>
                <w:rFonts w:eastAsia="Calibri" w:cs="Arial"/>
                <w:b/>
                <w:szCs w:val="22"/>
              </w:rPr>
              <w:t>Domaine d’habilitation Programme d'entretien</w:t>
            </w:r>
          </w:p>
        </w:tc>
      </w:tr>
      <w:tr w:rsidR="00A20748" w:rsidRPr="00BA79FC" w14:paraId="0EE275B3" w14:textId="77777777" w:rsidTr="00A20748">
        <w:trPr>
          <w:trHeight w:val="502"/>
        </w:trPr>
        <w:tc>
          <w:tcPr>
            <w:tcW w:w="9889" w:type="dxa"/>
            <w:gridSpan w:val="2"/>
            <w:vAlign w:val="center"/>
          </w:tcPr>
          <w:p w14:paraId="02E46424" w14:textId="77777777" w:rsidR="00A20748" w:rsidRPr="00EB4A90" w:rsidRDefault="00A20748" w:rsidP="00502804">
            <w:pPr>
              <w:shd w:val="clear" w:color="auto" w:fill="D9D9D9"/>
              <w:jc w:val="both"/>
              <w:rPr>
                <w:rFonts w:eastAsia="Calibri" w:cs="Arial"/>
                <w:szCs w:val="22"/>
              </w:rPr>
            </w:pPr>
            <w:r w:rsidRPr="00EB4A90">
              <w:rPr>
                <w:rFonts w:eastAsia="Calibri" w:cs="Arial"/>
                <w:szCs w:val="22"/>
              </w:rPr>
              <w:t xml:space="preserve">Décrire le domaine de chaque personne habilitée avec clarté et précision, en termes d’aéronefs, selon les règles de rédaction utilisées pour le domaine d’activité au §A.4 </w:t>
            </w:r>
          </w:p>
        </w:tc>
      </w:tr>
      <w:tr w:rsidR="00A20748" w:rsidRPr="00BA79FC" w14:paraId="3C42FB69" w14:textId="77777777" w:rsidTr="00A20748">
        <w:trPr>
          <w:trHeight w:val="547"/>
        </w:trPr>
        <w:tc>
          <w:tcPr>
            <w:tcW w:w="1798" w:type="dxa"/>
            <w:vAlign w:val="center"/>
          </w:tcPr>
          <w:p w14:paraId="20CA057C" w14:textId="77777777" w:rsidR="00A20748" w:rsidRPr="00BA79FC" w:rsidRDefault="00A20748" w:rsidP="00502804">
            <w:pPr>
              <w:autoSpaceDE w:val="0"/>
              <w:autoSpaceDN w:val="0"/>
              <w:adjustRightInd w:val="0"/>
              <w:jc w:val="both"/>
              <w:rPr>
                <w:rFonts w:eastAsia="Calibri" w:cs="Arial"/>
                <w:i/>
                <w:szCs w:val="22"/>
              </w:rPr>
            </w:pPr>
            <w:r w:rsidRPr="00BA79FC">
              <w:rPr>
                <w:rFonts w:eastAsia="Calibri" w:cs="Arial"/>
                <w:i/>
                <w:szCs w:val="22"/>
              </w:rPr>
              <w:t>Prénom NOM</w:t>
            </w:r>
          </w:p>
        </w:tc>
        <w:tc>
          <w:tcPr>
            <w:tcW w:w="8091" w:type="dxa"/>
          </w:tcPr>
          <w:p w14:paraId="01412C09" w14:textId="77777777" w:rsidR="00A20748" w:rsidRPr="00BA79FC" w:rsidRDefault="00A20748" w:rsidP="00502804">
            <w:pPr>
              <w:autoSpaceDE w:val="0"/>
              <w:autoSpaceDN w:val="0"/>
              <w:adjustRightInd w:val="0"/>
              <w:jc w:val="both"/>
              <w:rPr>
                <w:rFonts w:eastAsia="Calibri" w:cs="Arial"/>
                <w:i/>
                <w:szCs w:val="22"/>
              </w:rPr>
            </w:pPr>
          </w:p>
        </w:tc>
      </w:tr>
      <w:tr w:rsidR="00A20748" w:rsidRPr="00BA79FC" w14:paraId="4266A774" w14:textId="77777777" w:rsidTr="00A20748">
        <w:trPr>
          <w:trHeight w:val="538"/>
        </w:trPr>
        <w:tc>
          <w:tcPr>
            <w:tcW w:w="1798" w:type="dxa"/>
            <w:vAlign w:val="center"/>
          </w:tcPr>
          <w:p w14:paraId="70B3B014" w14:textId="77777777" w:rsidR="00A20748" w:rsidRPr="00BA79FC" w:rsidRDefault="00A20748" w:rsidP="00502804">
            <w:pPr>
              <w:autoSpaceDE w:val="0"/>
              <w:autoSpaceDN w:val="0"/>
              <w:adjustRightInd w:val="0"/>
              <w:jc w:val="both"/>
              <w:rPr>
                <w:rFonts w:eastAsia="Calibri" w:cs="Arial"/>
                <w:i/>
                <w:szCs w:val="22"/>
              </w:rPr>
            </w:pPr>
            <w:r w:rsidRPr="00BA79FC">
              <w:rPr>
                <w:rFonts w:eastAsia="Calibri" w:cs="Arial"/>
                <w:i/>
                <w:szCs w:val="22"/>
              </w:rPr>
              <w:t>Prénom NOM</w:t>
            </w:r>
          </w:p>
        </w:tc>
        <w:tc>
          <w:tcPr>
            <w:tcW w:w="8091" w:type="dxa"/>
            <w:vAlign w:val="center"/>
          </w:tcPr>
          <w:p w14:paraId="3876D8C4" w14:textId="77777777" w:rsidR="00A20748" w:rsidRPr="00BA79FC" w:rsidRDefault="00A20748" w:rsidP="00502804">
            <w:pPr>
              <w:jc w:val="both"/>
              <w:rPr>
                <w:rFonts w:eastAsia="Calibri" w:cs="Arial"/>
                <w:i/>
                <w:szCs w:val="22"/>
                <w:shd w:val="clear" w:color="auto" w:fill="D9D9D9"/>
              </w:rPr>
            </w:pPr>
          </w:p>
        </w:tc>
      </w:tr>
    </w:tbl>
    <w:p w14:paraId="7732D538" w14:textId="77777777" w:rsidR="00A20748" w:rsidRPr="00BA79FC" w:rsidRDefault="00A20748" w:rsidP="00502804">
      <w:pPr>
        <w:overflowPunct w:val="0"/>
        <w:autoSpaceDE w:val="0"/>
        <w:autoSpaceDN w:val="0"/>
        <w:adjustRightInd w:val="0"/>
        <w:jc w:val="both"/>
        <w:textAlignment w:val="baseline"/>
        <w:rPr>
          <w:rFonts w:cs="Arial"/>
          <w:b/>
          <w:bCs/>
          <w:color w:val="000000"/>
          <w:szCs w:val="22"/>
          <w:u w:val="single"/>
        </w:rPr>
      </w:pPr>
    </w:p>
    <w:p w14:paraId="742ABB81" w14:textId="77777777" w:rsidR="00A20748" w:rsidRPr="00095FD6" w:rsidRDefault="00A20748" w:rsidP="00C27991">
      <w:pPr>
        <w:pStyle w:val="Titre1"/>
        <w:numPr>
          <w:ilvl w:val="0"/>
          <w:numId w:val="81"/>
        </w:numPr>
        <w:ind w:left="0" w:hanging="11"/>
        <w:jc w:val="both"/>
        <w:rPr>
          <w:color w:val="484D7A"/>
          <w:sz w:val="28"/>
          <w:szCs w:val="28"/>
          <w:u w:val="none"/>
        </w:rPr>
      </w:pPr>
      <w:bookmarkStart w:id="81" w:name="_Toc43387464"/>
      <w:bookmarkStart w:id="82" w:name="_Toc194668173"/>
      <w:r w:rsidRPr="00095FD6">
        <w:rPr>
          <w:color w:val="484D7A"/>
          <w:sz w:val="28"/>
          <w:szCs w:val="28"/>
          <w:u w:val="none"/>
        </w:rPr>
        <w:t>L</w:t>
      </w:r>
      <w:r w:rsidR="00505EFD" w:rsidRPr="00095FD6">
        <w:rPr>
          <w:color w:val="484D7A"/>
          <w:sz w:val="28"/>
          <w:szCs w:val="28"/>
          <w:u w:val="none"/>
        </w:rPr>
        <w:t>ISTE DE PERSONNEL D’EXAMEN DE NAVIGABILIT</w:t>
      </w:r>
      <w:r w:rsidR="00505EFD" w:rsidRPr="00095FD6">
        <w:rPr>
          <w:rFonts w:cs="Arial"/>
          <w:color w:val="484D7A"/>
          <w:sz w:val="28"/>
          <w:szCs w:val="28"/>
          <w:u w:val="none"/>
        </w:rPr>
        <w:t>É</w:t>
      </w:r>
      <w:bookmarkEnd w:id="81"/>
      <w:bookmarkEnd w:id="82"/>
    </w:p>
    <w:p w14:paraId="26682EF0" w14:textId="77777777" w:rsidR="00A20748" w:rsidRPr="00BA79FC" w:rsidRDefault="00A20748" w:rsidP="00502804">
      <w:pPr>
        <w:overflowPunct w:val="0"/>
        <w:autoSpaceDE w:val="0"/>
        <w:autoSpaceDN w:val="0"/>
        <w:adjustRightInd w:val="0"/>
        <w:jc w:val="both"/>
        <w:textAlignment w:val="baseline"/>
        <w:rPr>
          <w:rFonts w:cs="Arial"/>
          <w:bCs/>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A79FC" w14:paraId="1C13C5ED" w14:textId="77777777" w:rsidTr="00A20748">
        <w:tc>
          <w:tcPr>
            <w:tcW w:w="9851" w:type="dxa"/>
            <w:shd w:val="pct10" w:color="auto" w:fill="auto"/>
          </w:tcPr>
          <w:p w14:paraId="05DD7665" w14:textId="005F6BD8" w:rsidR="00A20748" w:rsidRPr="00BA79FC" w:rsidRDefault="0012795E" w:rsidP="00502804">
            <w:pPr>
              <w:jc w:val="both"/>
              <w:rPr>
                <w:rFonts w:cs="Arial"/>
                <w:szCs w:val="22"/>
                <w:lang w:val="en-GB"/>
              </w:rPr>
            </w:pPr>
            <w:r>
              <w:rPr>
                <w:rFonts w:cs="Arial"/>
                <w:szCs w:val="22"/>
                <w:lang w:val="en-GB"/>
              </w:rPr>
              <w:t>CAO.FR.</w:t>
            </w:r>
            <w:r w:rsidR="00A20748" w:rsidRPr="00BA79FC">
              <w:rPr>
                <w:rFonts w:cs="Arial"/>
                <w:szCs w:val="22"/>
                <w:lang w:val="en-GB"/>
              </w:rPr>
              <w:t>025(a)(7)</w:t>
            </w:r>
          </w:p>
        </w:tc>
      </w:tr>
      <w:tr w:rsidR="00A20748" w:rsidRPr="00BA79FC" w14:paraId="4795C9B9" w14:textId="77777777" w:rsidTr="00A20748">
        <w:tc>
          <w:tcPr>
            <w:tcW w:w="9851" w:type="dxa"/>
            <w:shd w:val="pct10" w:color="auto" w:fill="auto"/>
          </w:tcPr>
          <w:p w14:paraId="3D9CE8A5" w14:textId="0431CC7E" w:rsidR="00A20748" w:rsidRPr="005703DC" w:rsidRDefault="0012795E" w:rsidP="00502804">
            <w:pPr>
              <w:jc w:val="both"/>
              <w:rPr>
                <w:rFonts w:cs="Arial"/>
                <w:szCs w:val="22"/>
              </w:rPr>
            </w:pPr>
            <w:r>
              <w:rPr>
                <w:rFonts w:cs="Arial"/>
                <w:szCs w:val="22"/>
              </w:rPr>
              <w:t>CAO.FR.</w:t>
            </w:r>
            <w:r w:rsidR="00A20748" w:rsidRPr="005703DC">
              <w:rPr>
                <w:rFonts w:cs="Arial"/>
                <w:szCs w:val="22"/>
              </w:rPr>
              <w:t>045</w:t>
            </w:r>
            <w:r w:rsidR="00B32BA8" w:rsidRPr="005703DC">
              <w:rPr>
                <w:rFonts w:cs="Arial"/>
                <w:szCs w:val="22"/>
              </w:rPr>
              <w:t>(b)</w:t>
            </w:r>
            <w:r w:rsidR="00A20748" w:rsidRPr="005703DC">
              <w:rPr>
                <w:rFonts w:cs="Arial"/>
                <w:szCs w:val="22"/>
              </w:rPr>
              <w:t>(d)</w:t>
            </w:r>
          </w:p>
        </w:tc>
      </w:tr>
    </w:tbl>
    <w:p w14:paraId="5868987F" w14:textId="77777777" w:rsidR="007108B3" w:rsidRDefault="007108B3" w:rsidP="007108B3">
      <w:pPr>
        <w:jc w:val="both"/>
        <w:rPr>
          <w:rFonts w:cs="Arial"/>
          <w:szCs w:val="22"/>
        </w:rPr>
      </w:pPr>
    </w:p>
    <w:p w14:paraId="3FAF1541" w14:textId="079EDDA5" w:rsidR="007108B3" w:rsidRDefault="007108B3" w:rsidP="007108B3">
      <w:pPr>
        <w:jc w:val="both"/>
        <w:rPr>
          <w:rFonts w:cs="Arial"/>
          <w:szCs w:val="22"/>
        </w:rPr>
      </w:pPr>
      <w:r>
        <w:rPr>
          <w:rFonts w:cs="Arial"/>
          <w:szCs w:val="22"/>
        </w:rPr>
        <w:t xml:space="preserve">Conformément au </w:t>
      </w:r>
      <w:r w:rsidR="0012795E">
        <w:rPr>
          <w:rFonts w:cs="Arial"/>
          <w:szCs w:val="22"/>
        </w:rPr>
        <w:t>CAO.FR.</w:t>
      </w:r>
      <w:r>
        <w:rPr>
          <w:rFonts w:cs="Arial"/>
          <w:szCs w:val="22"/>
        </w:rPr>
        <w:t>045(b), l’organisme doit informer l’autorité</w:t>
      </w:r>
      <w:r w:rsidRPr="008617A9">
        <w:t xml:space="preserve"> </w:t>
      </w:r>
      <w:r>
        <w:rPr>
          <w:rFonts w:cs="Arial"/>
          <w:szCs w:val="22"/>
        </w:rPr>
        <w:t xml:space="preserve">de sa volonté d’ajouter un PEN sur sa liste de son personnel habilité à réaliser des examens de navigabilité. La mise en œuvre de ce changement </w:t>
      </w:r>
      <w:r w:rsidR="00F524E5">
        <w:rPr>
          <w:rFonts w:cs="Arial"/>
          <w:szCs w:val="22"/>
        </w:rPr>
        <w:t xml:space="preserve">est </w:t>
      </w:r>
      <w:r>
        <w:rPr>
          <w:rFonts w:cs="Arial"/>
          <w:szCs w:val="22"/>
        </w:rPr>
        <w:t>possible uniquement après acceptation formelle du PEN par l’autorité.</w:t>
      </w:r>
    </w:p>
    <w:p w14:paraId="3ACF45A4" w14:textId="77777777" w:rsidR="00A20748" w:rsidRDefault="00A20748" w:rsidP="00502804">
      <w:pPr>
        <w:overflowPunct w:val="0"/>
        <w:autoSpaceDE w:val="0"/>
        <w:autoSpaceDN w:val="0"/>
        <w:adjustRightInd w:val="0"/>
        <w:jc w:val="both"/>
        <w:textAlignment w:val="baseline"/>
        <w:rPr>
          <w:rFonts w:cs="Arial"/>
          <w:b/>
          <w:bCs/>
          <w:color w:val="000000"/>
          <w:szCs w:val="22"/>
          <w:u w:val="single"/>
        </w:rPr>
      </w:pPr>
    </w:p>
    <w:p w14:paraId="3E1C103B" w14:textId="77777777" w:rsidR="00B8752E" w:rsidRPr="00660E7C" w:rsidRDefault="00B8752E" w:rsidP="00502804">
      <w:pPr>
        <w:overflowPunct w:val="0"/>
        <w:autoSpaceDE w:val="0"/>
        <w:autoSpaceDN w:val="0"/>
        <w:adjustRightInd w:val="0"/>
        <w:jc w:val="both"/>
        <w:textAlignment w:val="baseline"/>
        <w:rPr>
          <w:rFonts w:cs="Arial"/>
          <w:color w:val="000000"/>
          <w:szCs w:val="22"/>
        </w:rPr>
      </w:pPr>
      <w:r w:rsidRPr="00660E7C">
        <w:rPr>
          <w:rFonts w:cs="Arial"/>
          <w:color w:val="000000"/>
          <w:szCs w:val="22"/>
        </w:rPr>
        <w:t xml:space="preserve">Pour cela, l’organisme doit : </w:t>
      </w:r>
    </w:p>
    <w:p w14:paraId="641F2FE2" w14:textId="7A73D3A9" w:rsidR="00B8752E" w:rsidRPr="00660E7C" w:rsidRDefault="00B8752E" w:rsidP="00660E7C">
      <w:pPr>
        <w:overflowPunct w:val="0"/>
        <w:autoSpaceDE w:val="0"/>
        <w:autoSpaceDN w:val="0"/>
        <w:adjustRightInd w:val="0"/>
        <w:ind w:left="567" w:hanging="141"/>
        <w:jc w:val="both"/>
        <w:textAlignment w:val="baseline"/>
        <w:rPr>
          <w:rFonts w:cs="Arial"/>
          <w:color w:val="000000"/>
          <w:szCs w:val="22"/>
        </w:rPr>
      </w:pPr>
      <w:r w:rsidRPr="00660E7C">
        <w:rPr>
          <w:rFonts w:cs="Arial"/>
          <w:color w:val="000000"/>
          <w:szCs w:val="22"/>
        </w:rPr>
        <w:t>• Evaluer le personnel de revue d’examen de navigabilité qu’il souhaite nommer selon les exigences réglementaires et la procédure dans son CAE</w:t>
      </w:r>
      <w:r>
        <w:rPr>
          <w:rFonts w:cs="Arial"/>
          <w:color w:val="000000"/>
          <w:szCs w:val="22"/>
        </w:rPr>
        <w:t>-FR</w:t>
      </w:r>
      <w:r w:rsidRPr="00660E7C">
        <w:rPr>
          <w:rFonts w:cs="Arial"/>
          <w:color w:val="000000"/>
          <w:szCs w:val="22"/>
        </w:rPr>
        <w:t xml:space="preserve"> au chapitre B.4, </w:t>
      </w:r>
    </w:p>
    <w:p w14:paraId="7B00201A" w14:textId="77777777" w:rsidR="00B8752E" w:rsidRPr="00660E7C" w:rsidRDefault="00B8752E" w:rsidP="00660E7C">
      <w:pPr>
        <w:overflowPunct w:val="0"/>
        <w:autoSpaceDE w:val="0"/>
        <w:autoSpaceDN w:val="0"/>
        <w:adjustRightInd w:val="0"/>
        <w:ind w:left="567" w:hanging="141"/>
        <w:jc w:val="both"/>
        <w:textAlignment w:val="baseline"/>
        <w:rPr>
          <w:rFonts w:cs="Arial"/>
          <w:color w:val="000000"/>
          <w:szCs w:val="22"/>
        </w:rPr>
      </w:pPr>
      <w:r w:rsidRPr="00660E7C">
        <w:rPr>
          <w:rFonts w:cs="Arial"/>
          <w:color w:val="000000"/>
          <w:szCs w:val="22"/>
        </w:rPr>
        <w:t>• Notifier à OSAC l’intention de nommer un nouveau personnel d’examen de navigabilité,</w:t>
      </w:r>
    </w:p>
    <w:p w14:paraId="5A434005" w14:textId="77777777" w:rsidR="00B8752E" w:rsidRDefault="00B8752E" w:rsidP="00660E7C">
      <w:pPr>
        <w:overflowPunct w:val="0"/>
        <w:autoSpaceDE w:val="0"/>
        <w:autoSpaceDN w:val="0"/>
        <w:adjustRightInd w:val="0"/>
        <w:ind w:left="567" w:hanging="141"/>
        <w:jc w:val="both"/>
        <w:textAlignment w:val="baseline"/>
        <w:rPr>
          <w:rFonts w:cs="Arial"/>
          <w:color w:val="000000"/>
          <w:szCs w:val="22"/>
        </w:rPr>
      </w:pPr>
      <w:r w:rsidRPr="00660E7C">
        <w:rPr>
          <w:rFonts w:cs="Arial"/>
          <w:color w:val="000000"/>
          <w:szCs w:val="22"/>
        </w:rPr>
        <w:t>• Attendre l’acceptation formelle par OSAC du personnel d’examen de navigabilité proposé,</w:t>
      </w:r>
      <w:r>
        <w:rPr>
          <w:rFonts w:cs="Arial"/>
          <w:color w:val="000000"/>
          <w:szCs w:val="22"/>
        </w:rPr>
        <w:t xml:space="preserve"> </w:t>
      </w:r>
    </w:p>
    <w:p w14:paraId="64C66C6B" w14:textId="72379B07" w:rsidR="00B8752E" w:rsidRPr="00660E7C" w:rsidRDefault="00B8752E" w:rsidP="00660E7C">
      <w:pPr>
        <w:overflowPunct w:val="0"/>
        <w:autoSpaceDE w:val="0"/>
        <w:autoSpaceDN w:val="0"/>
        <w:adjustRightInd w:val="0"/>
        <w:ind w:left="567" w:hanging="141"/>
        <w:jc w:val="both"/>
        <w:textAlignment w:val="baseline"/>
        <w:rPr>
          <w:rFonts w:cs="Arial"/>
          <w:color w:val="000000"/>
          <w:szCs w:val="22"/>
        </w:rPr>
      </w:pPr>
      <w:r w:rsidRPr="00660E7C">
        <w:rPr>
          <w:rFonts w:cs="Arial"/>
          <w:color w:val="000000"/>
          <w:szCs w:val="22"/>
        </w:rPr>
        <w:t>• Modifier son manuel CAE et le transmettre à OSAC comme modification ne nécessitant pas l’approbation préalable d’OSAC,</w:t>
      </w:r>
    </w:p>
    <w:p w14:paraId="38403845" w14:textId="64ECA017" w:rsidR="00B8752E" w:rsidRPr="00660E7C" w:rsidRDefault="00B8752E" w:rsidP="00660E7C">
      <w:pPr>
        <w:overflowPunct w:val="0"/>
        <w:autoSpaceDE w:val="0"/>
        <w:autoSpaceDN w:val="0"/>
        <w:adjustRightInd w:val="0"/>
        <w:ind w:left="567" w:hanging="141"/>
        <w:jc w:val="both"/>
        <w:textAlignment w:val="baseline"/>
        <w:rPr>
          <w:rFonts w:cs="Arial"/>
          <w:color w:val="000000"/>
          <w:szCs w:val="22"/>
        </w:rPr>
      </w:pPr>
      <w:r w:rsidRPr="00660E7C">
        <w:rPr>
          <w:rFonts w:cs="Arial"/>
          <w:color w:val="000000"/>
          <w:szCs w:val="22"/>
        </w:rPr>
        <w:t>• Débuter les activités d’examen de navigabilité par le personnel nommé.</w:t>
      </w:r>
    </w:p>
    <w:p w14:paraId="453F8A48" w14:textId="77777777" w:rsidR="00B8752E" w:rsidRPr="00BA79FC" w:rsidRDefault="00B8752E" w:rsidP="00502804">
      <w:pPr>
        <w:overflowPunct w:val="0"/>
        <w:autoSpaceDE w:val="0"/>
        <w:autoSpaceDN w:val="0"/>
        <w:adjustRightInd w:val="0"/>
        <w:jc w:val="both"/>
        <w:textAlignment w:val="baseline"/>
        <w:rPr>
          <w:rFonts w:cs="Arial"/>
          <w:b/>
          <w:bCs/>
          <w:color w:val="000000"/>
          <w:szCs w:val="22"/>
          <w:u w:val="single"/>
        </w:rPr>
      </w:pPr>
    </w:p>
    <w:p w14:paraId="3CAF750D" w14:textId="77777777" w:rsidR="00A20748" w:rsidRPr="00EB4A90" w:rsidRDefault="00A20748" w:rsidP="00502804">
      <w:pPr>
        <w:shd w:val="clear" w:color="auto" w:fill="D9D9D9"/>
        <w:jc w:val="both"/>
        <w:rPr>
          <w:rFonts w:cs="Arial"/>
          <w:szCs w:val="22"/>
        </w:rPr>
      </w:pPr>
      <w:r w:rsidRPr="00EB4A90">
        <w:rPr>
          <w:rFonts w:cs="Arial"/>
          <w:szCs w:val="22"/>
        </w:rPr>
        <w:t>Fournir ici la liste des personnels autorisés à réaliser des examens de navigabilité et à délivrer une recommandation ou émettre un CEN.</w:t>
      </w:r>
    </w:p>
    <w:p w14:paraId="322A50B6" w14:textId="77777777" w:rsidR="008D5BFC" w:rsidRPr="00EB4A90" w:rsidRDefault="008D5BFC" w:rsidP="00502804">
      <w:pPr>
        <w:shd w:val="clear" w:color="auto" w:fill="D9D9D9"/>
        <w:jc w:val="both"/>
        <w:rPr>
          <w:rFonts w:cs="Arial"/>
          <w:szCs w:val="22"/>
        </w:rPr>
      </w:pPr>
    </w:p>
    <w:p w14:paraId="1C67198E" w14:textId="77777777" w:rsidR="008D5BFC" w:rsidRPr="00EB4A90" w:rsidRDefault="008D5BFC" w:rsidP="00502804">
      <w:pPr>
        <w:shd w:val="clear" w:color="auto" w:fill="D9D9D9"/>
        <w:jc w:val="both"/>
        <w:rPr>
          <w:rFonts w:cs="Arial"/>
          <w:szCs w:val="22"/>
        </w:rPr>
      </w:pPr>
      <w:r w:rsidRPr="00EB4A90">
        <w:rPr>
          <w:rFonts w:cs="Arial"/>
          <w:szCs w:val="22"/>
        </w:rPr>
        <w:t>Si l’organisme fait le choix d’identifier le personnel par l’intermédiaire de trigramme ou de numéro d’habilitation al</w:t>
      </w:r>
      <w:r w:rsidR="00223FFC" w:rsidRPr="00EB4A90">
        <w:rPr>
          <w:rFonts w:cs="Arial"/>
          <w:szCs w:val="22"/>
        </w:rPr>
        <w:t>ors ces éléments doivent apparaî</w:t>
      </w:r>
      <w:r w:rsidRPr="00EB4A90">
        <w:rPr>
          <w:rFonts w:cs="Arial"/>
          <w:szCs w:val="22"/>
        </w:rPr>
        <w:t>tre dans cette liste.</w:t>
      </w:r>
    </w:p>
    <w:p w14:paraId="3A4C2258" w14:textId="77777777" w:rsidR="008D5BFC" w:rsidRPr="00BA79FC" w:rsidRDefault="008D5BFC" w:rsidP="008D5BFC">
      <w:pPr>
        <w:shd w:val="clear" w:color="auto" w:fill="FFFFFF" w:themeFill="background1"/>
        <w:jc w:val="both"/>
        <w:rPr>
          <w:rFonts w:cs="Arial"/>
          <w:i/>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8091"/>
      </w:tblGrid>
      <w:tr w:rsidR="00A20748" w:rsidRPr="00BA79FC" w14:paraId="08227D64" w14:textId="77777777" w:rsidTr="00A20748">
        <w:trPr>
          <w:trHeight w:val="502"/>
        </w:trPr>
        <w:tc>
          <w:tcPr>
            <w:tcW w:w="1798" w:type="dxa"/>
            <w:vAlign w:val="center"/>
          </w:tcPr>
          <w:p w14:paraId="15CE67EF" w14:textId="77777777" w:rsidR="00A20748" w:rsidRPr="00BA79FC" w:rsidRDefault="00A20748" w:rsidP="00502804">
            <w:pPr>
              <w:jc w:val="both"/>
              <w:rPr>
                <w:rFonts w:eastAsia="Calibri" w:cs="Arial"/>
                <w:b/>
                <w:szCs w:val="22"/>
              </w:rPr>
            </w:pPr>
            <w:r w:rsidRPr="00BA79FC">
              <w:rPr>
                <w:rFonts w:eastAsia="Calibri" w:cs="Arial"/>
                <w:b/>
                <w:szCs w:val="22"/>
              </w:rPr>
              <w:t>Prénom Nom</w:t>
            </w:r>
          </w:p>
        </w:tc>
        <w:tc>
          <w:tcPr>
            <w:tcW w:w="8091" w:type="dxa"/>
            <w:vAlign w:val="center"/>
          </w:tcPr>
          <w:p w14:paraId="2A75E6C3" w14:textId="77777777" w:rsidR="00A20748" w:rsidRPr="00BA79FC" w:rsidRDefault="00A20748" w:rsidP="00502804">
            <w:pPr>
              <w:jc w:val="both"/>
              <w:rPr>
                <w:rFonts w:eastAsia="Calibri" w:cs="Arial"/>
                <w:i/>
                <w:szCs w:val="22"/>
                <w:shd w:val="clear" w:color="auto" w:fill="D9D9D9"/>
              </w:rPr>
            </w:pPr>
            <w:r w:rsidRPr="00BA79FC">
              <w:rPr>
                <w:rFonts w:eastAsia="Calibri" w:cs="Arial"/>
                <w:b/>
                <w:szCs w:val="22"/>
              </w:rPr>
              <w:t>Domaine d’habilitation aéronef</w:t>
            </w:r>
          </w:p>
        </w:tc>
      </w:tr>
      <w:tr w:rsidR="00A20748" w:rsidRPr="00BA79FC" w14:paraId="1264BF80" w14:textId="77777777" w:rsidTr="00A20748">
        <w:trPr>
          <w:trHeight w:val="502"/>
        </w:trPr>
        <w:tc>
          <w:tcPr>
            <w:tcW w:w="9889" w:type="dxa"/>
            <w:gridSpan w:val="2"/>
            <w:vAlign w:val="center"/>
          </w:tcPr>
          <w:p w14:paraId="2E3121CC" w14:textId="77777777" w:rsidR="00A20748" w:rsidRPr="00EB4A90" w:rsidRDefault="00A20748" w:rsidP="00502804">
            <w:pPr>
              <w:shd w:val="clear" w:color="auto" w:fill="D9D9D9"/>
              <w:jc w:val="both"/>
              <w:rPr>
                <w:rFonts w:eastAsia="Calibri" w:cs="Arial"/>
                <w:szCs w:val="22"/>
              </w:rPr>
            </w:pPr>
            <w:r w:rsidRPr="00EB4A90">
              <w:rPr>
                <w:rFonts w:eastAsia="Calibri" w:cs="Arial"/>
                <w:szCs w:val="22"/>
              </w:rPr>
              <w:t xml:space="preserve">Décrire le domaine de chaque personne habilitée avec clarté et précision, en termes d’aéronefs, selon les règles de rédaction utilisées pour le domaine d’activité au §A.4 </w:t>
            </w:r>
          </w:p>
          <w:p w14:paraId="2DEA58FD" w14:textId="77777777" w:rsidR="00A20748" w:rsidRPr="00BA79FC" w:rsidRDefault="00A20748" w:rsidP="00EB4A90">
            <w:pPr>
              <w:shd w:val="clear" w:color="auto" w:fill="D9D9D9"/>
              <w:jc w:val="both"/>
              <w:rPr>
                <w:rFonts w:eastAsia="Calibri" w:cs="Arial"/>
                <w:i/>
                <w:szCs w:val="22"/>
              </w:rPr>
            </w:pPr>
            <w:r w:rsidRPr="00EB4A90">
              <w:rPr>
                <w:rFonts w:eastAsia="Calibri" w:cs="Arial"/>
                <w:szCs w:val="22"/>
              </w:rPr>
              <w:t>Dans le cas d’un organisme avec un seul PEN, il est possible de se contenter de « Tout le domaine d’activité de l’organisme ».</w:t>
            </w:r>
            <w:r w:rsidRPr="00BA79FC">
              <w:rPr>
                <w:rFonts w:eastAsia="Calibri" w:cs="Arial"/>
                <w:i/>
                <w:szCs w:val="22"/>
              </w:rPr>
              <w:t xml:space="preserve"> </w:t>
            </w:r>
          </w:p>
        </w:tc>
      </w:tr>
      <w:tr w:rsidR="00A20748" w:rsidRPr="00BA79FC" w14:paraId="48FA907D" w14:textId="77777777" w:rsidTr="00A20748">
        <w:trPr>
          <w:trHeight w:val="547"/>
        </w:trPr>
        <w:tc>
          <w:tcPr>
            <w:tcW w:w="1798" w:type="dxa"/>
            <w:vAlign w:val="center"/>
          </w:tcPr>
          <w:p w14:paraId="3E133FF5" w14:textId="77777777" w:rsidR="00A20748" w:rsidRPr="00BA79FC" w:rsidRDefault="00A20748" w:rsidP="00502804">
            <w:pPr>
              <w:autoSpaceDE w:val="0"/>
              <w:autoSpaceDN w:val="0"/>
              <w:adjustRightInd w:val="0"/>
              <w:jc w:val="both"/>
              <w:rPr>
                <w:rFonts w:eastAsia="Calibri" w:cs="Arial"/>
                <w:i/>
                <w:szCs w:val="22"/>
              </w:rPr>
            </w:pPr>
            <w:r w:rsidRPr="00BA79FC">
              <w:rPr>
                <w:rFonts w:eastAsia="Calibri" w:cs="Arial"/>
                <w:i/>
                <w:szCs w:val="22"/>
              </w:rPr>
              <w:t>Prénom NOM</w:t>
            </w:r>
          </w:p>
        </w:tc>
        <w:tc>
          <w:tcPr>
            <w:tcW w:w="8091" w:type="dxa"/>
          </w:tcPr>
          <w:p w14:paraId="03896529" w14:textId="77777777" w:rsidR="00A20748" w:rsidRPr="00BA79FC" w:rsidRDefault="00A20748" w:rsidP="00502804">
            <w:pPr>
              <w:autoSpaceDE w:val="0"/>
              <w:autoSpaceDN w:val="0"/>
              <w:adjustRightInd w:val="0"/>
              <w:jc w:val="both"/>
              <w:rPr>
                <w:rFonts w:eastAsia="Calibri" w:cs="Arial"/>
                <w:i/>
                <w:szCs w:val="22"/>
              </w:rPr>
            </w:pPr>
          </w:p>
        </w:tc>
      </w:tr>
      <w:tr w:rsidR="00A20748" w:rsidRPr="00BA79FC" w14:paraId="6502E5B7" w14:textId="77777777" w:rsidTr="00A20748">
        <w:trPr>
          <w:trHeight w:val="538"/>
        </w:trPr>
        <w:tc>
          <w:tcPr>
            <w:tcW w:w="1798" w:type="dxa"/>
            <w:vAlign w:val="center"/>
          </w:tcPr>
          <w:p w14:paraId="4F85E6E6" w14:textId="77777777" w:rsidR="00A20748" w:rsidRPr="00BA79FC" w:rsidRDefault="00A20748" w:rsidP="00502804">
            <w:pPr>
              <w:autoSpaceDE w:val="0"/>
              <w:autoSpaceDN w:val="0"/>
              <w:adjustRightInd w:val="0"/>
              <w:jc w:val="both"/>
              <w:rPr>
                <w:rFonts w:eastAsia="Calibri" w:cs="Arial"/>
                <w:i/>
                <w:szCs w:val="22"/>
              </w:rPr>
            </w:pPr>
            <w:r w:rsidRPr="00BA79FC">
              <w:rPr>
                <w:rFonts w:eastAsia="Calibri" w:cs="Arial"/>
                <w:i/>
                <w:szCs w:val="22"/>
              </w:rPr>
              <w:t>Prénom NOM</w:t>
            </w:r>
          </w:p>
        </w:tc>
        <w:tc>
          <w:tcPr>
            <w:tcW w:w="8091" w:type="dxa"/>
            <w:vAlign w:val="center"/>
          </w:tcPr>
          <w:p w14:paraId="5EF7D713" w14:textId="77777777" w:rsidR="00A20748" w:rsidRPr="00BA79FC" w:rsidRDefault="00A20748" w:rsidP="00502804">
            <w:pPr>
              <w:jc w:val="both"/>
              <w:rPr>
                <w:rFonts w:eastAsia="Calibri" w:cs="Arial"/>
                <w:i/>
                <w:szCs w:val="22"/>
                <w:shd w:val="clear" w:color="auto" w:fill="D9D9D9"/>
              </w:rPr>
            </w:pPr>
          </w:p>
        </w:tc>
      </w:tr>
    </w:tbl>
    <w:p w14:paraId="3B339A50" w14:textId="77777777" w:rsidR="00A20748" w:rsidRPr="00BA79FC" w:rsidRDefault="00A20748" w:rsidP="00502804">
      <w:pPr>
        <w:overflowPunct w:val="0"/>
        <w:autoSpaceDE w:val="0"/>
        <w:autoSpaceDN w:val="0"/>
        <w:adjustRightInd w:val="0"/>
        <w:jc w:val="both"/>
        <w:textAlignment w:val="baseline"/>
        <w:rPr>
          <w:rFonts w:cs="Arial"/>
          <w:b/>
          <w:bCs/>
          <w:color w:val="000000"/>
          <w:szCs w:val="22"/>
          <w:u w:val="single"/>
        </w:rPr>
      </w:pPr>
    </w:p>
    <w:p w14:paraId="73CF5CD5" w14:textId="09437C88" w:rsidR="00A20748" w:rsidRPr="00BA79FC" w:rsidRDefault="00BA79FC" w:rsidP="00304E63">
      <w:pPr>
        <w:pStyle w:val="Style1"/>
        <w:ind w:left="0" w:firstLine="0"/>
        <w:jc w:val="center"/>
        <w:rPr>
          <w:rFonts w:cs="Arial"/>
          <w:b/>
          <w:sz w:val="52"/>
          <w:szCs w:val="52"/>
          <w:u w:val="none"/>
        </w:rPr>
      </w:pPr>
      <w:bookmarkStart w:id="83" w:name="_Toc43387466"/>
      <w:bookmarkStart w:id="84" w:name="_Toc194668174"/>
      <w:r w:rsidRPr="00BA79FC">
        <w:rPr>
          <w:rFonts w:cs="Arial"/>
          <w:b/>
          <w:sz w:val="52"/>
          <w:szCs w:val="52"/>
          <w:u w:val="none"/>
        </w:rPr>
        <w:lastRenderedPageBreak/>
        <w:t>Partie B</w:t>
      </w:r>
      <w:r w:rsidR="00B037B3">
        <w:rPr>
          <w:rFonts w:cs="Arial"/>
          <w:b/>
          <w:sz w:val="52"/>
          <w:szCs w:val="52"/>
          <w:u w:val="none"/>
        </w:rPr>
        <w:t>– PROCÉDURES GÉ</w:t>
      </w:r>
      <w:r w:rsidR="00A20748" w:rsidRPr="00BA79FC">
        <w:rPr>
          <w:rFonts w:cs="Arial"/>
          <w:b/>
          <w:sz w:val="52"/>
          <w:szCs w:val="52"/>
          <w:u w:val="none"/>
        </w:rPr>
        <w:t>N</w:t>
      </w:r>
      <w:r w:rsidR="00B037B3">
        <w:rPr>
          <w:rFonts w:cs="Arial"/>
          <w:b/>
          <w:sz w:val="52"/>
          <w:szCs w:val="52"/>
          <w:u w:val="none"/>
        </w:rPr>
        <w:t>É</w:t>
      </w:r>
      <w:r w:rsidR="00A20748" w:rsidRPr="00BA79FC">
        <w:rPr>
          <w:rFonts w:cs="Arial"/>
          <w:b/>
          <w:sz w:val="52"/>
          <w:szCs w:val="52"/>
          <w:u w:val="none"/>
        </w:rPr>
        <w:t>RALES</w:t>
      </w:r>
      <w:bookmarkEnd w:id="83"/>
      <w:bookmarkEnd w:id="84"/>
    </w:p>
    <w:p w14:paraId="752955A1" w14:textId="77777777" w:rsidR="00A20748" w:rsidRPr="00286F85" w:rsidRDefault="00A20748" w:rsidP="00502804">
      <w:pPr>
        <w:overflowPunct w:val="0"/>
        <w:autoSpaceDE w:val="0"/>
        <w:autoSpaceDN w:val="0"/>
        <w:adjustRightInd w:val="0"/>
        <w:ind w:left="705"/>
        <w:jc w:val="both"/>
        <w:textAlignment w:val="baseline"/>
        <w:rPr>
          <w:rFonts w:cs="Arial"/>
          <w:b/>
          <w:bCs/>
          <w:color w:val="000000"/>
          <w:szCs w:val="22"/>
        </w:rPr>
      </w:pPr>
    </w:p>
    <w:p w14:paraId="4DC7043D" w14:textId="77777777" w:rsidR="00A20748" w:rsidRPr="008D5BFC" w:rsidRDefault="00EA1A1F" w:rsidP="00C27991">
      <w:pPr>
        <w:pStyle w:val="Titre1"/>
        <w:numPr>
          <w:ilvl w:val="0"/>
          <w:numId w:val="83"/>
        </w:numPr>
        <w:shd w:val="clear" w:color="auto" w:fill="FFFFFF" w:themeFill="background1"/>
        <w:ind w:left="0" w:hanging="11"/>
        <w:jc w:val="both"/>
        <w:rPr>
          <w:sz w:val="28"/>
          <w:szCs w:val="28"/>
          <w:u w:val="none"/>
        </w:rPr>
      </w:pPr>
      <w:bookmarkStart w:id="85" w:name="_Toc43387467"/>
      <w:bookmarkStart w:id="86" w:name="_Toc194668175"/>
      <w:r w:rsidRPr="008D5BFC">
        <w:rPr>
          <w:sz w:val="28"/>
          <w:szCs w:val="28"/>
          <w:u w:val="none"/>
        </w:rPr>
        <w:t>SYSTEME QUALITE OU REVUE D’ORGANISATION</w:t>
      </w:r>
      <w:bookmarkEnd w:id="85"/>
      <w:bookmarkEnd w:id="86"/>
    </w:p>
    <w:p w14:paraId="66FA70A6" w14:textId="77777777" w:rsidR="00A20748" w:rsidRPr="00BA79FC" w:rsidRDefault="00A20748" w:rsidP="00502804">
      <w:pPr>
        <w:overflowPunct w:val="0"/>
        <w:autoSpaceDE w:val="0"/>
        <w:autoSpaceDN w:val="0"/>
        <w:adjustRightInd w:val="0"/>
        <w:jc w:val="both"/>
        <w:textAlignment w:val="baseline"/>
        <w:rPr>
          <w:rFonts w:cs="Arial"/>
          <w:bCs/>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422521" w14:paraId="4972A777" w14:textId="77777777" w:rsidTr="00A20748">
        <w:tc>
          <w:tcPr>
            <w:tcW w:w="9851" w:type="dxa"/>
            <w:shd w:val="pct10" w:color="auto" w:fill="auto"/>
          </w:tcPr>
          <w:p w14:paraId="03BECAB1" w14:textId="47798F57" w:rsidR="00A20748" w:rsidRPr="00660E7C" w:rsidRDefault="0012795E" w:rsidP="00B907A6">
            <w:pPr>
              <w:jc w:val="both"/>
              <w:rPr>
                <w:rFonts w:cs="Arial"/>
                <w:szCs w:val="22"/>
                <w:lang w:val="en-GB"/>
              </w:rPr>
            </w:pPr>
            <w:r>
              <w:rPr>
                <w:rFonts w:cs="Arial"/>
                <w:szCs w:val="22"/>
                <w:lang w:val="en-US"/>
              </w:rPr>
              <w:t>CAO.FR.</w:t>
            </w:r>
            <w:r w:rsidR="00A20748" w:rsidRPr="00BA79FC">
              <w:rPr>
                <w:rFonts w:cs="Arial"/>
                <w:szCs w:val="22"/>
                <w:lang w:val="en-US"/>
              </w:rPr>
              <w:t>100(a)/(b)/(d)/(e)/(f)</w:t>
            </w:r>
          </w:p>
        </w:tc>
      </w:tr>
    </w:tbl>
    <w:p w14:paraId="4E8F5ECA" w14:textId="77777777" w:rsidR="00A20748" w:rsidRPr="00660E7C" w:rsidRDefault="00A20748" w:rsidP="00502804">
      <w:pPr>
        <w:overflowPunct w:val="0"/>
        <w:autoSpaceDE w:val="0"/>
        <w:autoSpaceDN w:val="0"/>
        <w:adjustRightInd w:val="0"/>
        <w:jc w:val="both"/>
        <w:textAlignment w:val="baseline"/>
        <w:rPr>
          <w:rFonts w:cs="Arial"/>
          <w:b/>
          <w:bCs/>
          <w:color w:val="000000"/>
          <w:szCs w:val="22"/>
          <w:u w:val="single"/>
          <w:lang w:val="en-GB"/>
        </w:rPr>
      </w:pPr>
    </w:p>
    <w:p w14:paraId="6D344E10" w14:textId="5C0D24A0" w:rsidR="001768EE" w:rsidRPr="008D5BFC" w:rsidRDefault="001768EE" w:rsidP="001768EE">
      <w:pPr>
        <w:shd w:val="clear" w:color="auto" w:fill="D9D9D9"/>
        <w:jc w:val="both"/>
        <w:rPr>
          <w:rFonts w:cs="Arial"/>
          <w:iCs/>
          <w:szCs w:val="22"/>
        </w:rPr>
      </w:pPr>
      <w:r w:rsidRPr="008D5BFC">
        <w:rPr>
          <w:rFonts w:cs="Arial"/>
          <w:iCs/>
          <w:szCs w:val="22"/>
        </w:rPr>
        <w:t xml:space="preserve">La mise </w:t>
      </w:r>
      <w:r w:rsidR="00046584" w:rsidRPr="008D5BFC">
        <w:rPr>
          <w:rFonts w:cs="Arial"/>
          <w:iCs/>
          <w:szCs w:val="22"/>
        </w:rPr>
        <w:t>en</w:t>
      </w:r>
      <w:r w:rsidRPr="008D5BFC">
        <w:rPr>
          <w:rFonts w:cs="Arial"/>
          <w:iCs/>
          <w:szCs w:val="22"/>
        </w:rPr>
        <w:t xml:space="preserve"> place d’un système qualité est obligatoire pour les organismes CAO</w:t>
      </w:r>
      <w:r w:rsidR="00B8752E">
        <w:rPr>
          <w:rFonts w:cs="Arial"/>
          <w:iCs/>
          <w:szCs w:val="22"/>
        </w:rPr>
        <w:t>-FR</w:t>
      </w:r>
      <w:r w:rsidRPr="008D5BFC">
        <w:rPr>
          <w:rFonts w:cs="Arial"/>
          <w:iCs/>
          <w:szCs w:val="22"/>
        </w:rPr>
        <w:t xml:space="preserve"> considéré</w:t>
      </w:r>
      <w:r w:rsidR="00046584" w:rsidRPr="008D5BFC">
        <w:rPr>
          <w:rFonts w:cs="Arial"/>
          <w:iCs/>
          <w:szCs w:val="22"/>
        </w:rPr>
        <w:t>s</w:t>
      </w:r>
      <w:r w:rsidRPr="008D5BFC">
        <w:rPr>
          <w:rFonts w:cs="Arial"/>
          <w:iCs/>
          <w:szCs w:val="22"/>
        </w:rPr>
        <w:t xml:space="preserve"> comme non « petit</w:t>
      </w:r>
      <w:r w:rsidR="00046584" w:rsidRPr="008D5BFC">
        <w:rPr>
          <w:rFonts w:cs="Arial"/>
          <w:iCs/>
          <w:szCs w:val="22"/>
        </w:rPr>
        <w:t>s</w:t>
      </w:r>
      <w:r w:rsidRPr="008D5BFC">
        <w:rPr>
          <w:rFonts w:cs="Arial"/>
          <w:iCs/>
          <w:szCs w:val="22"/>
        </w:rPr>
        <w:t> »</w:t>
      </w:r>
      <w:r w:rsidR="00AE1518">
        <w:rPr>
          <w:rFonts w:cs="Arial"/>
          <w:iCs/>
          <w:szCs w:val="22"/>
        </w:rPr>
        <w:t xml:space="preserve"> ou qui souhaiteraient sous-traiter des tâches de gestion du maintien de la navigabilité</w:t>
      </w:r>
      <w:r w:rsidRPr="008D5BFC">
        <w:rPr>
          <w:rFonts w:cs="Arial"/>
          <w:iCs/>
          <w:szCs w:val="22"/>
        </w:rPr>
        <w:t>. Les</w:t>
      </w:r>
      <w:r w:rsidR="00B8752E" w:rsidRPr="008D5BFC">
        <w:rPr>
          <w:rFonts w:cs="Arial"/>
          <w:iCs/>
          <w:szCs w:val="22"/>
        </w:rPr>
        <w:t xml:space="preserve"> « petits</w:t>
      </w:r>
      <w:r w:rsidRPr="008D5BFC">
        <w:rPr>
          <w:rFonts w:cs="Arial"/>
          <w:iCs/>
          <w:szCs w:val="22"/>
        </w:rPr>
        <w:t> » organismes CAO</w:t>
      </w:r>
      <w:r w:rsidR="00B8752E">
        <w:rPr>
          <w:rFonts w:cs="Arial"/>
          <w:iCs/>
          <w:szCs w:val="22"/>
        </w:rPr>
        <w:t>-FR</w:t>
      </w:r>
      <w:r w:rsidRPr="008D5BFC">
        <w:rPr>
          <w:rFonts w:cs="Arial"/>
          <w:iCs/>
          <w:szCs w:val="22"/>
        </w:rPr>
        <w:t xml:space="preserve"> ont la possibilité de substituer leur système qualité par un système de revue d’organisation. Ainsi, l’un ou l’autre des chapitres « </w:t>
      </w:r>
      <w:r w:rsidR="00070538" w:rsidRPr="008D5BFC">
        <w:rPr>
          <w:rFonts w:cs="Arial"/>
          <w:iCs/>
          <w:szCs w:val="22"/>
        </w:rPr>
        <w:t>système qualité » ou « revue d’organisation » doit être conservé.</w:t>
      </w:r>
    </w:p>
    <w:p w14:paraId="0AA39E1F" w14:textId="77777777" w:rsidR="001768EE" w:rsidRDefault="001768EE" w:rsidP="00502804">
      <w:pPr>
        <w:overflowPunct w:val="0"/>
        <w:autoSpaceDE w:val="0"/>
        <w:autoSpaceDN w:val="0"/>
        <w:adjustRightInd w:val="0"/>
        <w:jc w:val="both"/>
        <w:textAlignment w:val="baseline"/>
        <w:rPr>
          <w:rFonts w:cs="Arial"/>
          <w:b/>
          <w:bCs/>
          <w:color w:val="000000"/>
          <w:sz w:val="28"/>
          <w:szCs w:val="28"/>
        </w:rPr>
      </w:pPr>
    </w:p>
    <w:p w14:paraId="41F5CABA" w14:textId="44EF1EB9" w:rsidR="00564D16" w:rsidRDefault="00564D16" w:rsidP="00564D16">
      <w:r>
        <w:t>Les non-conformités notifiées par l’autorité</w:t>
      </w:r>
      <w:r w:rsidR="008617A9" w:rsidRPr="008617A9">
        <w:t xml:space="preserve"> </w:t>
      </w:r>
      <w:r>
        <w:t>doivent être traitées de la même manière que les non-conformités notifiées par le système qualité ou le système de revue d’organisation de l’organisme avec les spécificités suivantes :</w:t>
      </w:r>
    </w:p>
    <w:p w14:paraId="0D6F15A5" w14:textId="77777777" w:rsidR="00564D16" w:rsidRDefault="00564D16" w:rsidP="00564D16"/>
    <w:p w14:paraId="799E06C5" w14:textId="3B70B74B" w:rsidR="00564D16" w:rsidRDefault="00B8752E" w:rsidP="00C27991">
      <w:pPr>
        <w:pStyle w:val="Paragraphedeliste"/>
        <w:numPr>
          <w:ilvl w:val="0"/>
          <w:numId w:val="129"/>
        </w:numPr>
      </w:pPr>
      <w:r>
        <w:t>Le</w:t>
      </w:r>
      <w:r w:rsidR="00564D16">
        <w:t xml:space="preserve"> plan d’action doit être soumis à l’acceptation de l’autorité,</w:t>
      </w:r>
    </w:p>
    <w:p w14:paraId="3E76BDBC" w14:textId="71F1E65E" w:rsidR="00564D16" w:rsidRDefault="00B8752E" w:rsidP="00C27991">
      <w:pPr>
        <w:pStyle w:val="Paragraphedeliste"/>
        <w:numPr>
          <w:ilvl w:val="0"/>
          <w:numId w:val="129"/>
        </w:numPr>
      </w:pPr>
      <w:r>
        <w:t>Le</w:t>
      </w:r>
      <w:r w:rsidR="00564D16">
        <w:t xml:space="preserve"> niveau des non-conformités est établi par l’autorité, </w:t>
      </w:r>
    </w:p>
    <w:p w14:paraId="6C59AD09" w14:textId="20726822" w:rsidR="00564D16" w:rsidRDefault="00B8752E" w:rsidP="00C27991">
      <w:pPr>
        <w:pStyle w:val="Paragraphedeliste"/>
        <w:numPr>
          <w:ilvl w:val="0"/>
          <w:numId w:val="129"/>
        </w:numPr>
      </w:pPr>
      <w:r>
        <w:t>Les</w:t>
      </w:r>
      <w:r w:rsidR="00564D16">
        <w:t xml:space="preserve"> délais de clôture sont établis par l’autorité,</w:t>
      </w:r>
    </w:p>
    <w:p w14:paraId="47502702" w14:textId="22886254" w:rsidR="00564D16" w:rsidRDefault="00B8752E" w:rsidP="00C27991">
      <w:pPr>
        <w:pStyle w:val="Paragraphedeliste"/>
        <w:numPr>
          <w:ilvl w:val="0"/>
          <w:numId w:val="129"/>
        </w:numPr>
      </w:pPr>
      <w:r>
        <w:t>Seule</w:t>
      </w:r>
      <w:r w:rsidR="000814EB">
        <w:t xml:space="preserve"> l’autorité peut clôturer un écart qu’elle a notifié.</w:t>
      </w:r>
    </w:p>
    <w:p w14:paraId="68F55190" w14:textId="77777777" w:rsidR="000814EB" w:rsidRDefault="000814EB" w:rsidP="000814EB"/>
    <w:p w14:paraId="2646F959" w14:textId="072CADEF" w:rsidR="000814EB" w:rsidRDefault="000814EB" w:rsidP="000814EB">
      <w:r>
        <w:t xml:space="preserve">Le </w:t>
      </w:r>
      <w:r w:rsidR="009053B9">
        <w:t>non-respect</w:t>
      </w:r>
      <w:r>
        <w:t xml:space="preserve"> des délais de clôture d’un écart notifié par l’autorité</w:t>
      </w:r>
      <w:r w:rsidR="008617A9" w:rsidRPr="008617A9">
        <w:t xml:space="preserve"> </w:t>
      </w:r>
      <w:r>
        <w:t>peut entra</w:t>
      </w:r>
      <w:r w:rsidR="00223FFC">
        <w:t>î</w:t>
      </w:r>
      <w:r>
        <w:t>ner une limitation, une suspension ou un retrait de l’agrément.</w:t>
      </w:r>
    </w:p>
    <w:p w14:paraId="0BD8A4BA" w14:textId="77777777" w:rsidR="00564D16" w:rsidRDefault="00564D16" w:rsidP="00502804">
      <w:pPr>
        <w:overflowPunct w:val="0"/>
        <w:autoSpaceDE w:val="0"/>
        <w:autoSpaceDN w:val="0"/>
        <w:adjustRightInd w:val="0"/>
        <w:jc w:val="both"/>
        <w:textAlignment w:val="baseline"/>
        <w:rPr>
          <w:rFonts w:cs="Arial"/>
          <w:b/>
          <w:bCs/>
          <w:color w:val="000000"/>
          <w:sz w:val="28"/>
          <w:szCs w:val="28"/>
        </w:rPr>
      </w:pPr>
    </w:p>
    <w:p w14:paraId="11341B6F" w14:textId="77777777" w:rsidR="001768EE" w:rsidRDefault="001768EE" w:rsidP="00502804">
      <w:pPr>
        <w:overflowPunct w:val="0"/>
        <w:autoSpaceDE w:val="0"/>
        <w:autoSpaceDN w:val="0"/>
        <w:adjustRightInd w:val="0"/>
        <w:jc w:val="both"/>
        <w:textAlignment w:val="baseline"/>
        <w:rPr>
          <w:rFonts w:cs="Arial"/>
          <w:b/>
          <w:bCs/>
          <w:color w:val="000000"/>
          <w:sz w:val="28"/>
          <w:szCs w:val="28"/>
        </w:rPr>
      </w:pPr>
      <w:r>
        <w:rPr>
          <w:rFonts w:cs="Arial"/>
          <w:b/>
          <w:bCs/>
          <w:color w:val="000000"/>
          <w:sz w:val="28"/>
          <w:szCs w:val="28"/>
        </w:rPr>
        <w:t>Système qualité</w:t>
      </w:r>
    </w:p>
    <w:p w14:paraId="170D3D14" w14:textId="77777777" w:rsidR="001768EE" w:rsidRDefault="001768EE" w:rsidP="00504DA6">
      <w:pPr>
        <w:shd w:val="clear" w:color="auto" w:fill="FFFFFF" w:themeFill="background1"/>
        <w:overflowPunct w:val="0"/>
        <w:autoSpaceDE w:val="0"/>
        <w:autoSpaceDN w:val="0"/>
        <w:adjustRightInd w:val="0"/>
        <w:jc w:val="both"/>
        <w:textAlignment w:val="baseline"/>
        <w:rPr>
          <w:rFonts w:cs="Arial"/>
          <w:b/>
          <w:bCs/>
          <w:color w:val="000000"/>
          <w:sz w:val="28"/>
          <w:szCs w:val="28"/>
        </w:rPr>
      </w:pPr>
    </w:p>
    <w:p w14:paraId="2BBB9D60" w14:textId="77777777" w:rsidR="00070538" w:rsidRPr="00223FFC" w:rsidRDefault="00070538" w:rsidP="00CC1009">
      <w:pPr>
        <w:shd w:val="clear" w:color="auto" w:fill="D9D9D9" w:themeFill="background1" w:themeFillShade="D9"/>
        <w:jc w:val="both"/>
      </w:pPr>
      <w:r w:rsidRPr="00223FFC">
        <w:t>Le système qualité est composé :</w:t>
      </w:r>
    </w:p>
    <w:p w14:paraId="5791487C" w14:textId="77777777" w:rsidR="00070538" w:rsidRPr="00223FFC" w:rsidRDefault="00070538" w:rsidP="00CC1009">
      <w:pPr>
        <w:shd w:val="clear" w:color="auto" w:fill="D9D9D9" w:themeFill="background1" w:themeFillShade="D9"/>
        <w:jc w:val="both"/>
      </w:pPr>
    </w:p>
    <w:p w14:paraId="7B96AA5D" w14:textId="23928BD0" w:rsidR="00070538" w:rsidRPr="00223FFC" w:rsidRDefault="00B8752E" w:rsidP="00C27991">
      <w:pPr>
        <w:pStyle w:val="Paragraphedeliste"/>
        <w:numPr>
          <w:ilvl w:val="0"/>
          <w:numId w:val="122"/>
        </w:numPr>
        <w:shd w:val="clear" w:color="auto" w:fill="D9D9D9" w:themeFill="background1" w:themeFillShade="D9"/>
        <w:jc w:val="both"/>
      </w:pPr>
      <w:r w:rsidRPr="00223FFC">
        <w:t>D’un</w:t>
      </w:r>
      <w:r w:rsidR="00070538" w:rsidRPr="00223FFC">
        <w:t xml:space="preserve"> système d’audit indépendant, et</w:t>
      </w:r>
    </w:p>
    <w:p w14:paraId="5E12B283" w14:textId="480A7125" w:rsidR="00070538" w:rsidRPr="00223FFC" w:rsidRDefault="00B8752E" w:rsidP="00C27991">
      <w:pPr>
        <w:pStyle w:val="Paragraphedeliste"/>
        <w:numPr>
          <w:ilvl w:val="0"/>
          <w:numId w:val="122"/>
        </w:numPr>
        <w:shd w:val="clear" w:color="auto" w:fill="D9D9D9" w:themeFill="background1" w:themeFillShade="D9"/>
        <w:jc w:val="both"/>
      </w:pPr>
      <w:r w:rsidRPr="00223FFC">
        <w:t>D’un</w:t>
      </w:r>
      <w:r w:rsidR="00070538" w:rsidRPr="00223FFC">
        <w:t xml:space="preserve"> système de remonté</w:t>
      </w:r>
      <w:r w:rsidR="00223FFC" w:rsidRPr="00223FFC">
        <w:t>e</w:t>
      </w:r>
      <w:r w:rsidR="00070538" w:rsidRPr="00223FFC">
        <w:t xml:space="preserve"> d’information</w:t>
      </w:r>
      <w:r w:rsidR="00223FFC" w:rsidRPr="00223FFC">
        <w:t>s</w:t>
      </w:r>
      <w:r w:rsidR="00070538" w:rsidRPr="00223FFC">
        <w:t>.</w:t>
      </w:r>
    </w:p>
    <w:p w14:paraId="0E5727D4" w14:textId="77777777" w:rsidR="00070538" w:rsidRPr="00223FFC" w:rsidRDefault="00070538" w:rsidP="00CC1009">
      <w:pPr>
        <w:shd w:val="clear" w:color="auto" w:fill="D9D9D9" w:themeFill="background1" w:themeFillShade="D9"/>
        <w:jc w:val="both"/>
      </w:pPr>
    </w:p>
    <w:p w14:paraId="409FBA7F" w14:textId="091BB488" w:rsidR="00070538" w:rsidRPr="00223FFC" w:rsidRDefault="00070538" w:rsidP="00CC1009">
      <w:pPr>
        <w:shd w:val="clear" w:color="auto" w:fill="D9D9D9" w:themeFill="background1" w:themeFillShade="D9"/>
        <w:jc w:val="both"/>
      </w:pPr>
      <w:r w:rsidRPr="00223FFC">
        <w:t xml:space="preserve">Ce paragraphe devrait décrire les procédures liées à la gestion </w:t>
      </w:r>
      <w:r w:rsidR="00CC1009" w:rsidRPr="00223FFC">
        <w:t>du</w:t>
      </w:r>
      <w:r w:rsidRPr="00223FFC">
        <w:t xml:space="preserve"> système qualité</w:t>
      </w:r>
      <w:r w:rsidR="00B8752E">
        <w:t xml:space="preserve"> </w:t>
      </w:r>
      <w:r w:rsidRPr="00223FFC">
        <w:t xml:space="preserve">: </w:t>
      </w:r>
    </w:p>
    <w:p w14:paraId="4AC262BE" w14:textId="77777777" w:rsidR="00070538" w:rsidRPr="00223FFC" w:rsidRDefault="00070538" w:rsidP="00CC1009">
      <w:pPr>
        <w:shd w:val="clear" w:color="auto" w:fill="D9D9D9" w:themeFill="background1" w:themeFillShade="D9"/>
        <w:jc w:val="both"/>
      </w:pPr>
    </w:p>
    <w:p w14:paraId="1E52ED3D" w14:textId="77777777" w:rsidR="0046310B" w:rsidRPr="00223FFC" w:rsidRDefault="0046310B" w:rsidP="00C27991">
      <w:pPr>
        <w:pStyle w:val="Paragraphedeliste"/>
        <w:numPr>
          <w:ilvl w:val="0"/>
          <w:numId w:val="123"/>
        </w:numPr>
        <w:shd w:val="clear" w:color="auto" w:fill="D9D9D9" w:themeFill="background1" w:themeFillShade="D9"/>
        <w:jc w:val="both"/>
      </w:pPr>
      <w:r w:rsidRPr="00223FFC">
        <w:t>Système d’audit indépendant :</w:t>
      </w:r>
    </w:p>
    <w:p w14:paraId="6E640B4F" w14:textId="77777777" w:rsidR="00070538" w:rsidRPr="00223FFC" w:rsidRDefault="00070538" w:rsidP="00C27991">
      <w:pPr>
        <w:pStyle w:val="Paragraphedeliste"/>
        <w:numPr>
          <w:ilvl w:val="0"/>
          <w:numId w:val="124"/>
        </w:numPr>
        <w:shd w:val="clear" w:color="auto" w:fill="D9D9D9" w:themeFill="background1" w:themeFillShade="D9"/>
        <w:jc w:val="both"/>
      </w:pPr>
      <w:r w:rsidRPr="00223FFC">
        <w:t xml:space="preserve">Indépendance du système qualité (équipe d’auditeurs dédiés, auditeurs non dédiés, </w:t>
      </w:r>
      <w:r w:rsidR="00CC1009" w:rsidRPr="00223FFC">
        <w:t>sous-traitance des audits</w:t>
      </w:r>
      <w:r w:rsidRPr="00223FFC">
        <w:t>)</w:t>
      </w:r>
      <w:r w:rsidR="00CC1009" w:rsidRPr="00223FFC">
        <w:t>.</w:t>
      </w:r>
    </w:p>
    <w:p w14:paraId="0F12C0DA" w14:textId="77777777" w:rsidR="00070538" w:rsidRPr="00223FFC" w:rsidRDefault="00070538" w:rsidP="00C27991">
      <w:pPr>
        <w:pStyle w:val="Paragraphedeliste"/>
        <w:numPr>
          <w:ilvl w:val="0"/>
          <w:numId w:val="124"/>
        </w:numPr>
        <w:shd w:val="clear" w:color="auto" w:fill="D9D9D9" w:themeFill="background1" w:themeFillShade="D9"/>
        <w:jc w:val="both"/>
      </w:pPr>
      <w:r w:rsidRPr="00223FFC">
        <w:t xml:space="preserve">Principes de programmation des audits des procédures (indépendance des auditeurs, audit procédures communes pour plusieurs lignes de produit, audit procédure spécifique par ligne de produits, audits </w:t>
      </w:r>
      <w:r w:rsidR="00046584" w:rsidRPr="00223FFC">
        <w:t>en cours d’activité de l’organisme</w:t>
      </w:r>
      <w:r w:rsidRPr="00223FFC">
        <w:t xml:space="preserve">, organisation par audits complets ou plusieurs audits, principes lorsque des écarts sont constatés sur une ligne de produit, regroupement d’audit). </w:t>
      </w:r>
    </w:p>
    <w:p w14:paraId="5D7D1514" w14:textId="031F64A3" w:rsidR="00070538" w:rsidRPr="00223FFC" w:rsidRDefault="00070538" w:rsidP="00C27991">
      <w:pPr>
        <w:pStyle w:val="Paragraphedeliste"/>
        <w:numPr>
          <w:ilvl w:val="0"/>
          <w:numId w:val="124"/>
        </w:numPr>
        <w:shd w:val="clear" w:color="auto" w:fill="D9D9D9" w:themeFill="background1" w:themeFillShade="D9"/>
        <w:jc w:val="both"/>
      </w:pPr>
      <w:r w:rsidRPr="00223FFC">
        <w:t>Principe de réalisation (programmation, information, préparation, questionnaires, échantillonnages, réunion de synthèse</w:t>
      </w:r>
      <w:r w:rsidR="00B8752E">
        <w:t>, .</w:t>
      </w:r>
      <w:r w:rsidRPr="00223FFC">
        <w:t>..).</w:t>
      </w:r>
    </w:p>
    <w:p w14:paraId="229E8EB6" w14:textId="4D901E69" w:rsidR="0046310B" w:rsidRPr="00223FFC" w:rsidRDefault="00070538" w:rsidP="00C27991">
      <w:pPr>
        <w:pStyle w:val="Paragraphedeliste"/>
        <w:numPr>
          <w:ilvl w:val="0"/>
          <w:numId w:val="124"/>
        </w:numPr>
        <w:shd w:val="clear" w:color="auto" w:fill="D9D9D9" w:themeFill="background1" w:themeFillShade="D9"/>
        <w:jc w:val="both"/>
      </w:pPr>
      <w:r w:rsidRPr="00223FFC">
        <w:t>Planning annuel d'</w:t>
      </w:r>
      <w:r w:rsidR="00CC1009" w:rsidRPr="00223FFC">
        <w:t xml:space="preserve">audits (audits des items </w:t>
      </w:r>
      <w:r w:rsidR="00F46901">
        <w:t>Partie CAO-FR</w:t>
      </w:r>
      <w:r w:rsidR="00B8752E">
        <w:t xml:space="preserve"> </w:t>
      </w:r>
      <w:r w:rsidR="00CC1009" w:rsidRPr="00223FFC">
        <w:t xml:space="preserve">et </w:t>
      </w:r>
      <w:r w:rsidR="00584385">
        <w:t xml:space="preserve">Partie M-FR </w:t>
      </w:r>
      <w:r w:rsidRPr="00223FFC">
        <w:t>sur 12 mois</w:t>
      </w:r>
      <w:r w:rsidR="0046310B" w:rsidRPr="00223FFC">
        <w:t>)</w:t>
      </w:r>
      <w:r w:rsidRPr="00223FFC">
        <w:t>,</w:t>
      </w:r>
    </w:p>
    <w:p w14:paraId="37D5ABEB" w14:textId="77777777" w:rsidR="00070538" w:rsidRPr="00223FFC" w:rsidRDefault="00070538" w:rsidP="00C27991">
      <w:pPr>
        <w:pStyle w:val="Paragraphedeliste"/>
        <w:numPr>
          <w:ilvl w:val="0"/>
          <w:numId w:val="124"/>
        </w:numPr>
        <w:shd w:val="clear" w:color="auto" w:fill="D9D9D9" w:themeFill="background1" w:themeFillShade="D9"/>
        <w:jc w:val="both"/>
      </w:pPr>
      <w:r w:rsidRPr="00223FFC">
        <w:t xml:space="preserve">Type d’audits à programmer/à réaliser (interne, </w:t>
      </w:r>
      <w:r w:rsidR="0046310B" w:rsidRPr="00223FFC">
        <w:t>sous-traitant, site d'entretien)</w:t>
      </w:r>
      <w:r w:rsidRPr="00223FFC">
        <w:t xml:space="preserve">. </w:t>
      </w:r>
    </w:p>
    <w:p w14:paraId="1B311B02" w14:textId="77777777" w:rsidR="0046310B" w:rsidRPr="00223FFC" w:rsidRDefault="00070538" w:rsidP="00C27991">
      <w:pPr>
        <w:pStyle w:val="Paragraphedeliste"/>
        <w:numPr>
          <w:ilvl w:val="0"/>
          <w:numId w:val="124"/>
        </w:numPr>
        <w:shd w:val="clear" w:color="auto" w:fill="D9D9D9" w:themeFill="background1" w:themeFillShade="D9"/>
        <w:jc w:val="both"/>
      </w:pPr>
      <w:r w:rsidRPr="00223FFC">
        <w:t xml:space="preserve">Comptes rendus d'audits (documents utilisés, rédacteur, diffusion, points contrôlés et écarts observés, date limite de rectification). </w:t>
      </w:r>
    </w:p>
    <w:p w14:paraId="45E5DDE3" w14:textId="6039ED24" w:rsidR="0046310B" w:rsidRPr="00223FFC" w:rsidRDefault="00070538" w:rsidP="00C27991">
      <w:pPr>
        <w:pStyle w:val="Paragraphedeliste"/>
        <w:numPr>
          <w:ilvl w:val="0"/>
          <w:numId w:val="124"/>
        </w:numPr>
        <w:shd w:val="clear" w:color="auto" w:fill="D9D9D9" w:themeFill="background1" w:themeFillShade="D9"/>
        <w:jc w:val="both"/>
      </w:pPr>
      <w:r w:rsidRPr="00223FFC">
        <w:t>Archivage des rapports (durée de 2 ans ou sur une période permettant à l’</w:t>
      </w:r>
      <w:r w:rsidR="00A01EF6" w:rsidRPr="00223FFC">
        <w:t>a</w:t>
      </w:r>
      <w:r w:rsidRPr="00223FFC">
        <w:t>utorité</w:t>
      </w:r>
      <w:r w:rsidR="008617A9" w:rsidRPr="00223FFC">
        <w:t xml:space="preserve"> </w:t>
      </w:r>
      <w:r w:rsidRPr="00223FFC">
        <w:t>d’accepter l’augmentation des périodes des audits).</w:t>
      </w:r>
    </w:p>
    <w:p w14:paraId="1E7E3638" w14:textId="77777777" w:rsidR="0046310B" w:rsidRPr="00223FFC" w:rsidRDefault="0046310B" w:rsidP="0046310B">
      <w:pPr>
        <w:shd w:val="clear" w:color="auto" w:fill="D9D9D9" w:themeFill="background1" w:themeFillShade="D9"/>
        <w:jc w:val="both"/>
      </w:pPr>
    </w:p>
    <w:p w14:paraId="6AF2B345" w14:textId="77777777" w:rsidR="006E3C42" w:rsidRPr="00223FFC" w:rsidRDefault="006E3C42" w:rsidP="00C27991">
      <w:pPr>
        <w:pStyle w:val="Paragraphedeliste"/>
        <w:numPr>
          <w:ilvl w:val="0"/>
          <w:numId w:val="122"/>
        </w:numPr>
        <w:shd w:val="clear" w:color="auto" w:fill="D9D9D9" w:themeFill="background1" w:themeFillShade="D9"/>
        <w:jc w:val="both"/>
      </w:pPr>
      <w:r w:rsidRPr="00223FFC">
        <w:t>D’un système de remonté</w:t>
      </w:r>
      <w:r w:rsidR="00223FFC" w:rsidRPr="00223FFC">
        <w:t>e</w:t>
      </w:r>
      <w:r w:rsidRPr="00223FFC">
        <w:t xml:space="preserve"> d’information</w:t>
      </w:r>
      <w:r w:rsidR="00223FFC" w:rsidRPr="00223FFC">
        <w:t>s</w:t>
      </w:r>
      <w:r w:rsidRPr="00223FFC">
        <w:t> (fonction ne pouvant pas être sous-traitée) :</w:t>
      </w:r>
    </w:p>
    <w:p w14:paraId="7BD44F5B" w14:textId="294B6747" w:rsidR="006E3C42" w:rsidRPr="00223FFC" w:rsidRDefault="006E3C42" w:rsidP="00C27991">
      <w:pPr>
        <w:pStyle w:val="Paragraphedeliste"/>
        <w:numPr>
          <w:ilvl w:val="1"/>
          <w:numId w:val="122"/>
        </w:numPr>
        <w:shd w:val="clear" w:color="auto" w:fill="D9D9D9" w:themeFill="background1" w:themeFillShade="D9"/>
        <w:jc w:val="both"/>
      </w:pPr>
      <w:r w:rsidRPr="00223FFC">
        <w:t xml:space="preserve">Système de retour d'informations aux responsables des services audités et "in fine" au </w:t>
      </w:r>
      <w:r w:rsidR="00B8752E">
        <w:t>DR</w:t>
      </w:r>
      <w:r w:rsidRPr="00223FFC">
        <w:t xml:space="preserve"> pour garantir la réalisation des actions correctives.</w:t>
      </w:r>
    </w:p>
    <w:p w14:paraId="1AF5487A" w14:textId="77777777" w:rsidR="006E3C42" w:rsidRPr="00223FFC" w:rsidRDefault="006E3C42" w:rsidP="00C27991">
      <w:pPr>
        <w:pStyle w:val="Paragraphedeliste"/>
        <w:numPr>
          <w:ilvl w:val="1"/>
          <w:numId w:val="122"/>
        </w:numPr>
        <w:shd w:val="clear" w:color="auto" w:fill="D9D9D9" w:themeFill="background1" w:themeFillShade="D9"/>
        <w:jc w:val="both"/>
      </w:pPr>
      <w:r w:rsidRPr="00223FFC">
        <w:t>Planification et suivi des actions correctives.</w:t>
      </w:r>
    </w:p>
    <w:p w14:paraId="4EEA31E2" w14:textId="4CC5E988" w:rsidR="006E3C42" w:rsidRPr="00223FFC" w:rsidRDefault="006E3C42" w:rsidP="00C27991">
      <w:pPr>
        <w:pStyle w:val="Paragraphedeliste"/>
        <w:numPr>
          <w:ilvl w:val="1"/>
          <w:numId w:val="122"/>
        </w:numPr>
        <w:shd w:val="clear" w:color="auto" w:fill="D9D9D9" w:themeFill="background1" w:themeFillShade="D9"/>
        <w:jc w:val="both"/>
      </w:pPr>
      <w:r w:rsidRPr="00223FFC">
        <w:t xml:space="preserve">Responsabilité de mise en œuvre des actions correctives (responsables départements concernés et </w:t>
      </w:r>
      <w:r w:rsidR="00B8752E">
        <w:t>DR</w:t>
      </w:r>
      <w:r w:rsidRPr="00223FFC">
        <w:t>).</w:t>
      </w:r>
    </w:p>
    <w:p w14:paraId="09888279" w14:textId="2022C4C2" w:rsidR="006A1B6A" w:rsidRPr="00223FFC" w:rsidRDefault="006E3C42" w:rsidP="00C27991">
      <w:pPr>
        <w:pStyle w:val="Paragraphedeliste"/>
        <w:numPr>
          <w:ilvl w:val="1"/>
          <w:numId w:val="122"/>
        </w:numPr>
        <w:shd w:val="clear" w:color="auto" w:fill="D9D9D9" w:themeFill="background1" w:themeFillShade="D9"/>
        <w:jc w:val="both"/>
      </w:pPr>
      <w:r w:rsidRPr="00223FFC">
        <w:lastRenderedPageBreak/>
        <w:t xml:space="preserve">Réunions régulières tenues par le </w:t>
      </w:r>
      <w:r w:rsidR="00B8752E">
        <w:t>DR</w:t>
      </w:r>
      <w:r w:rsidRPr="00223FFC">
        <w:t xml:space="preserve"> ou par le </w:t>
      </w:r>
      <w:r w:rsidR="00B8752E">
        <w:t>RQ</w:t>
      </w:r>
      <w:r w:rsidRPr="00223FFC">
        <w:t>, en cas de délégation, pour contrôler l’avance</w:t>
      </w:r>
      <w:r w:rsidR="006A1B6A" w:rsidRPr="00223FFC">
        <w:t>ment des actions correctives.</w:t>
      </w:r>
    </w:p>
    <w:p w14:paraId="5502077D" w14:textId="70E31932" w:rsidR="006E3C42" w:rsidRPr="00223FFC" w:rsidRDefault="006E3C42" w:rsidP="00C27991">
      <w:pPr>
        <w:pStyle w:val="Paragraphedeliste"/>
        <w:numPr>
          <w:ilvl w:val="1"/>
          <w:numId w:val="122"/>
        </w:numPr>
        <w:shd w:val="clear" w:color="auto" w:fill="D9D9D9" w:themeFill="background1" w:themeFillShade="D9"/>
        <w:jc w:val="both"/>
      </w:pPr>
      <w:r w:rsidRPr="00223FFC">
        <w:t xml:space="preserve">Réunions semestrielles avec le </w:t>
      </w:r>
      <w:r w:rsidR="00B8752E">
        <w:t>DR</w:t>
      </w:r>
      <w:r w:rsidRPr="00223FFC">
        <w:t xml:space="preserve"> pour une revue des résultats globaux.</w:t>
      </w:r>
    </w:p>
    <w:p w14:paraId="49E634B4" w14:textId="77777777" w:rsidR="00046584" w:rsidRDefault="00046584" w:rsidP="00046584">
      <w:pPr>
        <w:tabs>
          <w:tab w:val="left" w:pos="1041"/>
        </w:tabs>
        <w:overflowPunct w:val="0"/>
        <w:autoSpaceDE w:val="0"/>
        <w:autoSpaceDN w:val="0"/>
        <w:adjustRightInd w:val="0"/>
        <w:jc w:val="both"/>
        <w:textAlignment w:val="baseline"/>
        <w:rPr>
          <w:rFonts w:cs="Arial"/>
          <w:b/>
          <w:bCs/>
          <w:color w:val="000000"/>
          <w:sz w:val="28"/>
          <w:szCs w:val="28"/>
        </w:rPr>
      </w:pPr>
      <w:r>
        <w:rPr>
          <w:rFonts w:cs="Arial"/>
          <w:b/>
          <w:bCs/>
          <w:color w:val="000000"/>
          <w:sz w:val="28"/>
          <w:szCs w:val="28"/>
        </w:rPr>
        <w:tab/>
      </w:r>
    </w:p>
    <w:p w14:paraId="1F80C59E" w14:textId="77777777" w:rsidR="00A20748" w:rsidRPr="00BA79FC" w:rsidRDefault="00A20748" w:rsidP="00502804">
      <w:pPr>
        <w:overflowPunct w:val="0"/>
        <w:autoSpaceDE w:val="0"/>
        <w:autoSpaceDN w:val="0"/>
        <w:adjustRightInd w:val="0"/>
        <w:jc w:val="both"/>
        <w:textAlignment w:val="baseline"/>
        <w:rPr>
          <w:rFonts w:cs="Arial"/>
          <w:b/>
          <w:bCs/>
          <w:color w:val="000000"/>
          <w:sz w:val="28"/>
          <w:szCs w:val="28"/>
        </w:rPr>
      </w:pPr>
      <w:r w:rsidRPr="00BA79FC">
        <w:rPr>
          <w:rFonts w:cs="Arial"/>
          <w:b/>
          <w:bCs/>
          <w:color w:val="000000"/>
          <w:sz w:val="28"/>
          <w:szCs w:val="28"/>
        </w:rPr>
        <w:t>Revue d'organisation</w:t>
      </w:r>
    </w:p>
    <w:p w14:paraId="2A2A0B47" w14:textId="77777777" w:rsidR="00A20748" w:rsidRPr="00BA79FC" w:rsidRDefault="00A20748" w:rsidP="00502804">
      <w:pPr>
        <w:overflowPunct w:val="0"/>
        <w:autoSpaceDE w:val="0"/>
        <w:autoSpaceDN w:val="0"/>
        <w:adjustRightInd w:val="0"/>
        <w:jc w:val="both"/>
        <w:textAlignment w:val="baseline"/>
        <w:rPr>
          <w:rFonts w:cs="Arial"/>
          <w:b/>
          <w:bCs/>
          <w:color w:val="000000"/>
          <w:szCs w:val="22"/>
          <w:u w:val="single"/>
        </w:rPr>
      </w:pPr>
    </w:p>
    <w:p w14:paraId="29FF6435" w14:textId="7C4183A7" w:rsidR="00A20748" w:rsidRPr="008D5BFC" w:rsidRDefault="00A20748" w:rsidP="00502804">
      <w:pPr>
        <w:shd w:val="clear" w:color="auto" w:fill="D9D9D9"/>
        <w:jc w:val="both"/>
        <w:rPr>
          <w:rFonts w:cs="Arial"/>
          <w:iCs/>
          <w:szCs w:val="22"/>
        </w:rPr>
      </w:pPr>
      <w:r w:rsidRPr="008D5BFC">
        <w:rPr>
          <w:rFonts w:cs="Arial"/>
          <w:iCs/>
          <w:szCs w:val="22"/>
        </w:rPr>
        <w:t xml:space="preserve">Le système de revue d'organisation </w:t>
      </w:r>
      <w:r w:rsidR="00046584" w:rsidRPr="008D5BFC">
        <w:rPr>
          <w:rFonts w:cs="Arial"/>
          <w:iCs/>
          <w:szCs w:val="22"/>
        </w:rPr>
        <w:t xml:space="preserve">peut être </w:t>
      </w:r>
      <w:r w:rsidRPr="008D5BFC">
        <w:rPr>
          <w:rFonts w:cs="Arial"/>
          <w:iCs/>
          <w:szCs w:val="22"/>
        </w:rPr>
        <w:t>utilis</w:t>
      </w:r>
      <w:r w:rsidR="009A018F" w:rsidRPr="008D5BFC">
        <w:rPr>
          <w:rFonts w:cs="Arial"/>
          <w:iCs/>
          <w:szCs w:val="22"/>
        </w:rPr>
        <w:t>é</w:t>
      </w:r>
      <w:r w:rsidRPr="008D5BFC">
        <w:rPr>
          <w:rFonts w:cs="Arial"/>
          <w:iCs/>
          <w:szCs w:val="22"/>
        </w:rPr>
        <w:t xml:space="preserve"> pour les petits organismes</w:t>
      </w:r>
      <w:r w:rsidR="00046584" w:rsidRPr="008D5BFC">
        <w:rPr>
          <w:rFonts w:cs="Arial"/>
          <w:iCs/>
          <w:szCs w:val="22"/>
        </w:rPr>
        <w:t xml:space="preserve"> agréé </w:t>
      </w:r>
      <w:r w:rsidR="00F46901">
        <w:rPr>
          <w:rFonts w:cs="Arial"/>
          <w:iCs/>
          <w:szCs w:val="22"/>
        </w:rPr>
        <w:t>Partie CAO-FR</w:t>
      </w:r>
      <w:r w:rsidRPr="008D5BFC">
        <w:rPr>
          <w:rFonts w:cs="Arial"/>
          <w:iCs/>
          <w:szCs w:val="22"/>
        </w:rPr>
        <w:t xml:space="preserve"> (</w:t>
      </w:r>
      <w:proofErr w:type="spellStart"/>
      <w:r w:rsidRPr="008D5BFC">
        <w:rPr>
          <w:rFonts w:cs="Arial"/>
          <w:iCs/>
          <w:szCs w:val="22"/>
        </w:rPr>
        <w:t>Ref</w:t>
      </w:r>
      <w:proofErr w:type="spellEnd"/>
      <w:r w:rsidRPr="008D5BFC">
        <w:rPr>
          <w:rFonts w:cs="Arial"/>
          <w:iCs/>
          <w:szCs w:val="22"/>
        </w:rPr>
        <w:t xml:space="preserve"> définition)</w:t>
      </w:r>
    </w:p>
    <w:p w14:paraId="45B40EAF" w14:textId="77777777" w:rsidR="00A20748" w:rsidRPr="008D5BFC" w:rsidRDefault="00A20748" w:rsidP="00502804">
      <w:pPr>
        <w:shd w:val="clear" w:color="auto" w:fill="D9D9D9"/>
        <w:jc w:val="both"/>
        <w:rPr>
          <w:rFonts w:cs="Arial"/>
          <w:iCs/>
          <w:szCs w:val="22"/>
        </w:rPr>
      </w:pPr>
    </w:p>
    <w:p w14:paraId="27A429B7" w14:textId="6C526DEE" w:rsidR="00A20748" w:rsidRPr="008D5BFC" w:rsidRDefault="00A20748" w:rsidP="00502804">
      <w:pPr>
        <w:shd w:val="clear" w:color="auto" w:fill="D9D9D9"/>
        <w:jc w:val="both"/>
        <w:rPr>
          <w:rFonts w:cs="Arial"/>
          <w:iCs/>
          <w:szCs w:val="22"/>
        </w:rPr>
      </w:pPr>
      <w:r w:rsidRPr="008D5BFC">
        <w:rPr>
          <w:rFonts w:cs="Arial"/>
          <w:iCs/>
          <w:szCs w:val="22"/>
        </w:rPr>
        <w:t xml:space="preserve">La proposition ci-dessous nécessite des adaptations dans le cas où les fonctions de </w:t>
      </w:r>
      <w:r w:rsidR="001768EE" w:rsidRPr="008D5BFC">
        <w:rPr>
          <w:rFonts w:cs="Arial"/>
          <w:iCs/>
          <w:szCs w:val="22"/>
        </w:rPr>
        <w:t xml:space="preserve">RT / </w:t>
      </w:r>
      <w:r w:rsidRPr="008D5BFC">
        <w:rPr>
          <w:rFonts w:cs="Arial"/>
          <w:iCs/>
          <w:szCs w:val="22"/>
        </w:rPr>
        <w:t xml:space="preserve">RE / RN et </w:t>
      </w:r>
      <w:r w:rsidR="001E5AED">
        <w:rPr>
          <w:rFonts w:cs="Arial"/>
          <w:iCs/>
          <w:szCs w:val="22"/>
        </w:rPr>
        <w:t>RRO</w:t>
      </w:r>
      <w:r w:rsidRPr="008D5BFC">
        <w:rPr>
          <w:rFonts w:cs="Arial"/>
          <w:iCs/>
          <w:szCs w:val="22"/>
        </w:rPr>
        <w:t xml:space="preserve"> sont occupées par la même personne, ou dans le cas où la revue d’organisation est confiée à d’autres personnes que le </w:t>
      </w:r>
      <w:r w:rsidR="001E5AED">
        <w:rPr>
          <w:rFonts w:cs="Arial"/>
          <w:iCs/>
          <w:szCs w:val="22"/>
        </w:rPr>
        <w:t>RRO</w:t>
      </w:r>
      <w:r w:rsidRPr="008D5BFC">
        <w:rPr>
          <w:rFonts w:cs="Arial"/>
          <w:iCs/>
          <w:szCs w:val="22"/>
        </w:rPr>
        <w:t>.</w:t>
      </w:r>
    </w:p>
    <w:p w14:paraId="5FE118A9" w14:textId="77777777" w:rsidR="00A20748" w:rsidRPr="00BA79FC" w:rsidRDefault="00A20748" w:rsidP="00502804">
      <w:pPr>
        <w:jc w:val="both"/>
        <w:rPr>
          <w:rFonts w:cs="Arial"/>
          <w:i/>
          <w:iCs/>
          <w:szCs w:val="22"/>
        </w:rPr>
      </w:pPr>
    </w:p>
    <w:p w14:paraId="597BFAA9" w14:textId="77777777" w:rsidR="00A20748" w:rsidRPr="00070538" w:rsidRDefault="00A20748" w:rsidP="00502804">
      <w:pPr>
        <w:overflowPunct w:val="0"/>
        <w:autoSpaceDE w:val="0"/>
        <w:autoSpaceDN w:val="0"/>
        <w:adjustRightInd w:val="0"/>
        <w:jc w:val="both"/>
        <w:textAlignment w:val="baseline"/>
        <w:rPr>
          <w:rFonts w:cs="Arial"/>
          <w:b/>
          <w:bCs/>
          <w:color w:val="000000"/>
          <w:szCs w:val="22"/>
        </w:rPr>
      </w:pPr>
      <w:r w:rsidRPr="00070538">
        <w:rPr>
          <w:rFonts w:cs="Arial"/>
          <w:b/>
          <w:bCs/>
          <w:color w:val="000000"/>
          <w:szCs w:val="22"/>
        </w:rPr>
        <w:t>Objectif</w:t>
      </w:r>
    </w:p>
    <w:p w14:paraId="044C1B7C" w14:textId="77777777" w:rsidR="00A20748" w:rsidRPr="00BA79FC" w:rsidRDefault="00A20748" w:rsidP="00502804">
      <w:pPr>
        <w:jc w:val="both"/>
        <w:rPr>
          <w:rFonts w:cs="Arial"/>
          <w:szCs w:val="22"/>
        </w:rPr>
      </w:pPr>
    </w:p>
    <w:p w14:paraId="76C721B6" w14:textId="77777777" w:rsidR="00A20748" w:rsidRPr="00BA79FC" w:rsidRDefault="00A20748" w:rsidP="00502804">
      <w:pPr>
        <w:jc w:val="both"/>
        <w:rPr>
          <w:rFonts w:cs="Arial"/>
          <w:szCs w:val="22"/>
        </w:rPr>
      </w:pPr>
      <w:r w:rsidRPr="00BA79FC">
        <w:rPr>
          <w:rFonts w:cs="Arial"/>
          <w:szCs w:val="22"/>
        </w:rPr>
        <w:t>Le but de la revue d’organisation est d’évaluer la conformité de l’organisme aux exigences réglementaires ainsi qu'à ses procédures internes en procédant à des vérifications formelles de la réalisation des tâches liées à son domaine d'agrément.</w:t>
      </w:r>
    </w:p>
    <w:p w14:paraId="50652FC3" w14:textId="77777777" w:rsidR="00A20748" w:rsidRPr="00BA79FC" w:rsidRDefault="00A20748" w:rsidP="00502804">
      <w:pPr>
        <w:jc w:val="both"/>
        <w:rPr>
          <w:rFonts w:cs="Arial"/>
          <w:szCs w:val="22"/>
        </w:rPr>
      </w:pPr>
    </w:p>
    <w:p w14:paraId="54E6345D" w14:textId="77777777" w:rsidR="00A20748" w:rsidRPr="006A1B6A" w:rsidRDefault="00A20748" w:rsidP="00502804">
      <w:pPr>
        <w:overflowPunct w:val="0"/>
        <w:autoSpaceDE w:val="0"/>
        <w:autoSpaceDN w:val="0"/>
        <w:adjustRightInd w:val="0"/>
        <w:jc w:val="both"/>
        <w:textAlignment w:val="baseline"/>
        <w:rPr>
          <w:rFonts w:cs="Arial"/>
          <w:b/>
          <w:bCs/>
          <w:color w:val="000000"/>
          <w:szCs w:val="22"/>
        </w:rPr>
      </w:pPr>
      <w:r w:rsidRPr="006A1B6A">
        <w:rPr>
          <w:rFonts w:cs="Arial"/>
          <w:b/>
          <w:bCs/>
          <w:color w:val="000000"/>
          <w:szCs w:val="22"/>
        </w:rPr>
        <w:t>Préparation d'une revue d'organisation</w:t>
      </w:r>
    </w:p>
    <w:p w14:paraId="1E73BC8A" w14:textId="77777777" w:rsidR="00A20748" w:rsidRPr="00BA79FC" w:rsidRDefault="00A20748" w:rsidP="00502804">
      <w:pPr>
        <w:jc w:val="both"/>
        <w:rPr>
          <w:rFonts w:cs="Arial"/>
          <w:szCs w:val="22"/>
        </w:rPr>
      </w:pPr>
    </w:p>
    <w:p w14:paraId="5914AB0F" w14:textId="77777777" w:rsidR="00A20748" w:rsidRDefault="00A20748" w:rsidP="00502804">
      <w:pPr>
        <w:jc w:val="both"/>
        <w:rPr>
          <w:rFonts w:cs="Arial"/>
          <w:szCs w:val="22"/>
        </w:rPr>
      </w:pPr>
      <w:r w:rsidRPr="00BA79FC">
        <w:rPr>
          <w:rFonts w:cs="Arial"/>
          <w:szCs w:val="22"/>
        </w:rPr>
        <w:t>Pour chaque revue d’organisation programmée, le responsable des revues d’organisation, après une étude détaillée de l’organisation et des procédures de l’organisme en rapport avec le thème de la revue, prépare une check-list des vérifications à réaliser.</w:t>
      </w:r>
    </w:p>
    <w:p w14:paraId="08F34FBF" w14:textId="77777777" w:rsidR="00195130" w:rsidRPr="00BA79FC" w:rsidRDefault="00195130" w:rsidP="00502804">
      <w:pPr>
        <w:jc w:val="both"/>
        <w:rPr>
          <w:rFonts w:cs="Arial"/>
          <w:szCs w:val="22"/>
        </w:rPr>
      </w:pPr>
    </w:p>
    <w:p w14:paraId="7946F813" w14:textId="0D437B54" w:rsidR="00A20748" w:rsidRPr="005420E2" w:rsidRDefault="001E5AED" w:rsidP="00195130">
      <w:pPr>
        <w:shd w:val="clear" w:color="auto" w:fill="D9D9D9" w:themeFill="background1" w:themeFillShade="D9"/>
        <w:jc w:val="both"/>
        <w:rPr>
          <w:rFonts w:cs="Arial"/>
          <w:szCs w:val="22"/>
        </w:rPr>
      </w:pPr>
      <w:r>
        <w:rPr>
          <w:rFonts w:cs="Arial"/>
          <w:szCs w:val="22"/>
        </w:rPr>
        <w:t>L’</w:t>
      </w:r>
      <w:r w:rsidR="00A20748" w:rsidRPr="005420E2">
        <w:rPr>
          <w:rFonts w:cs="Arial"/>
          <w:szCs w:val="22"/>
        </w:rPr>
        <w:t>annexe</w:t>
      </w:r>
      <w:r w:rsidR="002B127D">
        <w:rPr>
          <w:rFonts w:cs="Arial"/>
          <w:szCs w:val="22"/>
        </w:rPr>
        <w:t xml:space="preserve"> II</w:t>
      </w:r>
      <w:r w:rsidR="00A20748" w:rsidRPr="005420E2">
        <w:rPr>
          <w:rFonts w:cs="Arial"/>
          <w:szCs w:val="22"/>
        </w:rPr>
        <w:t xml:space="preserve"> de ce guide </w:t>
      </w:r>
      <w:r w:rsidR="00801415">
        <w:rPr>
          <w:rFonts w:cs="Arial"/>
          <w:szCs w:val="22"/>
        </w:rPr>
        <w:t xml:space="preserve">est une aide qui </w:t>
      </w:r>
      <w:r w:rsidR="00A20748" w:rsidRPr="005420E2">
        <w:rPr>
          <w:rFonts w:cs="Arial"/>
          <w:szCs w:val="22"/>
        </w:rPr>
        <w:t>peut servir de base pour l’élaboration de la checklist de la revue d’organisation,</w:t>
      </w:r>
      <w:r w:rsidR="00195130" w:rsidRPr="005420E2">
        <w:rPr>
          <w:rFonts w:cs="Arial"/>
          <w:szCs w:val="22"/>
        </w:rPr>
        <w:t xml:space="preserve"> et</w:t>
      </w:r>
      <w:r w:rsidR="00A20748" w:rsidRPr="005420E2">
        <w:rPr>
          <w:rFonts w:cs="Arial"/>
          <w:szCs w:val="22"/>
        </w:rPr>
        <w:t xml:space="preserve"> il est nécessaire de la personnalis</w:t>
      </w:r>
      <w:r w:rsidR="00195130" w:rsidRPr="005420E2">
        <w:rPr>
          <w:rFonts w:cs="Arial"/>
          <w:szCs w:val="22"/>
        </w:rPr>
        <w:t>er</w:t>
      </w:r>
      <w:r w:rsidR="00A20748" w:rsidRPr="005420E2">
        <w:rPr>
          <w:rFonts w:cs="Arial"/>
          <w:szCs w:val="22"/>
        </w:rPr>
        <w:t xml:space="preserve"> à l’organisme.</w:t>
      </w:r>
    </w:p>
    <w:p w14:paraId="32A7D8C1" w14:textId="77777777" w:rsidR="00A20748" w:rsidRPr="00BA79FC" w:rsidRDefault="00A20748" w:rsidP="00502804">
      <w:pPr>
        <w:jc w:val="both"/>
        <w:rPr>
          <w:rFonts w:cs="Arial"/>
          <w:szCs w:val="22"/>
        </w:rPr>
      </w:pPr>
    </w:p>
    <w:p w14:paraId="6C3334A9" w14:textId="77777777" w:rsidR="00A20748" w:rsidRPr="00195130" w:rsidRDefault="00A20748" w:rsidP="00502804">
      <w:pPr>
        <w:overflowPunct w:val="0"/>
        <w:autoSpaceDE w:val="0"/>
        <w:autoSpaceDN w:val="0"/>
        <w:adjustRightInd w:val="0"/>
        <w:jc w:val="both"/>
        <w:textAlignment w:val="baseline"/>
        <w:rPr>
          <w:rFonts w:cs="Arial"/>
          <w:b/>
          <w:bCs/>
          <w:color w:val="000000"/>
          <w:szCs w:val="22"/>
        </w:rPr>
      </w:pPr>
      <w:r w:rsidRPr="00195130">
        <w:rPr>
          <w:rFonts w:cs="Arial"/>
          <w:b/>
          <w:bCs/>
          <w:color w:val="000000"/>
          <w:szCs w:val="22"/>
        </w:rPr>
        <w:t>Réalisation d'une revue d'organisation</w:t>
      </w:r>
    </w:p>
    <w:p w14:paraId="03781B5A" w14:textId="77777777" w:rsidR="00A20748" w:rsidRPr="00BA79FC" w:rsidRDefault="00A20748" w:rsidP="00502804">
      <w:pPr>
        <w:tabs>
          <w:tab w:val="left" w:pos="426"/>
        </w:tabs>
        <w:spacing w:line="240" w:lineRule="exact"/>
        <w:jc w:val="both"/>
        <w:rPr>
          <w:rFonts w:cs="Arial"/>
          <w:szCs w:val="22"/>
        </w:rPr>
      </w:pPr>
    </w:p>
    <w:p w14:paraId="31BE0B29" w14:textId="77777777" w:rsidR="00A20748" w:rsidRPr="00BA79FC" w:rsidRDefault="00A20748" w:rsidP="00502804">
      <w:pPr>
        <w:jc w:val="both"/>
        <w:rPr>
          <w:rFonts w:cs="Arial"/>
          <w:szCs w:val="22"/>
        </w:rPr>
      </w:pPr>
      <w:r w:rsidRPr="00BA79FC">
        <w:rPr>
          <w:rFonts w:cs="Arial"/>
          <w:szCs w:val="22"/>
        </w:rPr>
        <w:t>La revue d’organisation se déroule en trois étapes :</w:t>
      </w:r>
    </w:p>
    <w:p w14:paraId="62BEF7F6" w14:textId="77777777" w:rsidR="00195130" w:rsidRPr="00BA79FC" w:rsidRDefault="00195130" w:rsidP="00502804">
      <w:pPr>
        <w:jc w:val="both"/>
        <w:rPr>
          <w:rFonts w:cs="Arial"/>
          <w:szCs w:val="22"/>
        </w:rPr>
      </w:pPr>
    </w:p>
    <w:p w14:paraId="533B90ED" w14:textId="70DF07AD" w:rsidR="00195130" w:rsidRDefault="00A20748" w:rsidP="00C27991">
      <w:pPr>
        <w:pStyle w:val="Paragraphedeliste"/>
        <w:numPr>
          <w:ilvl w:val="0"/>
          <w:numId w:val="125"/>
        </w:numPr>
        <w:jc w:val="both"/>
        <w:rPr>
          <w:rFonts w:cs="Arial"/>
          <w:szCs w:val="22"/>
        </w:rPr>
      </w:pPr>
      <w:r w:rsidRPr="00195130">
        <w:rPr>
          <w:rFonts w:cs="Arial"/>
          <w:szCs w:val="22"/>
        </w:rPr>
        <w:t>L’enquête de terrain, visant à vérifier que l’</w:t>
      </w:r>
      <w:r w:rsidR="00046584">
        <w:rPr>
          <w:rFonts w:cs="Arial"/>
          <w:szCs w:val="22"/>
        </w:rPr>
        <w:t>o</w:t>
      </w:r>
      <w:r w:rsidRPr="00195130">
        <w:rPr>
          <w:rFonts w:cs="Arial"/>
          <w:szCs w:val="22"/>
        </w:rPr>
        <w:t xml:space="preserve">rganisme travaille conformément au </w:t>
      </w:r>
      <w:r w:rsidR="00E54AC0">
        <w:rPr>
          <w:rFonts w:cs="Arial"/>
          <w:szCs w:val="22"/>
        </w:rPr>
        <w:t xml:space="preserve">CAE-FR </w:t>
      </w:r>
      <w:r w:rsidRPr="00195130">
        <w:rPr>
          <w:rFonts w:cs="Arial"/>
          <w:szCs w:val="22"/>
        </w:rPr>
        <w:t>et au</w:t>
      </w:r>
      <w:r w:rsidR="001E5AED">
        <w:rPr>
          <w:rFonts w:cs="Arial"/>
          <w:szCs w:val="22"/>
        </w:rPr>
        <w:t>x</w:t>
      </w:r>
      <w:r w:rsidRPr="00195130">
        <w:rPr>
          <w:rFonts w:cs="Arial"/>
          <w:szCs w:val="22"/>
        </w:rPr>
        <w:t xml:space="preserve"> règlement</w:t>
      </w:r>
      <w:r w:rsidR="001E5AED">
        <w:rPr>
          <w:rFonts w:cs="Arial"/>
          <w:szCs w:val="22"/>
        </w:rPr>
        <w:t>s</w:t>
      </w:r>
      <w:r w:rsidRPr="00195130">
        <w:rPr>
          <w:rFonts w:cs="Arial"/>
          <w:szCs w:val="22"/>
        </w:rPr>
        <w:t>. Les techniques suivantes sont utilisées :</w:t>
      </w:r>
    </w:p>
    <w:p w14:paraId="2F33B7E7" w14:textId="77777777" w:rsidR="00195130" w:rsidRPr="00195130" w:rsidRDefault="00195130" w:rsidP="00195130">
      <w:pPr>
        <w:pStyle w:val="Paragraphedeliste"/>
        <w:ind w:left="720"/>
        <w:jc w:val="both"/>
        <w:rPr>
          <w:rFonts w:cs="Arial"/>
          <w:szCs w:val="22"/>
        </w:rPr>
      </w:pPr>
    </w:p>
    <w:p w14:paraId="6E22F0A8" w14:textId="40FF3ED8" w:rsidR="00A20748" w:rsidRPr="00195130" w:rsidRDefault="001E5AED" w:rsidP="00C27991">
      <w:pPr>
        <w:pStyle w:val="Paragraphedeliste"/>
        <w:numPr>
          <w:ilvl w:val="1"/>
          <w:numId w:val="125"/>
        </w:numPr>
        <w:jc w:val="both"/>
        <w:rPr>
          <w:rFonts w:cs="Arial"/>
          <w:szCs w:val="22"/>
        </w:rPr>
      </w:pPr>
      <w:r>
        <w:rPr>
          <w:rFonts w:cs="Arial"/>
          <w:szCs w:val="22"/>
        </w:rPr>
        <w:t>Étude</w:t>
      </w:r>
      <w:r w:rsidR="00A20748" w:rsidRPr="00195130">
        <w:rPr>
          <w:rFonts w:cs="Arial"/>
          <w:szCs w:val="22"/>
        </w:rPr>
        <w:t xml:space="preserve"> de la documentation, des enregistrements, des rapports internes d’anomalies etc.</w:t>
      </w:r>
      <w:r w:rsidR="00B2624F">
        <w:rPr>
          <w:rFonts w:cs="Arial"/>
          <w:szCs w:val="22"/>
        </w:rPr>
        <w:t>,</w:t>
      </w:r>
    </w:p>
    <w:p w14:paraId="4D7751C5" w14:textId="6D17A1F4" w:rsidR="00A20748" w:rsidRPr="00BA79FC" w:rsidRDefault="001E5AED" w:rsidP="00C27991">
      <w:pPr>
        <w:numPr>
          <w:ilvl w:val="0"/>
          <w:numId w:val="126"/>
        </w:numPr>
        <w:jc w:val="both"/>
        <w:rPr>
          <w:rFonts w:cs="Arial"/>
          <w:szCs w:val="22"/>
        </w:rPr>
      </w:pPr>
      <w:r>
        <w:rPr>
          <w:rFonts w:cs="Arial"/>
          <w:szCs w:val="22"/>
        </w:rPr>
        <w:t>Contrôle</w:t>
      </w:r>
      <w:r w:rsidR="00A20748" w:rsidRPr="00BA79FC">
        <w:rPr>
          <w:rFonts w:cs="Arial"/>
          <w:szCs w:val="22"/>
        </w:rPr>
        <w:t xml:space="preserve"> par sondage sur du matériel en cours d’entretien</w:t>
      </w:r>
      <w:r w:rsidR="00B2624F">
        <w:rPr>
          <w:rFonts w:cs="Arial"/>
          <w:szCs w:val="22"/>
        </w:rPr>
        <w:t>,</w:t>
      </w:r>
    </w:p>
    <w:p w14:paraId="7588CC67" w14:textId="0E1BBEB0" w:rsidR="00A20748" w:rsidRPr="00BA79FC" w:rsidRDefault="001E5AED" w:rsidP="00C27991">
      <w:pPr>
        <w:numPr>
          <w:ilvl w:val="0"/>
          <w:numId w:val="126"/>
        </w:numPr>
        <w:jc w:val="both"/>
        <w:rPr>
          <w:rFonts w:cs="Arial"/>
          <w:szCs w:val="22"/>
        </w:rPr>
      </w:pPr>
      <w:r>
        <w:rPr>
          <w:rFonts w:cs="Arial"/>
          <w:szCs w:val="22"/>
        </w:rPr>
        <w:t>Contrôle</w:t>
      </w:r>
      <w:r w:rsidR="00A20748" w:rsidRPr="00BA79FC">
        <w:rPr>
          <w:rFonts w:cs="Arial"/>
          <w:szCs w:val="22"/>
        </w:rPr>
        <w:t xml:space="preserve"> par sondage sur dossier de gestion de maintien de la navigabilité,</w:t>
      </w:r>
    </w:p>
    <w:p w14:paraId="1C168375" w14:textId="1631A90E" w:rsidR="00A20748" w:rsidRPr="00BA79FC" w:rsidRDefault="001E5AED" w:rsidP="00C27991">
      <w:pPr>
        <w:numPr>
          <w:ilvl w:val="0"/>
          <w:numId w:val="126"/>
        </w:numPr>
        <w:jc w:val="both"/>
        <w:rPr>
          <w:rFonts w:cs="Arial"/>
          <w:szCs w:val="22"/>
        </w:rPr>
      </w:pPr>
      <w:r>
        <w:rPr>
          <w:rFonts w:cs="Arial"/>
          <w:szCs w:val="22"/>
        </w:rPr>
        <w:t>Contrôle</w:t>
      </w:r>
      <w:r w:rsidR="00A20748" w:rsidRPr="00BA79FC">
        <w:rPr>
          <w:rFonts w:cs="Arial"/>
          <w:szCs w:val="22"/>
        </w:rPr>
        <w:t xml:space="preserve"> par sondage sur les dossiers de revue de navigabilité réalisée</w:t>
      </w:r>
      <w:r w:rsidR="00B2624F">
        <w:rPr>
          <w:rFonts w:cs="Arial"/>
          <w:szCs w:val="22"/>
        </w:rPr>
        <w:t>,</w:t>
      </w:r>
    </w:p>
    <w:p w14:paraId="5B48395F" w14:textId="5C4E1986" w:rsidR="00A20748" w:rsidRPr="00BA79FC" w:rsidRDefault="001E5AED" w:rsidP="00C27991">
      <w:pPr>
        <w:numPr>
          <w:ilvl w:val="0"/>
          <w:numId w:val="126"/>
        </w:numPr>
        <w:jc w:val="both"/>
        <w:rPr>
          <w:rFonts w:cs="Arial"/>
          <w:szCs w:val="22"/>
        </w:rPr>
      </w:pPr>
      <w:r>
        <w:rPr>
          <w:rFonts w:cs="Arial"/>
          <w:szCs w:val="22"/>
        </w:rPr>
        <w:t>Contrôle</w:t>
      </w:r>
      <w:r w:rsidR="00A20748" w:rsidRPr="00BA79FC">
        <w:rPr>
          <w:rFonts w:cs="Arial"/>
          <w:szCs w:val="22"/>
        </w:rPr>
        <w:t xml:space="preserve"> par sondage des pratiques réelles</w:t>
      </w:r>
      <w:r w:rsidR="00B2624F">
        <w:rPr>
          <w:rFonts w:cs="Arial"/>
          <w:szCs w:val="22"/>
        </w:rPr>
        <w:t>,</w:t>
      </w:r>
    </w:p>
    <w:p w14:paraId="7CCDDB62" w14:textId="3B360CCF" w:rsidR="00A20748" w:rsidRPr="00BA79FC" w:rsidRDefault="001E5AED" w:rsidP="00C27991">
      <w:pPr>
        <w:numPr>
          <w:ilvl w:val="0"/>
          <w:numId w:val="126"/>
        </w:numPr>
        <w:jc w:val="both"/>
        <w:rPr>
          <w:rFonts w:cs="Arial"/>
          <w:szCs w:val="22"/>
        </w:rPr>
      </w:pPr>
      <w:r w:rsidRPr="00BA79FC">
        <w:rPr>
          <w:rFonts w:cs="Arial"/>
          <w:szCs w:val="22"/>
        </w:rPr>
        <w:t>Entretien</w:t>
      </w:r>
      <w:r w:rsidR="00A20748" w:rsidRPr="00BA79FC">
        <w:rPr>
          <w:rFonts w:cs="Arial"/>
          <w:szCs w:val="22"/>
        </w:rPr>
        <w:t xml:space="preserve"> avec le personnel impliqué</w:t>
      </w:r>
      <w:r w:rsidR="00B2624F">
        <w:rPr>
          <w:rFonts w:cs="Arial"/>
          <w:szCs w:val="22"/>
        </w:rPr>
        <w:t>,</w:t>
      </w:r>
    </w:p>
    <w:p w14:paraId="006631B2" w14:textId="572CCBBE" w:rsidR="00A20748" w:rsidRPr="00BA79FC" w:rsidRDefault="001E5AED" w:rsidP="00C27991">
      <w:pPr>
        <w:numPr>
          <w:ilvl w:val="0"/>
          <w:numId w:val="126"/>
        </w:numPr>
        <w:jc w:val="both"/>
        <w:rPr>
          <w:rFonts w:cs="Arial"/>
          <w:szCs w:val="22"/>
        </w:rPr>
      </w:pPr>
      <w:r>
        <w:rPr>
          <w:rFonts w:cs="Arial"/>
          <w:szCs w:val="22"/>
        </w:rPr>
        <w:t>Revue</w:t>
      </w:r>
      <w:r w:rsidR="00D05A03">
        <w:rPr>
          <w:rFonts w:cs="Arial"/>
          <w:szCs w:val="22"/>
        </w:rPr>
        <w:t xml:space="preserve"> des plaintes </w:t>
      </w:r>
      <w:r w:rsidR="00A20748" w:rsidRPr="00BA79FC">
        <w:rPr>
          <w:rFonts w:cs="Arial"/>
          <w:szCs w:val="22"/>
        </w:rPr>
        <w:t>client</w:t>
      </w:r>
      <w:r w:rsidR="00D05A03">
        <w:rPr>
          <w:rFonts w:cs="Arial"/>
          <w:szCs w:val="22"/>
        </w:rPr>
        <w:t>s</w:t>
      </w:r>
      <w:r w:rsidR="00B2624F">
        <w:rPr>
          <w:rFonts w:cs="Arial"/>
          <w:szCs w:val="22"/>
        </w:rPr>
        <w:t>,</w:t>
      </w:r>
    </w:p>
    <w:p w14:paraId="6B8D2D23" w14:textId="37366099" w:rsidR="00A20748" w:rsidRPr="00BA79FC" w:rsidRDefault="001E5AED" w:rsidP="00C27991">
      <w:pPr>
        <w:numPr>
          <w:ilvl w:val="0"/>
          <w:numId w:val="126"/>
        </w:numPr>
        <w:overflowPunct w:val="0"/>
        <w:autoSpaceDE w:val="0"/>
        <w:autoSpaceDN w:val="0"/>
        <w:adjustRightInd w:val="0"/>
        <w:jc w:val="both"/>
        <w:textAlignment w:val="baseline"/>
        <w:rPr>
          <w:rFonts w:cs="Arial"/>
          <w:szCs w:val="22"/>
        </w:rPr>
      </w:pPr>
      <w:r>
        <w:rPr>
          <w:rFonts w:cs="Arial"/>
          <w:szCs w:val="22"/>
        </w:rPr>
        <w:t>Contrôle</w:t>
      </w:r>
      <w:r w:rsidR="00BE65C1">
        <w:rPr>
          <w:rFonts w:cs="Arial"/>
          <w:szCs w:val="22"/>
        </w:rPr>
        <w:t xml:space="preserve"> du respect de l’ensemble des procédures (</w:t>
      </w:r>
      <w:r w:rsidR="00E54AC0">
        <w:rPr>
          <w:rFonts w:cs="Arial"/>
          <w:szCs w:val="22"/>
        </w:rPr>
        <w:t xml:space="preserve">CAE-FR </w:t>
      </w:r>
      <w:r w:rsidR="00BE65C1">
        <w:rPr>
          <w:rFonts w:cs="Arial"/>
          <w:szCs w:val="22"/>
        </w:rPr>
        <w:t>et documents associés) de l’organisme</w:t>
      </w:r>
      <w:r w:rsidR="00B2624F">
        <w:rPr>
          <w:rFonts w:cs="Arial"/>
          <w:szCs w:val="22"/>
        </w:rPr>
        <w:t>,</w:t>
      </w:r>
    </w:p>
    <w:p w14:paraId="22098FC1" w14:textId="451E6342" w:rsidR="00A20748" w:rsidRPr="00BA79FC" w:rsidRDefault="001E5AED" w:rsidP="00C27991">
      <w:pPr>
        <w:numPr>
          <w:ilvl w:val="0"/>
          <w:numId w:val="126"/>
        </w:numPr>
        <w:jc w:val="both"/>
        <w:rPr>
          <w:rFonts w:cs="Arial"/>
          <w:szCs w:val="22"/>
        </w:rPr>
      </w:pPr>
      <w:r>
        <w:rPr>
          <w:rFonts w:cs="Arial"/>
          <w:szCs w:val="22"/>
        </w:rPr>
        <w:t>Bilan</w:t>
      </w:r>
      <w:r w:rsidR="00A20748" w:rsidRPr="00BA79FC">
        <w:rPr>
          <w:rFonts w:cs="Arial"/>
          <w:szCs w:val="22"/>
        </w:rPr>
        <w:t xml:space="preserve"> du traitement des anomalies</w:t>
      </w:r>
      <w:r w:rsidR="00616145">
        <w:rPr>
          <w:rFonts w:cs="Arial"/>
          <w:szCs w:val="22"/>
        </w:rPr>
        <w:t xml:space="preserve"> passées</w:t>
      </w:r>
      <w:r w:rsidR="00B2624F">
        <w:rPr>
          <w:rFonts w:cs="Arial"/>
          <w:szCs w:val="22"/>
        </w:rPr>
        <w:t>,</w:t>
      </w:r>
    </w:p>
    <w:p w14:paraId="63DCA086" w14:textId="77777777" w:rsidR="00A20748" w:rsidRPr="00BA79FC" w:rsidRDefault="00B2624F" w:rsidP="00C27991">
      <w:pPr>
        <w:numPr>
          <w:ilvl w:val="0"/>
          <w:numId w:val="126"/>
        </w:numPr>
        <w:jc w:val="both"/>
        <w:rPr>
          <w:rFonts w:cs="Arial"/>
          <w:szCs w:val="22"/>
        </w:rPr>
      </w:pPr>
      <w:r>
        <w:rPr>
          <w:rFonts w:cs="Arial"/>
          <w:szCs w:val="22"/>
        </w:rPr>
        <w:t>e</w:t>
      </w:r>
      <w:r w:rsidR="00A20748" w:rsidRPr="00BA79FC">
        <w:rPr>
          <w:rFonts w:cs="Arial"/>
          <w:szCs w:val="22"/>
        </w:rPr>
        <w:t>tc</w:t>
      </w:r>
      <w:r w:rsidR="00616145">
        <w:rPr>
          <w:rFonts w:cs="Arial"/>
          <w:szCs w:val="22"/>
        </w:rPr>
        <w:t>.</w:t>
      </w:r>
    </w:p>
    <w:p w14:paraId="2207247A" w14:textId="77777777" w:rsidR="00616145" w:rsidRPr="00BA79FC" w:rsidRDefault="00616145" w:rsidP="00502804">
      <w:pPr>
        <w:ind w:left="720"/>
        <w:jc w:val="both"/>
        <w:rPr>
          <w:rFonts w:cs="Arial"/>
          <w:szCs w:val="22"/>
        </w:rPr>
      </w:pPr>
    </w:p>
    <w:p w14:paraId="070F1019" w14:textId="64DBB00B" w:rsidR="00616145" w:rsidRPr="00616145" w:rsidRDefault="00A20748" w:rsidP="00C27991">
      <w:pPr>
        <w:pStyle w:val="Paragraphedeliste"/>
        <w:numPr>
          <w:ilvl w:val="0"/>
          <w:numId w:val="127"/>
        </w:numPr>
        <w:jc w:val="both"/>
        <w:rPr>
          <w:rFonts w:cs="Arial"/>
          <w:szCs w:val="22"/>
        </w:rPr>
      </w:pPr>
      <w:r w:rsidRPr="00616145">
        <w:rPr>
          <w:rFonts w:cs="Arial"/>
          <w:szCs w:val="22"/>
        </w:rPr>
        <w:t xml:space="preserve">Le débriefing, avec les personnes concernées, le DR et le </w:t>
      </w:r>
      <w:r w:rsidR="001E5AED">
        <w:rPr>
          <w:rFonts w:cs="Arial"/>
          <w:szCs w:val="22"/>
        </w:rPr>
        <w:t>RRO</w:t>
      </w:r>
      <w:r w:rsidR="00616145">
        <w:rPr>
          <w:rFonts w:cs="Arial"/>
          <w:szCs w:val="22"/>
        </w:rPr>
        <w:t xml:space="preserve"> le cas échéant</w:t>
      </w:r>
      <w:r w:rsidRPr="00616145">
        <w:rPr>
          <w:rFonts w:cs="Arial"/>
          <w:szCs w:val="22"/>
        </w:rPr>
        <w:t>, pour expliquer les anomalies détectées</w:t>
      </w:r>
      <w:r w:rsidR="00B2624F">
        <w:rPr>
          <w:rFonts w:cs="Arial"/>
          <w:szCs w:val="22"/>
        </w:rPr>
        <w:t>.</w:t>
      </w:r>
    </w:p>
    <w:p w14:paraId="67E95643" w14:textId="77777777" w:rsidR="00A20748" w:rsidRDefault="00A20748" w:rsidP="00C27991">
      <w:pPr>
        <w:pStyle w:val="Paragraphedeliste"/>
        <w:numPr>
          <w:ilvl w:val="0"/>
          <w:numId w:val="127"/>
        </w:numPr>
        <w:jc w:val="both"/>
      </w:pPr>
      <w:r w:rsidRPr="00BA79FC">
        <w:t>La rédaction du rapport, constitué de la check-list utilisée pour la revue, complétée par la mention des documents, matériels, personnes contrôlées, et par la description détaillée des anomalies détectées.</w:t>
      </w:r>
    </w:p>
    <w:p w14:paraId="7D9F379B" w14:textId="77777777" w:rsidR="00616145" w:rsidRPr="00BA79FC" w:rsidRDefault="00616145" w:rsidP="00616145">
      <w:pPr>
        <w:pStyle w:val="Paragraphedeliste"/>
        <w:ind w:left="720"/>
        <w:jc w:val="both"/>
      </w:pPr>
    </w:p>
    <w:p w14:paraId="60252B65" w14:textId="4A2ADA38" w:rsidR="00A20748" w:rsidRPr="00BA79FC" w:rsidRDefault="00A20748" w:rsidP="00502804">
      <w:pPr>
        <w:ind w:left="360"/>
        <w:jc w:val="both"/>
        <w:rPr>
          <w:rFonts w:cs="Arial"/>
          <w:szCs w:val="22"/>
        </w:rPr>
      </w:pPr>
      <w:r w:rsidRPr="00BA79FC">
        <w:rPr>
          <w:rFonts w:cs="Arial"/>
          <w:szCs w:val="22"/>
        </w:rPr>
        <w:t>Le rapport est adressé au DR, qui l’analyse et l’archive pour une durée minimale de 2 ans durant laquelle il est tenu à disposition de l’</w:t>
      </w:r>
      <w:r w:rsidR="00A01EF6">
        <w:rPr>
          <w:rFonts w:cs="Arial"/>
          <w:szCs w:val="22"/>
        </w:rPr>
        <w:t>a</w:t>
      </w:r>
      <w:r w:rsidRPr="00BA79FC">
        <w:rPr>
          <w:rFonts w:cs="Arial"/>
          <w:szCs w:val="22"/>
        </w:rPr>
        <w:t>utorité.</w:t>
      </w:r>
    </w:p>
    <w:p w14:paraId="0CFEA5B9" w14:textId="77777777" w:rsidR="00595C5E" w:rsidRDefault="00595C5E" w:rsidP="00502804">
      <w:pPr>
        <w:overflowPunct w:val="0"/>
        <w:autoSpaceDE w:val="0"/>
        <w:autoSpaceDN w:val="0"/>
        <w:adjustRightInd w:val="0"/>
        <w:jc w:val="both"/>
        <w:textAlignment w:val="baseline"/>
        <w:rPr>
          <w:rFonts w:cs="Arial"/>
          <w:b/>
          <w:bCs/>
          <w:color w:val="000000"/>
          <w:szCs w:val="22"/>
        </w:rPr>
      </w:pPr>
      <w:bookmarkStart w:id="87" w:name="_Ref14426581"/>
    </w:p>
    <w:p w14:paraId="2028707E" w14:textId="77777777" w:rsidR="00A20748" w:rsidRPr="00BE65C1" w:rsidRDefault="00A20748" w:rsidP="00502804">
      <w:pPr>
        <w:overflowPunct w:val="0"/>
        <w:autoSpaceDE w:val="0"/>
        <w:autoSpaceDN w:val="0"/>
        <w:adjustRightInd w:val="0"/>
        <w:jc w:val="both"/>
        <w:textAlignment w:val="baseline"/>
        <w:rPr>
          <w:rFonts w:cs="Arial"/>
          <w:b/>
          <w:bCs/>
          <w:color w:val="000000"/>
          <w:szCs w:val="22"/>
        </w:rPr>
      </w:pPr>
      <w:r w:rsidRPr="00BE65C1">
        <w:rPr>
          <w:rFonts w:cs="Arial"/>
          <w:b/>
          <w:bCs/>
          <w:color w:val="000000"/>
          <w:szCs w:val="22"/>
        </w:rPr>
        <w:t>Traitement des anomalies et suivi des actions correctives</w:t>
      </w:r>
      <w:bookmarkEnd w:id="87"/>
    </w:p>
    <w:p w14:paraId="4A7053C9" w14:textId="77777777" w:rsidR="00A20748" w:rsidRPr="00BA79FC" w:rsidRDefault="00A20748" w:rsidP="00502804">
      <w:pPr>
        <w:jc w:val="both"/>
        <w:rPr>
          <w:rFonts w:cs="Arial"/>
          <w:b/>
          <w:bCs/>
          <w:szCs w:val="22"/>
        </w:rPr>
      </w:pPr>
    </w:p>
    <w:p w14:paraId="524B20D5" w14:textId="6902860F" w:rsidR="00A20748" w:rsidRPr="00BA79FC" w:rsidRDefault="00A20748" w:rsidP="00502804">
      <w:pPr>
        <w:jc w:val="both"/>
        <w:rPr>
          <w:rFonts w:cs="Arial"/>
          <w:i/>
          <w:szCs w:val="22"/>
        </w:rPr>
      </w:pPr>
      <w:r w:rsidRPr="00BA79FC">
        <w:rPr>
          <w:rFonts w:cs="Arial"/>
          <w:szCs w:val="22"/>
        </w:rPr>
        <w:t xml:space="preserve">En cas </w:t>
      </w:r>
      <w:r w:rsidR="00817C4D">
        <w:rPr>
          <w:rFonts w:cs="Arial"/>
          <w:szCs w:val="22"/>
        </w:rPr>
        <w:t>de non-conformité</w:t>
      </w:r>
      <w:r w:rsidR="00817C4D" w:rsidRPr="00BA79FC">
        <w:rPr>
          <w:rFonts w:cs="Arial"/>
          <w:szCs w:val="22"/>
        </w:rPr>
        <w:t xml:space="preserve"> </w:t>
      </w:r>
      <w:r w:rsidRPr="00BA79FC">
        <w:rPr>
          <w:rFonts w:cs="Arial"/>
          <w:szCs w:val="22"/>
        </w:rPr>
        <w:t xml:space="preserve">détectée lors d’une revue d’organisation, le </w:t>
      </w:r>
      <w:r w:rsidR="001E5AED">
        <w:rPr>
          <w:rFonts w:cs="Arial"/>
          <w:szCs w:val="22"/>
        </w:rPr>
        <w:t>RRO</w:t>
      </w:r>
      <w:r w:rsidRPr="00BA79FC">
        <w:rPr>
          <w:rFonts w:cs="Arial"/>
          <w:szCs w:val="22"/>
        </w:rPr>
        <w:t xml:space="preserve"> </w:t>
      </w:r>
      <w:r w:rsidR="00595C5E">
        <w:rPr>
          <w:rFonts w:cs="Arial"/>
          <w:szCs w:val="22"/>
        </w:rPr>
        <w:t xml:space="preserve">s’assure que chaque personnel concerné </w:t>
      </w:r>
      <w:r w:rsidRPr="00BA79FC">
        <w:rPr>
          <w:rFonts w:cs="Arial"/>
          <w:szCs w:val="22"/>
        </w:rPr>
        <w:t>définit</w:t>
      </w:r>
      <w:r w:rsidR="00E42207">
        <w:rPr>
          <w:rFonts w:cs="Arial"/>
          <w:szCs w:val="22"/>
        </w:rPr>
        <w:t xml:space="preserve"> et enregistre sous forme d’un plan d’action</w:t>
      </w:r>
      <w:r w:rsidRPr="00BA79FC">
        <w:rPr>
          <w:rFonts w:cs="Arial"/>
          <w:i/>
          <w:szCs w:val="22"/>
        </w:rPr>
        <w:t> :</w:t>
      </w:r>
    </w:p>
    <w:p w14:paraId="27376AEA" w14:textId="77777777" w:rsidR="00E42207" w:rsidRDefault="00E42207" w:rsidP="00E42207">
      <w:pPr>
        <w:jc w:val="both"/>
        <w:rPr>
          <w:rFonts w:cs="Arial"/>
          <w:szCs w:val="22"/>
        </w:rPr>
      </w:pPr>
    </w:p>
    <w:p w14:paraId="140D5D31" w14:textId="39D2AEAC" w:rsidR="00E42207" w:rsidRPr="00E42207" w:rsidRDefault="001E5AED" w:rsidP="00C27991">
      <w:pPr>
        <w:pStyle w:val="Paragraphedeliste"/>
        <w:numPr>
          <w:ilvl w:val="0"/>
          <w:numId w:val="128"/>
        </w:numPr>
        <w:jc w:val="both"/>
        <w:rPr>
          <w:rFonts w:cs="Arial"/>
          <w:szCs w:val="22"/>
        </w:rPr>
      </w:pPr>
      <w:r w:rsidRPr="00E42207">
        <w:rPr>
          <w:rFonts w:cs="Arial"/>
          <w:szCs w:val="22"/>
        </w:rPr>
        <w:t>Les</w:t>
      </w:r>
      <w:r w:rsidR="00A20748" w:rsidRPr="00E42207">
        <w:rPr>
          <w:rFonts w:cs="Arial"/>
          <w:szCs w:val="22"/>
        </w:rPr>
        <w:t xml:space="preserve"> actions</w:t>
      </w:r>
      <w:r w:rsidR="00E42207">
        <w:rPr>
          <w:rFonts w:cs="Arial"/>
          <w:szCs w:val="22"/>
        </w:rPr>
        <w:t xml:space="preserve"> </w:t>
      </w:r>
      <w:r w:rsidR="00A20748" w:rsidRPr="00E42207">
        <w:rPr>
          <w:rFonts w:cs="Arial"/>
          <w:szCs w:val="22"/>
        </w:rPr>
        <w:t>correctives à mettre en œuvre</w:t>
      </w:r>
    </w:p>
    <w:p w14:paraId="5FBCCD88" w14:textId="6283D233" w:rsidR="00E42207" w:rsidRPr="00E42207" w:rsidRDefault="001E5AED" w:rsidP="00C27991">
      <w:pPr>
        <w:pStyle w:val="Paragraphedeliste"/>
        <w:numPr>
          <w:ilvl w:val="0"/>
          <w:numId w:val="128"/>
        </w:numPr>
        <w:jc w:val="both"/>
        <w:rPr>
          <w:rFonts w:cs="Arial"/>
          <w:szCs w:val="22"/>
        </w:rPr>
      </w:pPr>
      <w:r w:rsidRPr="00E42207">
        <w:rPr>
          <w:rFonts w:cs="Arial"/>
          <w:szCs w:val="22"/>
        </w:rPr>
        <w:t>La</w:t>
      </w:r>
      <w:r w:rsidR="00A20748" w:rsidRPr="00E42207">
        <w:rPr>
          <w:rFonts w:cs="Arial"/>
          <w:szCs w:val="22"/>
        </w:rPr>
        <w:t>(les) personne(s) responsable(s) de cette mise en œuvre</w:t>
      </w:r>
    </w:p>
    <w:p w14:paraId="6925C51A" w14:textId="7623E6EF" w:rsidR="00A20748" w:rsidRPr="00E42207" w:rsidRDefault="001E5AED" w:rsidP="00C27991">
      <w:pPr>
        <w:pStyle w:val="Paragraphedeliste"/>
        <w:numPr>
          <w:ilvl w:val="0"/>
          <w:numId w:val="128"/>
        </w:numPr>
        <w:jc w:val="both"/>
        <w:rPr>
          <w:rFonts w:cs="Arial"/>
          <w:szCs w:val="22"/>
        </w:rPr>
      </w:pPr>
      <w:r w:rsidRPr="00E42207">
        <w:rPr>
          <w:rFonts w:cs="Arial"/>
          <w:szCs w:val="22"/>
        </w:rPr>
        <w:t>Le</w:t>
      </w:r>
      <w:r w:rsidR="00A20748" w:rsidRPr="00E42207">
        <w:rPr>
          <w:rFonts w:cs="Arial"/>
          <w:szCs w:val="22"/>
        </w:rPr>
        <w:t xml:space="preserve"> délai maximal de mise en œuvre</w:t>
      </w:r>
    </w:p>
    <w:p w14:paraId="69076975" w14:textId="77777777" w:rsidR="00A20748" w:rsidRPr="00BA79FC" w:rsidRDefault="00A20748" w:rsidP="00502804">
      <w:pPr>
        <w:autoSpaceDE w:val="0"/>
        <w:autoSpaceDN w:val="0"/>
        <w:adjustRightInd w:val="0"/>
        <w:jc w:val="both"/>
        <w:rPr>
          <w:rFonts w:cs="Arial"/>
          <w:szCs w:val="22"/>
        </w:rPr>
      </w:pPr>
    </w:p>
    <w:p w14:paraId="5C65A6BD" w14:textId="20DDE6FC" w:rsidR="00A20748" w:rsidRPr="00BA79FC" w:rsidRDefault="00A20748" w:rsidP="00502804">
      <w:pPr>
        <w:jc w:val="both"/>
        <w:rPr>
          <w:rFonts w:cs="Arial"/>
          <w:szCs w:val="22"/>
        </w:rPr>
      </w:pPr>
      <w:r w:rsidRPr="00BA79FC">
        <w:rPr>
          <w:rFonts w:cs="Arial"/>
          <w:szCs w:val="22"/>
        </w:rPr>
        <w:t xml:space="preserve">Dans le cas d’actions correctives significatives, le </w:t>
      </w:r>
      <w:r w:rsidR="001E5AED">
        <w:rPr>
          <w:rFonts w:cs="Arial"/>
          <w:szCs w:val="22"/>
        </w:rPr>
        <w:t>RRO</w:t>
      </w:r>
      <w:r w:rsidRPr="00BA79FC">
        <w:rPr>
          <w:rFonts w:cs="Arial"/>
          <w:szCs w:val="22"/>
        </w:rPr>
        <w:t xml:space="preserve"> peut décider d’une revue de suivi afin de confirmer que l’action corrective a été mise en œuvre comme prévu et qu’elle est efficace.</w:t>
      </w:r>
    </w:p>
    <w:p w14:paraId="42BA7674" w14:textId="7BF31CD9" w:rsidR="00A20748" w:rsidRPr="00BA79FC" w:rsidRDefault="00A20748" w:rsidP="00502804">
      <w:pPr>
        <w:jc w:val="both"/>
        <w:rPr>
          <w:rFonts w:cs="Arial"/>
          <w:szCs w:val="22"/>
        </w:rPr>
      </w:pPr>
      <w:r w:rsidRPr="00BA79FC">
        <w:rPr>
          <w:rFonts w:cs="Arial"/>
          <w:szCs w:val="22"/>
        </w:rPr>
        <w:t xml:space="preserve">Lorsqu’il est satisfait que l’anomalie soit corrigée, le </w:t>
      </w:r>
      <w:r w:rsidR="001E5AED">
        <w:rPr>
          <w:rFonts w:cs="Arial"/>
          <w:szCs w:val="22"/>
        </w:rPr>
        <w:t>RRO</w:t>
      </w:r>
      <w:r w:rsidRPr="00BA79FC">
        <w:rPr>
          <w:rFonts w:cs="Arial"/>
          <w:szCs w:val="22"/>
        </w:rPr>
        <w:t xml:space="preserve"> solde l’anomalie et appose sa signature et la date dans le registre de suivi.</w:t>
      </w:r>
    </w:p>
    <w:p w14:paraId="065F1929" w14:textId="77777777" w:rsidR="00A20748" w:rsidRPr="00BA79FC" w:rsidRDefault="00A20748" w:rsidP="00502804">
      <w:pPr>
        <w:jc w:val="both"/>
        <w:rPr>
          <w:rFonts w:cs="Arial"/>
          <w:szCs w:val="22"/>
        </w:rPr>
      </w:pPr>
    </w:p>
    <w:p w14:paraId="0954E548" w14:textId="77777777" w:rsidR="00A20748" w:rsidRPr="00BA79FC" w:rsidRDefault="00F21990" w:rsidP="00502804">
      <w:pPr>
        <w:overflowPunct w:val="0"/>
        <w:autoSpaceDE w:val="0"/>
        <w:autoSpaceDN w:val="0"/>
        <w:adjustRightInd w:val="0"/>
        <w:jc w:val="both"/>
        <w:textAlignment w:val="baseline"/>
        <w:rPr>
          <w:rFonts w:cs="Arial"/>
          <w:b/>
          <w:bCs/>
          <w:color w:val="000000"/>
          <w:szCs w:val="22"/>
        </w:rPr>
      </w:pPr>
      <w:r>
        <w:rPr>
          <w:rFonts w:cs="Arial"/>
          <w:b/>
          <w:bCs/>
          <w:color w:val="000000"/>
          <w:szCs w:val="22"/>
        </w:rPr>
        <w:t>Remonté</w:t>
      </w:r>
      <w:r w:rsidR="00D05A03">
        <w:rPr>
          <w:rFonts w:cs="Arial"/>
          <w:b/>
          <w:bCs/>
          <w:color w:val="000000"/>
          <w:szCs w:val="22"/>
        </w:rPr>
        <w:t>e</w:t>
      </w:r>
      <w:r>
        <w:rPr>
          <w:rFonts w:cs="Arial"/>
          <w:b/>
          <w:bCs/>
          <w:color w:val="000000"/>
          <w:szCs w:val="22"/>
        </w:rPr>
        <w:t xml:space="preserve"> d’information</w:t>
      </w:r>
      <w:r w:rsidR="00D05A03">
        <w:rPr>
          <w:rFonts w:cs="Arial"/>
          <w:b/>
          <w:bCs/>
          <w:color w:val="000000"/>
          <w:szCs w:val="22"/>
        </w:rPr>
        <w:t>s</w:t>
      </w:r>
      <w:r>
        <w:rPr>
          <w:rFonts w:cs="Arial"/>
          <w:b/>
          <w:bCs/>
          <w:color w:val="000000"/>
          <w:szCs w:val="22"/>
        </w:rPr>
        <w:t xml:space="preserve"> vers le</w:t>
      </w:r>
      <w:r w:rsidR="00A20748" w:rsidRPr="00BA79FC">
        <w:rPr>
          <w:rFonts w:cs="Arial"/>
          <w:b/>
          <w:bCs/>
          <w:color w:val="000000"/>
          <w:szCs w:val="22"/>
        </w:rPr>
        <w:t xml:space="preserve"> dirigeant responsable</w:t>
      </w:r>
    </w:p>
    <w:p w14:paraId="18ECB527" w14:textId="77777777" w:rsidR="00A20748" w:rsidRDefault="00A20748" w:rsidP="00502804">
      <w:pPr>
        <w:jc w:val="both"/>
        <w:rPr>
          <w:rFonts w:cs="Arial"/>
          <w:szCs w:val="22"/>
        </w:rPr>
      </w:pPr>
    </w:p>
    <w:p w14:paraId="4BEE6346" w14:textId="77777777" w:rsidR="003102B7" w:rsidRPr="00BA79FC" w:rsidRDefault="003102B7" w:rsidP="00502804">
      <w:pPr>
        <w:jc w:val="both"/>
        <w:rPr>
          <w:rFonts w:cs="Arial"/>
          <w:szCs w:val="22"/>
        </w:rPr>
      </w:pPr>
      <w:r>
        <w:rPr>
          <w:rFonts w:cs="Arial"/>
          <w:szCs w:val="22"/>
        </w:rPr>
        <w:t xml:space="preserve">Le DR devrait organiser régulièrement avec son personnel d’encadrement des réunions pour évaluer la situation des actions correctives. Si le DR délègue </w:t>
      </w:r>
      <w:r w:rsidR="00413774">
        <w:rPr>
          <w:rFonts w:cs="Arial"/>
          <w:szCs w:val="22"/>
        </w:rPr>
        <w:t>c</w:t>
      </w:r>
      <w:r>
        <w:rPr>
          <w:rFonts w:cs="Arial"/>
          <w:szCs w:val="22"/>
        </w:rPr>
        <w:t xml:space="preserve">es responsabilités au RRO alors ce dernier doit </w:t>
      </w:r>
      <w:r w:rsidRPr="003102B7">
        <w:rPr>
          <w:rFonts w:cs="Arial"/>
          <w:szCs w:val="22"/>
        </w:rPr>
        <w:t>rend compte au DR régulièrement du résultat des revues d’organisation et fait un bilan au moins une fois par an des non-conformités relevées.</w:t>
      </w:r>
    </w:p>
    <w:p w14:paraId="1363408F" w14:textId="77777777" w:rsidR="00A20748" w:rsidRPr="00BA79FC" w:rsidRDefault="00A20748" w:rsidP="00502804">
      <w:pPr>
        <w:jc w:val="both"/>
        <w:rPr>
          <w:rFonts w:cs="Arial"/>
          <w:szCs w:val="22"/>
        </w:rPr>
      </w:pPr>
    </w:p>
    <w:p w14:paraId="61B07667" w14:textId="77777777" w:rsidR="00A20748" w:rsidRPr="00095FD6" w:rsidRDefault="00EA1A1F" w:rsidP="00C27991">
      <w:pPr>
        <w:pStyle w:val="Titre1"/>
        <w:numPr>
          <w:ilvl w:val="0"/>
          <w:numId w:val="82"/>
        </w:numPr>
        <w:ind w:left="0" w:hanging="11"/>
        <w:jc w:val="both"/>
        <w:rPr>
          <w:color w:val="484D7A"/>
          <w:sz w:val="28"/>
          <w:szCs w:val="28"/>
          <w:u w:val="none"/>
        </w:rPr>
      </w:pPr>
      <w:bookmarkStart w:id="88" w:name="_Toc43387468"/>
      <w:bookmarkStart w:id="89" w:name="_Toc194668176"/>
      <w:r w:rsidRPr="00095FD6">
        <w:rPr>
          <w:color w:val="484D7A"/>
          <w:sz w:val="28"/>
          <w:szCs w:val="28"/>
          <w:u w:val="none"/>
        </w:rPr>
        <w:t>PLANNING D'AUDIT</w:t>
      </w:r>
      <w:bookmarkEnd w:id="88"/>
      <w:bookmarkEnd w:id="89"/>
    </w:p>
    <w:p w14:paraId="49BB400F" w14:textId="77777777" w:rsidR="00A20748" w:rsidRPr="00BA79FC" w:rsidRDefault="00A20748" w:rsidP="00502804">
      <w:pPr>
        <w:jc w:val="both"/>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A79FC" w14:paraId="0F0B0382" w14:textId="77777777" w:rsidTr="00A20748">
        <w:tc>
          <w:tcPr>
            <w:tcW w:w="9851" w:type="dxa"/>
            <w:shd w:val="pct10" w:color="auto" w:fill="auto"/>
          </w:tcPr>
          <w:p w14:paraId="2F9555D8" w14:textId="38A69FBA" w:rsidR="00A20748" w:rsidRPr="00BA79FC" w:rsidRDefault="0012795E" w:rsidP="00502804">
            <w:pPr>
              <w:jc w:val="both"/>
              <w:rPr>
                <w:rFonts w:cs="Arial"/>
                <w:szCs w:val="22"/>
              </w:rPr>
            </w:pPr>
            <w:r>
              <w:rPr>
                <w:rFonts w:cs="Arial"/>
                <w:szCs w:val="22"/>
              </w:rPr>
              <w:t>CAO.FR.</w:t>
            </w:r>
            <w:r w:rsidR="00A20748" w:rsidRPr="00BA79FC">
              <w:rPr>
                <w:rFonts w:cs="Arial"/>
                <w:szCs w:val="22"/>
              </w:rPr>
              <w:t>100(b)/(f)</w:t>
            </w:r>
          </w:p>
        </w:tc>
      </w:tr>
    </w:tbl>
    <w:p w14:paraId="34924302" w14:textId="77777777" w:rsidR="00A20748" w:rsidRPr="00BA79FC" w:rsidRDefault="00A20748" w:rsidP="00502804">
      <w:pPr>
        <w:jc w:val="both"/>
        <w:rPr>
          <w:rFonts w:cs="Arial"/>
          <w:color w:val="000000"/>
          <w:szCs w:val="22"/>
        </w:rPr>
      </w:pPr>
    </w:p>
    <w:p w14:paraId="6A2160B7" w14:textId="77777777" w:rsidR="00BE69EE" w:rsidRPr="00413774" w:rsidRDefault="0080723B" w:rsidP="00BE69EE">
      <w:pPr>
        <w:shd w:val="clear" w:color="auto" w:fill="D9D9D9" w:themeFill="background1" w:themeFillShade="D9"/>
        <w:jc w:val="both"/>
        <w:rPr>
          <w:rFonts w:cs="Arial"/>
          <w:color w:val="000000"/>
          <w:szCs w:val="22"/>
        </w:rPr>
      </w:pPr>
      <w:r w:rsidRPr="00413774">
        <w:rPr>
          <w:rFonts w:cs="Arial"/>
          <w:color w:val="000000"/>
          <w:szCs w:val="22"/>
        </w:rPr>
        <w:t>Ce paragraphe doit contenir le planning des audits/revues programmés dans le cadre du système qualité ou du système de revue d’organisat</w:t>
      </w:r>
      <w:r w:rsidR="00BE69EE" w:rsidRPr="00413774">
        <w:rPr>
          <w:rFonts w:cs="Arial"/>
          <w:color w:val="000000"/>
          <w:szCs w:val="22"/>
        </w:rPr>
        <w:t xml:space="preserve">ion. </w:t>
      </w:r>
      <w:r w:rsidR="00D85023" w:rsidRPr="00413774">
        <w:rPr>
          <w:rFonts w:cs="Arial"/>
          <w:color w:val="000000"/>
          <w:szCs w:val="22"/>
        </w:rPr>
        <w:t>En fonction de la complexité de l’organisme, de l’étendue du domaine d’activité et du nombre de site</w:t>
      </w:r>
      <w:r w:rsidR="00D05A03">
        <w:rPr>
          <w:rFonts w:cs="Arial"/>
          <w:color w:val="000000"/>
          <w:szCs w:val="22"/>
        </w:rPr>
        <w:t>s</w:t>
      </w:r>
      <w:r w:rsidR="00D85023" w:rsidRPr="00413774">
        <w:rPr>
          <w:rFonts w:cs="Arial"/>
          <w:color w:val="000000"/>
          <w:szCs w:val="22"/>
        </w:rPr>
        <w:t xml:space="preserve"> déclaré</w:t>
      </w:r>
      <w:r w:rsidR="00D05A03">
        <w:rPr>
          <w:rFonts w:cs="Arial"/>
          <w:color w:val="000000"/>
          <w:szCs w:val="22"/>
        </w:rPr>
        <w:t>s</w:t>
      </w:r>
      <w:r w:rsidR="00D85023" w:rsidRPr="00413774">
        <w:rPr>
          <w:rFonts w:cs="Arial"/>
          <w:color w:val="000000"/>
          <w:szCs w:val="22"/>
        </w:rPr>
        <w:t xml:space="preserve">, l’organisme doit organiser et planifier sa surveillance sur une période 12 mois afin de couvrir l’ensemble des exigences qui lui sont applicables. Ainsi, cette surveillance peut être réalisée à travers </w:t>
      </w:r>
      <w:r w:rsidR="009A018F" w:rsidRPr="00413774">
        <w:rPr>
          <w:rFonts w:cs="Arial"/>
          <w:color w:val="000000"/>
          <w:szCs w:val="22"/>
        </w:rPr>
        <w:t>d’</w:t>
      </w:r>
      <w:r w:rsidR="00D85023" w:rsidRPr="00413774">
        <w:rPr>
          <w:rFonts w:cs="Arial"/>
          <w:color w:val="000000"/>
          <w:szCs w:val="22"/>
        </w:rPr>
        <w:t>un audit</w:t>
      </w:r>
      <w:r w:rsidR="009A018F" w:rsidRPr="00413774">
        <w:rPr>
          <w:rFonts w:cs="Arial"/>
          <w:color w:val="000000"/>
          <w:szCs w:val="22"/>
        </w:rPr>
        <w:t>/revue</w:t>
      </w:r>
      <w:r w:rsidR="001608B8" w:rsidRPr="00413774">
        <w:rPr>
          <w:rFonts w:cs="Arial"/>
          <w:color w:val="000000"/>
          <w:szCs w:val="22"/>
        </w:rPr>
        <w:t xml:space="preserve"> </w:t>
      </w:r>
      <w:r w:rsidR="00D85023" w:rsidRPr="00413774">
        <w:rPr>
          <w:rFonts w:cs="Arial"/>
          <w:color w:val="000000"/>
          <w:szCs w:val="22"/>
        </w:rPr>
        <w:t>unique qui couvre l’ensemble des exigences</w:t>
      </w:r>
      <w:r w:rsidR="009A018F" w:rsidRPr="00413774">
        <w:rPr>
          <w:rFonts w:cs="Arial"/>
          <w:color w:val="000000"/>
          <w:szCs w:val="22"/>
        </w:rPr>
        <w:t xml:space="preserve">/thèmes </w:t>
      </w:r>
      <w:r w:rsidR="00D85023" w:rsidRPr="00413774">
        <w:rPr>
          <w:rFonts w:cs="Arial"/>
          <w:color w:val="000000"/>
          <w:szCs w:val="22"/>
        </w:rPr>
        <w:t>ou via la planification de plusieurs audits</w:t>
      </w:r>
      <w:r w:rsidR="009A018F" w:rsidRPr="00413774">
        <w:rPr>
          <w:rFonts w:cs="Arial"/>
          <w:color w:val="000000"/>
          <w:szCs w:val="22"/>
        </w:rPr>
        <w:t>/revues.</w:t>
      </w:r>
    </w:p>
    <w:p w14:paraId="1D884724" w14:textId="77777777" w:rsidR="00AC1318" w:rsidRPr="00413774" w:rsidRDefault="00AC1318" w:rsidP="00BE69EE">
      <w:pPr>
        <w:shd w:val="clear" w:color="auto" w:fill="D9D9D9" w:themeFill="background1" w:themeFillShade="D9"/>
        <w:jc w:val="both"/>
        <w:rPr>
          <w:rFonts w:cs="Arial"/>
          <w:color w:val="000000"/>
          <w:szCs w:val="22"/>
        </w:rPr>
      </w:pPr>
    </w:p>
    <w:p w14:paraId="101DF0D2" w14:textId="77777777" w:rsidR="00AC1318" w:rsidRDefault="00AC1318" w:rsidP="00BE69EE">
      <w:pPr>
        <w:shd w:val="clear" w:color="auto" w:fill="D9D9D9" w:themeFill="background1" w:themeFillShade="D9"/>
        <w:jc w:val="both"/>
        <w:rPr>
          <w:rFonts w:cs="Arial"/>
          <w:color w:val="000000"/>
          <w:szCs w:val="22"/>
        </w:rPr>
      </w:pPr>
      <w:r w:rsidRPr="00413774">
        <w:rPr>
          <w:rFonts w:cs="Arial"/>
          <w:color w:val="000000"/>
          <w:szCs w:val="22"/>
        </w:rPr>
        <w:t>Pour les organismes qui d</w:t>
      </w:r>
      <w:r w:rsidR="009A018F" w:rsidRPr="00413774">
        <w:rPr>
          <w:rFonts w:cs="Arial"/>
          <w:color w:val="000000"/>
          <w:szCs w:val="22"/>
        </w:rPr>
        <w:t>is</w:t>
      </w:r>
      <w:r w:rsidRPr="00413774">
        <w:rPr>
          <w:rFonts w:cs="Arial"/>
          <w:color w:val="000000"/>
          <w:szCs w:val="22"/>
        </w:rPr>
        <w:t>posent d’un système qualité, le planning d’audit :</w:t>
      </w:r>
    </w:p>
    <w:p w14:paraId="67AC595D" w14:textId="77777777" w:rsidR="00B2624F" w:rsidRPr="00413774" w:rsidRDefault="00B2624F" w:rsidP="00BE69EE">
      <w:pPr>
        <w:shd w:val="clear" w:color="auto" w:fill="D9D9D9" w:themeFill="background1" w:themeFillShade="D9"/>
        <w:jc w:val="both"/>
        <w:rPr>
          <w:rFonts w:cs="Arial"/>
          <w:color w:val="000000"/>
          <w:szCs w:val="22"/>
        </w:rPr>
      </w:pPr>
    </w:p>
    <w:p w14:paraId="59ED4403" w14:textId="70CCC7C5" w:rsidR="00AC1318" w:rsidRPr="00413774" w:rsidRDefault="001E5AED" w:rsidP="00C27991">
      <w:pPr>
        <w:pStyle w:val="Paragraphedeliste"/>
        <w:numPr>
          <w:ilvl w:val="0"/>
          <w:numId w:val="130"/>
        </w:numPr>
        <w:shd w:val="clear" w:color="auto" w:fill="D9D9D9" w:themeFill="background1" w:themeFillShade="D9"/>
        <w:jc w:val="both"/>
        <w:rPr>
          <w:rFonts w:cs="Arial"/>
          <w:color w:val="000000"/>
          <w:szCs w:val="22"/>
        </w:rPr>
      </w:pPr>
      <w:r w:rsidRPr="00413774">
        <w:rPr>
          <w:rFonts w:cs="Arial"/>
          <w:color w:val="000000"/>
          <w:szCs w:val="22"/>
        </w:rPr>
        <w:t>Doit</w:t>
      </w:r>
      <w:r w:rsidR="00AC1318" w:rsidRPr="00413774">
        <w:rPr>
          <w:rFonts w:cs="Arial"/>
          <w:color w:val="000000"/>
          <w:szCs w:val="22"/>
        </w:rPr>
        <w:t xml:space="preserve"> référencer </w:t>
      </w:r>
      <w:r w:rsidR="00D05A03">
        <w:rPr>
          <w:rFonts w:cs="Arial"/>
          <w:color w:val="000000"/>
          <w:szCs w:val="22"/>
        </w:rPr>
        <w:t>les exigences ré</w:t>
      </w:r>
      <w:r w:rsidR="00F51399" w:rsidRPr="00413774">
        <w:rPr>
          <w:rFonts w:cs="Arial"/>
          <w:color w:val="000000"/>
          <w:szCs w:val="22"/>
        </w:rPr>
        <w:t xml:space="preserve">glementaires et/ou les chapitres du manuel </w:t>
      </w:r>
      <w:r w:rsidR="00E54AC0">
        <w:rPr>
          <w:rFonts w:cs="Arial"/>
          <w:color w:val="000000"/>
          <w:szCs w:val="22"/>
        </w:rPr>
        <w:t xml:space="preserve">CAE-FR </w:t>
      </w:r>
      <w:r w:rsidR="00AC1318" w:rsidRPr="00413774">
        <w:rPr>
          <w:rFonts w:cs="Arial"/>
          <w:color w:val="000000"/>
          <w:szCs w:val="22"/>
        </w:rPr>
        <w:t>audités,</w:t>
      </w:r>
    </w:p>
    <w:p w14:paraId="7E571142" w14:textId="7B18BE42" w:rsidR="00AC1318" w:rsidRPr="00413774" w:rsidRDefault="001E5AED" w:rsidP="00C27991">
      <w:pPr>
        <w:pStyle w:val="Paragraphedeliste"/>
        <w:numPr>
          <w:ilvl w:val="0"/>
          <w:numId w:val="130"/>
        </w:numPr>
        <w:shd w:val="clear" w:color="auto" w:fill="D9D9D9" w:themeFill="background1" w:themeFillShade="D9"/>
        <w:jc w:val="both"/>
        <w:rPr>
          <w:rFonts w:cs="Arial"/>
          <w:color w:val="000000"/>
          <w:szCs w:val="22"/>
        </w:rPr>
      </w:pPr>
      <w:r w:rsidRPr="00413774">
        <w:rPr>
          <w:rFonts w:cs="Arial"/>
          <w:color w:val="000000"/>
          <w:szCs w:val="22"/>
        </w:rPr>
        <w:t>Doit</w:t>
      </w:r>
      <w:r w:rsidR="00B1110B" w:rsidRPr="00413774">
        <w:rPr>
          <w:rFonts w:cs="Arial"/>
          <w:color w:val="000000"/>
          <w:szCs w:val="22"/>
        </w:rPr>
        <w:t xml:space="preserve"> </w:t>
      </w:r>
      <w:r w:rsidR="00AC1318" w:rsidRPr="00413774">
        <w:rPr>
          <w:rFonts w:cs="Arial"/>
          <w:color w:val="000000"/>
          <w:szCs w:val="22"/>
        </w:rPr>
        <w:t xml:space="preserve">indiquer la date prévue de réalisation et la </w:t>
      </w:r>
      <w:r w:rsidR="00F51399" w:rsidRPr="00413774">
        <w:rPr>
          <w:rFonts w:cs="Arial"/>
          <w:color w:val="000000"/>
          <w:szCs w:val="22"/>
        </w:rPr>
        <w:t xml:space="preserve">date </w:t>
      </w:r>
      <w:r w:rsidR="00AC1318" w:rsidRPr="00413774">
        <w:rPr>
          <w:rFonts w:cs="Arial"/>
          <w:color w:val="000000"/>
          <w:szCs w:val="22"/>
        </w:rPr>
        <w:t>effective de réalisation du ou des audits,</w:t>
      </w:r>
    </w:p>
    <w:p w14:paraId="6D3E1FF0" w14:textId="7F47E72E" w:rsidR="00AC1318" w:rsidRPr="00413774" w:rsidRDefault="001E5AED" w:rsidP="00C27991">
      <w:pPr>
        <w:pStyle w:val="Paragraphedeliste"/>
        <w:numPr>
          <w:ilvl w:val="0"/>
          <w:numId w:val="130"/>
        </w:numPr>
        <w:shd w:val="clear" w:color="auto" w:fill="D9D9D9" w:themeFill="background1" w:themeFillShade="D9"/>
        <w:jc w:val="both"/>
        <w:rPr>
          <w:rFonts w:cs="Arial"/>
          <w:color w:val="000000"/>
          <w:szCs w:val="22"/>
        </w:rPr>
      </w:pPr>
      <w:r w:rsidRPr="00413774">
        <w:rPr>
          <w:rFonts w:cs="Arial"/>
          <w:color w:val="000000"/>
          <w:szCs w:val="22"/>
        </w:rPr>
        <w:t>Doit</w:t>
      </w:r>
      <w:r w:rsidR="00B1110B" w:rsidRPr="00413774">
        <w:rPr>
          <w:rFonts w:cs="Arial"/>
          <w:color w:val="000000"/>
          <w:szCs w:val="22"/>
        </w:rPr>
        <w:t xml:space="preserve"> </w:t>
      </w:r>
      <w:r w:rsidR="00F51399" w:rsidRPr="00413774">
        <w:rPr>
          <w:rFonts w:cs="Arial"/>
          <w:color w:val="000000"/>
          <w:szCs w:val="22"/>
        </w:rPr>
        <w:t>indiquer le/les lieux de réalisation du/des audits,</w:t>
      </w:r>
    </w:p>
    <w:p w14:paraId="035C29E9" w14:textId="047CBDA2" w:rsidR="00F51399" w:rsidRPr="00413774" w:rsidRDefault="001E5AED" w:rsidP="00C27991">
      <w:pPr>
        <w:pStyle w:val="Paragraphedeliste"/>
        <w:numPr>
          <w:ilvl w:val="0"/>
          <w:numId w:val="130"/>
        </w:numPr>
        <w:shd w:val="clear" w:color="auto" w:fill="D9D9D9" w:themeFill="background1" w:themeFillShade="D9"/>
        <w:jc w:val="both"/>
        <w:rPr>
          <w:rFonts w:cs="Arial"/>
          <w:color w:val="000000"/>
          <w:szCs w:val="22"/>
        </w:rPr>
      </w:pPr>
      <w:r w:rsidRPr="00413774">
        <w:rPr>
          <w:rFonts w:cs="Arial"/>
          <w:color w:val="000000"/>
          <w:szCs w:val="22"/>
        </w:rPr>
        <w:t>Doit</w:t>
      </w:r>
      <w:r w:rsidR="00B1110B" w:rsidRPr="00413774">
        <w:rPr>
          <w:rFonts w:cs="Arial"/>
          <w:color w:val="000000"/>
          <w:szCs w:val="22"/>
        </w:rPr>
        <w:t xml:space="preserve"> </w:t>
      </w:r>
      <w:r w:rsidR="00F51399" w:rsidRPr="00413774">
        <w:rPr>
          <w:rFonts w:cs="Arial"/>
          <w:color w:val="000000"/>
          <w:szCs w:val="22"/>
        </w:rPr>
        <w:t>permettre de démontrer que</w:t>
      </w:r>
      <w:r w:rsidR="00B1110B" w:rsidRPr="00413774">
        <w:rPr>
          <w:rFonts w:cs="Arial"/>
          <w:color w:val="000000"/>
          <w:szCs w:val="22"/>
        </w:rPr>
        <w:t xml:space="preserve"> la conformité à</w:t>
      </w:r>
      <w:r w:rsidR="00F51399" w:rsidRPr="00413774">
        <w:rPr>
          <w:rFonts w:cs="Arial"/>
          <w:color w:val="000000"/>
          <w:szCs w:val="22"/>
        </w:rPr>
        <w:t xml:space="preserve"> l’intégralité des exigences applicables à l’organisme </w:t>
      </w:r>
      <w:r w:rsidR="00B1110B" w:rsidRPr="00413774">
        <w:rPr>
          <w:rFonts w:cs="Arial"/>
          <w:color w:val="000000"/>
          <w:szCs w:val="22"/>
        </w:rPr>
        <w:t>est</w:t>
      </w:r>
      <w:r w:rsidR="00F51399" w:rsidRPr="00413774">
        <w:rPr>
          <w:rFonts w:cs="Arial"/>
          <w:color w:val="000000"/>
          <w:szCs w:val="22"/>
        </w:rPr>
        <w:t xml:space="preserve"> vérifiée </w:t>
      </w:r>
      <w:r w:rsidR="00B1110B" w:rsidRPr="00413774">
        <w:rPr>
          <w:rFonts w:cs="Arial"/>
          <w:color w:val="000000"/>
          <w:szCs w:val="22"/>
        </w:rPr>
        <w:t>à un intervalle n’excédant pas 12 mois</w:t>
      </w:r>
      <w:r w:rsidR="00F51399" w:rsidRPr="00413774">
        <w:rPr>
          <w:rFonts w:cs="Arial"/>
          <w:color w:val="000000"/>
          <w:szCs w:val="22"/>
        </w:rPr>
        <w:t>.</w:t>
      </w:r>
    </w:p>
    <w:p w14:paraId="01C07C88" w14:textId="77777777" w:rsidR="003C4FB5" w:rsidRPr="00413774" w:rsidRDefault="003C4FB5" w:rsidP="003C4FB5">
      <w:pPr>
        <w:shd w:val="clear" w:color="auto" w:fill="D9D9D9" w:themeFill="background1" w:themeFillShade="D9"/>
        <w:ind w:left="360"/>
        <w:jc w:val="both"/>
        <w:rPr>
          <w:rFonts w:cs="Arial"/>
          <w:color w:val="000000"/>
          <w:szCs w:val="22"/>
        </w:rPr>
      </w:pPr>
    </w:p>
    <w:p w14:paraId="50761950" w14:textId="5AA0477D" w:rsidR="003C4FB5" w:rsidRPr="00413774" w:rsidRDefault="003C4FB5" w:rsidP="003C4FB5">
      <w:pPr>
        <w:shd w:val="clear" w:color="auto" w:fill="D9D9D9" w:themeFill="background1" w:themeFillShade="D9"/>
        <w:jc w:val="both"/>
        <w:rPr>
          <w:rFonts w:cs="Arial"/>
          <w:color w:val="000000"/>
          <w:szCs w:val="22"/>
        </w:rPr>
      </w:pPr>
      <w:r w:rsidRPr="00413774">
        <w:rPr>
          <w:rFonts w:cs="Arial"/>
          <w:color w:val="000000"/>
          <w:szCs w:val="22"/>
          <w:u w:val="single"/>
        </w:rPr>
        <w:t>Note</w:t>
      </w:r>
      <w:r w:rsidRPr="00413774">
        <w:rPr>
          <w:rFonts w:cs="Arial"/>
          <w:color w:val="000000"/>
          <w:szCs w:val="22"/>
        </w:rPr>
        <w:t> : Après accord de l’autorité</w:t>
      </w:r>
      <w:r w:rsidR="008617A9" w:rsidRPr="00413774">
        <w:t xml:space="preserve"> </w:t>
      </w:r>
      <w:r w:rsidRPr="00413774">
        <w:rPr>
          <w:rFonts w:cs="Arial"/>
          <w:color w:val="000000"/>
          <w:szCs w:val="22"/>
        </w:rPr>
        <w:t>le cycle de surveillance peut être porté à 24 moi</w:t>
      </w:r>
      <w:r w:rsidR="00AC646E">
        <w:rPr>
          <w:rFonts w:cs="Arial"/>
          <w:color w:val="000000"/>
          <w:szCs w:val="22"/>
        </w:rPr>
        <w:t>s</w:t>
      </w:r>
      <w:r w:rsidRPr="00413774">
        <w:rPr>
          <w:rFonts w:cs="Arial"/>
          <w:color w:val="000000"/>
          <w:szCs w:val="22"/>
        </w:rPr>
        <w:t>.</w:t>
      </w:r>
      <w:r w:rsidR="00A82BF6">
        <w:rPr>
          <w:rFonts w:cs="Arial"/>
          <w:color w:val="000000"/>
          <w:szCs w:val="22"/>
        </w:rPr>
        <w:t xml:space="preserve"> </w:t>
      </w:r>
      <w:r w:rsidR="00AC646E">
        <w:rPr>
          <w:rFonts w:cs="Arial"/>
          <w:color w:val="000000"/>
          <w:szCs w:val="22"/>
        </w:rPr>
        <w:t>Si l’organisme dispose également d’un agrément Part-CAO</w:t>
      </w:r>
      <w:r w:rsidR="00A82BF6">
        <w:rPr>
          <w:rFonts w:cs="Arial"/>
          <w:color w:val="000000"/>
          <w:szCs w:val="22"/>
        </w:rPr>
        <w:t xml:space="preserve"> alors le 2 cycle de surveillance sont calés sur la même période.</w:t>
      </w:r>
    </w:p>
    <w:p w14:paraId="5DB5FCD6" w14:textId="77777777" w:rsidR="00AC1318" w:rsidRPr="00413774" w:rsidRDefault="00AC1318" w:rsidP="00BE69EE">
      <w:pPr>
        <w:shd w:val="clear" w:color="auto" w:fill="D9D9D9" w:themeFill="background1" w:themeFillShade="D9"/>
        <w:jc w:val="both"/>
        <w:rPr>
          <w:rFonts w:cs="Arial"/>
          <w:color w:val="000000"/>
          <w:szCs w:val="22"/>
        </w:rPr>
      </w:pPr>
    </w:p>
    <w:p w14:paraId="29B1885E" w14:textId="77777777" w:rsidR="00810886" w:rsidRDefault="00810886" w:rsidP="00810886">
      <w:pPr>
        <w:shd w:val="clear" w:color="auto" w:fill="D9D9D9" w:themeFill="background1" w:themeFillShade="D9"/>
        <w:jc w:val="both"/>
        <w:rPr>
          <w:rFonts w:cs="Arial"/>
          <w:color w:val="000000"/>
          <w:szCs w:val="22"/>
        </w:rPr>
      </w:pPr>
      <w:r w:rsidRPr="00413774">
        <w:rPr>
          <w:rFonts w:cs="Arial"/>
          <w:color w:val="000000"/>
          <w:szCs w:val="22"/>
        </w:rPr>
        <w:t>Pour les organismes qui d</w:t>
      </w:r>
      <w:r w:rsidR="009A018F" w:rsidRPr="00413774">
        <w:rPr>
          <w:rFonts w:cs="Arial"/>
          <w:color w:val="000000"/>
          <w:szCs w:val="22"/>
        </w:rPr>
        <w:t>is</w:t>
      </w:r>
      <w:r w:rsidRPr="00413774">
        <w:rPr>
          <w:rFonts w:cs="Arial"/>
          <w:color w:val="000000"/>
          <w:szCs w:val="22"/>
        </w:rPr>
        <w:t>posent d’un système de revue d’organisation, le planning d</w:t>
      </w:r>
      <w:r w:rsidR="009A018F" w:rsidRPr="00413774">
        <w:rPr>
          <w:rFonts w:cs="Arial"/>
          <w:color w:val="000000"/>
          <w:szCs w:val="22"/>
        </w:rPr>
        <w:t>e revue</w:t>
      </w:r>
      <w:r w:rsidR="00D05A03">
        <w:rPr>
          <w:rFonts w:cs="Arial"/>
          <w:color w:val="000000"/>
          <w:szCs w:val="22"/>
        </w:rPr>
        <w:t>s</w:t>
      </w:r>
      <w:r w:rsidRPr="00413774">
        <w:rPr>
          <w:rFonts w:cs="Arial"/>
          <w:color w:val="000000"/>
          <w:szCs w:val="22"/>
        </w:rPr>
        <w:t> :</w:t>
      </w:r>
    </w:p>
    <w:p w14:paraId="1AC943D6" w14:textId="77777777" w:rsidR="00B2624F" w:rsidRPr="00413774" w:rsidRDefault="00B2624F" w:rsidP="00810886">
      <w:pPr>
        <w:shd w:val="clear" w:color="auto" w:fill="D9D9D9" w:themeFill="background1" w:themeFillShade="D9"/>
        <w:jc w:val="both"/>
        <w:rPr>
          <w:rFonts w:cs="Arial"/>
          <w:color w:val="000000"/>
          <w:szCs w:val="22"/>
        </w:rPr>
      </w:pPr>
    </w:p>
    <w:p w14:paraId="363C195F" w14:textId="17CF8027" w:rsidR="00810886" w:rsidRPr="00413774" w:rsidRDefault="00A82BF6" w:rsidP="00C27991">
      <w:pPr>
        <w:pStyle w:val="Paragraphedeliste"/>
        <w:numPr>
          <w:ilvl w:val="0"/>
          <w:numId w:val="130"/>
        </w:numPr>
        <w:shd w:val="clear" w:color="auto" w:fill="D9D9D9" w:themeFill="background1" w:themeFillShade="D9"/>
        <w:jc w:val="both"/>
        <w:rPr>
          <w:rFonts w:cs="Arial"/>
          <w:color w:val="000000"/>
          <w:szCs w:val="22"/>
        </w:rPr>
      </w:pPr>
      <w:r w:rsidRPr="00413774">
        <w:rPr>
          <w:rFonts w:cs="Arial"/>
          <w:color w:val="000000"/>
          <w:szCs w:val="22"/>
        </w:rPr>
        <w:t>Doit</w:t>
      </w:r>
      <w:r w:rsidR="00810886" w:rsidRPr="00413774">
        <w:rPr>
          <w:rFonts w:cs="Arial"/>
          <w:color w:val="000000"/>
          <w:szCs w:val="22"/>
        </w:rPr>
        <w:t xml:space="preserve"> référencer les thèmes qui composent la checklist d</w:t>
      </w:r>
      <w:r w:rsidR="009A018F" w:rsidRPr="00413774">
        <w:rPr>
          <w:rFonts w:cs="Arial"/>
          <w:color w:val="000000"/>
          <w:szCs w:val="22"/>
        </w:rPr>
        <w:t>e revue</w:t>
      </w:r>
      <w:r w:rsidR="00D05A03">
        <w:rPr>
          <w:rFonts w:cs="Arial"/>
          <w:color w:val="000000"/>
          <w:szCs w:val="22"/>
        </w:rPr>
        <w:t>s</w:t>
      </w:r>
      <w:r w:rsidR="00810886" w:rsidRPr="00413774">
        <w:rPr>
          <w:rFonts w:cs="Arial"/>
          <w:color w:val="000000"/>
          <w:szCs w:val="22"/>
        </w:rPr>
        <w:t>,</w:t>
      </w:r>
    </w:p>
    <w:p w14:paraId="3AA626EE" w14:textId="0E741397" w:rsidR="00810886" w:rsidRPr="00413774" w:rsidRDefault="00A82BF6" w:rsidP="00C27991">
      <w:pPr>
        <w:pStyle w:val="Paragraphedeliste"/>
        <w:numPr>
          <w:ilvl w:val="0"/>
          <w:numId w:val="130"/>
        </w:numPr>
        <w:shd w:val="clear" w:color="auto" w:fill="D9D9D9" w:themeFill="background1" w:themeFillShade="D9"/>
        <w:jc w:val="both"/>
        <w:rPr>
          <w:rFonts w:cs="Arial"/>
          <w:color w:val="000000"/>
          <w:szCs w:val="22"/>
        </w:rPr>
      </w:pPr>
      <w:r w:rsidRPr="00413774">
        <w:rPr>
          <w:rFonts w:cs="Arial"/>
          <w:color w:val="000000"/>
          <w:szCs w:val="22"/>
        </w:rPr>
        <w:t>Doit</w:t>
      </w:r>
      <w:r w:rsidR="00810886" w:rsidRPr="00413774">
        <w:rPr>
          <w:rFonts w:cs="Arial"/>
          <w:color w:val="000000"/>
          <w:szCs w:val="22"/>
        </w:rPr>
        <w:t xml:space="preserve"> indiquer la date prévue de réalisation et la date effective de réalisation du ou des</w:t>
      </w:r>
      <w:r w:rsidR="009A018F" w:rsidRPr="00413774">
        <w:rPr>
          <w:rFonts w:cs="Arial"/>
          <w:color w:val="000000"/>
          <w:szCs w:val="22"/>
        </w:rPr>
        <w:t xml:space="preserve"> revue</w:t>
      </w:r>
      <w:r w:rsidR="00810886" w:rsidRPr="00413774">
        <w:rPr>
          <w:rFonts w:cs="Arial"/>
          <w:color w:val="000000"/>
          <w:szCs w:val="22"/>
        </w:rPr>
        <w:t>s,</w:t>
      </w:r>
    </w:p>
    <w:p w14:paraId="13305500" w14:textId="16203CE8" w:rsidR="00810886" w:rsidRPr="00413774" w:rsidRDefault="00A82BF6" w:rsidP="00C27991">
      <w:pPr>
        <w:pStyle w:val="Paragraphedeliste"/>
        <w:numPr>
          <w:ilvl w:val="0"/>
          <w:numId w:val="130"/>
        </w:numPr>
        <w:shd w:val="clear" w:color="auto" w:fill="D9D9D9" w:themeFill="background1" w:themeFillShade="D9"/>
        <w:jc w:val="both"/>
        <w:rPr>
          <w:rFonts w:cs="Arial"/>
          <w:color w:val="000000"/>
          <w:szCs w:val="22"/>
        </w:rPr>
      </w:pPr>
      <w:r w:rsidRPr="00413774">
        <w:rPr>
          <w:rFonts w:cs="Arial"/>
          <w:color w:val="000000"/>
          <w:szCs w:val="22"/>
        </w:rPr>
        <w:t>Doit</w:t>
      </w:r>
      <w:r w:rsidR="00810886" w:rsidRPr="00413774">
        <w:rPr>
          <w:rFonts w:cs="Arial"/>
          <w:color w:val="000000"/>
          <w:szCs w:val="22"/>
        </w:rPr>
        <w:t xml:space="preserve"> indiquer le/les lieux de réalisation du/des </w:t>
      </w:r>
      <w:r w:rsidR="009A018F" w:rsidRPr="00413774">
        <w:rPr>
          <w:rFonts w:cs="Arial"/>
          <w:color w:val="000000"/>
          <w:szCs w:val="22"/>
        </w:rPr>
        <w:t>revue</w:t>
      </w:r>
      <w:r w:rsidR="00810886" w:rsidRPr="00413774">
        <w:rPr>
          <w:rFonts w:cs="Arial"/>
          <w:color w:val="000000"/>
          <w:szCs w:val="22"/>
        </w:rPr>
        <w:t>s,</w:t>
      </w:r>
    </w:p>
    <w:p w14:paraId="4039A0FD" w14:textId="6DCD5AD5" w:rsidR="00810886" w:rsidRPr="00413774" w:rsidRDefault="00A82BF6" w:rsidP="00C27991">
      <w:pPr>
        <w:pStyle w:val="Paragraphedeliste"/>
        <w:numPr>
          <w:ilvl w:val="0"/>
          <w:numId w:val="130"/>
        </w:numPr>
        <w:shd w:val="clear" w:color="auto" w:fill="D9D9D9" w:themeFill="background1" w:themeFillShade="D9"/>
        <w:jc w:val="both"/>
        <w:rPr>
          <w:rFonts w:cs="Arial"/>
          <w:color w:val="000000"/>
          <w:szCs w:val="22"/>
        </w:rPr>
      </w:pPr>
      <w:r w:rsidRPr="00413774">
        <w:rPr>
          <w:rFonts w:cs="Arial"/>
          <w:color w:val="000000"/>
          <w:szCs w:val="22"/>
        </w:rPr>
        <w:t>Doit</w:t>
      </w:r>
      <w:r w:rsidR="00810886" w:rsidRPr="00413774">
        <w:rPr>
          <w:rFonts w:cs="Arial"/>
          <w:color w:val="000000"/>
          <w:szCs w:val="22"/>
        </w:rPr>
        <w:t xml:space="preserve"> permettre de démontrer que l’intégralité de la checklist est couverte sur un intervalle n’excédant pas 12 mois</w:t>
      </w:r>
      <w:r>
        <w:rPr>
          <w:rFonts w:cs="Arial"/>
          <w:color w:val="000000"/>
          <w:szCs w:val="22"/>
        </w:rPr>
        <w:t xml:space="preserve"> (ou 24 mois après accord de l’autorité)</w:t>
      </w:r>
      <w:r w:rsidR="00810886" w:rsidRPr="00413774">
        <w:rPr>
          <w:rFonts w:cs="Arial"/>
          <w:color w:val="000000"/>
          <w:szCs w:val="22"/>
        </w:rPr>
        <w:t>.</w:t>
      </w:r>
    </w:p>
    <w:p w14:paraId="7DE1E864" w14:textId="77777777" w:rsidR="00A20748" w:rsidRPr="00BA79FC" w:rsidRDefault="00A20748" w:rsidP="00502804">
      <w:pPr>
        <w:jc w:val="both"/>
        <w:rPr>
          <w:rFonts w:cs="Arial"/>
          <w:color w:val="000000"/>
          <w:szCs w:val="22"/>
        </w:rPr>
      </w:pPr>
    </w:p>
    <w:p w14:paraId="5E9D4667" w14:textId="77777777" w:rsidR="00A20748" w:rsidRPr="00095FD6" w:rsidRDefault="00EA1A1F" w:rsidP="00C27991">
      <w:pPr>
        <w:pStyle w:val="Titre1"/>
        <w:numPr>
          <w:ilvl w:val="0"/>
          <w:numId w:val="85"/>
        </w:numPr>
        <w:ind w:left="0" w:hanging="11"/>
        <w:jc w:val="both"/>
        <w:rPr>
          <w:color w:val="484D7A"/>
          <w:u w:val="none"/>
        </w:rPr>
      </w:pPr>
      <w:bookmarkStart w:id="90" w:name="_Toc43387469"/>
      <w:bookmarkStart w:id="91" w:name="_Toc194668177"/>
      <w:r w:rsidRPr="00095FD6">
        <w:rPr>
          <w:color w:val="484D7A"/>
          <w:u w:val="none"/>
        </w:rPr>
        <w:t>CONTROLE DES CONTRATS DE MAINTENANCE</w:t>
      </w:r>
      <w:r w:rsidR="00A20748" w:rsidRPr="00095FD6">
        <w:rPr>
          <w:color w:val="484D7A"/>
          <w:u w:val="none"/>
        </w:rPr>
        <w:t>.</w:t>
      </w:r>
      <w:bookmarkEnd w:id="90"/>
      <w:bookmarkEnd w:id="91"/>
    </w:p>
    <w:p w14:paraId="52A2C3D8" w14:textId="77777777" w:rsidR="00A20748" w:rsidRPr="00BA79FC" w:rsidRDefault="00A20748" w:rsidP="00502804">
      <w:pPr>
        <w:jc w:val="both"/>
        <w:rPr>
          <w:rFonts w:cs="Arial"/>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A79FC" w14:paraId="3B55A753" w14:textId="77777777" w:rsidTr="00A20748">
        <w:tc>
          <w:tcPr>
            <w:tcW w:w="9851" w:type="dxa"/>
            <w:shd w:val="pct10" w:color="auto" w:fill="auto"/>
          </w:tcPr>
          <w:p w14:paraId="49401AEC" w14:textId="07A62E07" w:rsidR="00A20748" w:rsidRPr="00BA79FC" w:rsidRDefault="0012795E" w:rsidP="00502804">
            <w:pPr>
              <w:jc w:val="both"/>
              <w:rPr>
                <w:rFonts w:cs="Arial"/>
                <w:szCs w:val="22"/>
              </w:rPr>
            </w:pPr>
            <w:r>
              <w:rPr>
                <w:rFonts w:cs="Arial"/>
                <w:szCs w:val="22"/>
              </w:rPr>
              <w:t>CAO.FR.</w:t>
            </w:r>
            <w:r w:rsidR="00A20748" w:rsidRPr="00BA79FC">
              <w:rPr>
                <w:rFonts w:cs="Arial"/>
                <w:szCs w:val="22"/>
              </w:rPr>
              <w:t>100(b)(2)</w:t>
            </w:r>
          </w:p>
        </w:tc>
      </w:tr>
    </w:tbl>
    <w:p w14:paraId="600101F4" w14:textId="77777777" w:rsidR="00A20748" w:rsidRPr="00BA79FC" w:rsidRDefault="00A20748" w:rsidP="00502804">
      <w:pPr>
        <w:jc w:val="both"/>
        <w:rPr>
          <w:rFonts w:cs="Arial"/>
          <w:szCs w:val="22"/>
        </w:rPr>
      </w:pPr>
    </w:p>
    <w:p w14:paraId="21B4CF93" w14:textId="7225C5FA" w:rsidR="005C45B3" w:rsidRDefault="00A20748" w:rsidP="00502804">
      <w:pPr>
        <w:shd w:val="clear" w:color="auto" w:fill="D9D9D9"/>
        <w:overflowPunct w:val="0"/>
        <w:autoSpaceDE w:val="0"/>
        <w:autoSpaceDN w:val="0"/>
        <w:adjustRightInd w:val="0"/>
        <w:jc w:val="both"/>
        <w:textAlignment w:val="baseline"/>
        <w:rPr>
          <w:rFonts w:cs="Arial"/>
          <w:iCs/>
          <w:color w:val="000000"/>
          <w:szCs w:val="22"/>
        </w:rPr>
      </w:pPr>
      <w:r w:rsidRPr="00413774">
        <w:rPr>
          <w:rFonts w:cs="Arial"/>
          <w:iCs/>
          <w:color w:val="000000"/>
          <w:szCs w:val="22"/>
        </w:rPr>
        <w:t>L</w:t>
      </w:r>
      <w:r w:rsidR="005C45B3" w:rsidRPr="00413774">
        <w:rPr>
          <w:rFonts w:cs="Arial"/>
          <w:iCs/>
          <w:color w:val="000000"/>
          <w:szCs w:val="22"/>
        </w:rPr>
        <w:t xml:space="preserve">e système qualité ou le système de revue d’organisation de l’organisme doit assurer la surveillance des activités de l’organisme et plus particulièrement vérifier le fait que les activités de maintenance contractées sont bien réalisées selon </w:t>
      </w:r>
      <w:r w:rsidR="00044937" w:rsidRPr="00413774">
        <w:rPr>
          <w:rFonts w:cs="Arial"/>
          <w:iCs/>
          <w:color w:val="000000"/>
          <w:szCs w:val="22"/>
        </w:rPr>
        <w:t>les contrats signés</w:t>
      </w:r>
      <w:r w:rsidR="005C45B3" w:rsidRPr="00413774">
        <w:rPr>
          <w:rFonts w:cs="Arial"/>
          <w:iCs/>
          <w:color w:val="000000"/>
          <w:szCs w:val="22"/>
        </w:rPr>
        <w:t>.</w:t>
      </w:r>
    </w:p>
    <w:p w14:paraId="100E54D5" w14:textId="77777777" w:rsidR="00044937" w:rsidRDefault="00044937" w:rsidP="00502804">
      <w:pPr>
        <w:shd w:val="clear" w:color="auto" w:fill="D9D9D9"/>
        <w:overflowPunct w:val="0"/>
        <w:autoSpaceDE w:val="0"/>
        <w:autoSpaceDN w:val="0"/>
        <w:adjustRightInd w:val="0"/>
        <w:jc w:val="both"/>
        <w:textAlignment w:val="baseline"/>
        <w:rPr>
          <w:rFonts w:cs="Arial"/>
          <w:iCs/>
          <w:color w:val="000000"/>
          <w:szCs w:val="22"/>
        </w:rPr>
      </w:pPr>
    </w:p>
    <w:p w14:paraId="683C095D" w14:textId="0CF903D2" w:rsidR="00044937" w:rsidRPr="00413774" w:rsidRDefault="00044937" w:rsidP="00502804">
      <w:pPr>
        <w:shd w:val="clear" w:color="auto" w:fill="D9D9D9"/>
        <w:overflowPunct w:val="0"/>
        <w:autoSpaceDE w:val="0"/>
        <w:autoSpaceDN w:val="0"/>
        <w:adjustRightInd w:val="0"/>
        <w:jc w:val="both"/>
        <w:textAlignment w:val="baseline"/>
        <w:rPr>
          <w:rFonts w:cs="Arial"/>
          <w:iCs/>
          <w:color w:val="000000"/>
          <w:szCs w:val="22"/>
        </w:rPr>
      </w:pPr>
      <w:r>
        <w:rPr>
          <w:rFonts w:cs="Arial"/>
          <w:iCs/>
          <w:color w:val="000000"/>
          <w:szCs w:val="22"/>
        </w:rPr>
        <w:lastRenderedPageBreak/>
        <w:t xml:space="preserve">Note : </w:t>
      </w:r>
      <w:r w:rsidR="00ED3955">
        <w:rPr>
          <w:rFonts w:cs="Arial"/>
          <w:iCs/>
          <w:color w:val="000000"/>
          <w:szCs w:val="22"/>
        </w:rPr>
        <w:t>Selon le M.FR.201(e)ou (f) ou (g), p</w:t>
      </w:r>
      <w:r>
        <w:rPr>
          <w:rFonts w:cs="Arial"/>
          <w:iCs/>
          <w:color w:val="000000"/>
          <w:szCs w:val="22"/>
        </w:rPr>
        <w:t xml:space="preserve">our les aéronefs </w:t>
      </w:r>
      <w:r w:rsidR="00ED3955">
        <w:rPr>
          <w:rFonts w:cs="Arial"/>
          <w:iCs/>
          <w:color w:val="000000"/>
          <w:szCs w:val="22"/>
        </w:rPr>
        <w:t xml:space="preserve">dont l’exploitation est commerciale (avec ou sans CTA), L’organisme CAMO-FR ou CAO-FR qui gère l’aéronef à l’obligation de conclure un contrat écrit avec un ou </w:t>
      </w:r>
      <w:r w:rsidR="008D0BCA">
        <w:rPr>
          <w:rFonts w:cs="Arial"/>
          <w:iCs/>
          <w:color w:val="000000"/>
          <w:szCs w:val="22"/>
        </w:rPr>
        <w:t>plusieurs organismes</w:t>
      </w:r>
      <w:r w:rsidR="00ED3955">
        <w:rPr>
          <w:rFonts w:cs="Arial"/>
          <w:iCs/>
          <w:color w:val="000000"/>
          <w:szCs w:val="22"/>
        </w:rPr>
        <w:t xml:space="preserve"> de maintenance (145-FR, CAO-FR, Part-145).</w:t>
      </w:r>
    </w:p>
    <w:p w14:paraId="308BFD64" w14:textId="77777777" w:rsidR="008953B8" w:rsidRPr="003C4FB5" w:rsidRDefault="008953B8">
      <w:pPr>
        <w:rPr>
          <w:sz w:val="28"/>
          <w:szCs w:val="28"/>
        </w:rPr>
      </w:pPr>
    </w:p>
    <w:p w14:paraId="0584A7A5" w14:textId="77777777" w:rsidR="00A20748" w:rsidRPr="00095FD6" w:rsidRDefault="00EA1A1F" w:rsidP="00C27991">
      <w:pPr>
        <w:pStyle w:val="Titre1"/>
        <w:numPr>
          <w:ilvl w:val="0"/>
          <w:numId w:val="86"/>
        </w:numPr>
        <w:ind w:left="0" w:hanging="11"/>
        <w:jc w:val="both"/>
        <w:rPr>
          <w:color w:val="484D7A"/>
          <w:sz w:val="28"/>
          <w:szCs w:val="28"/>
          <w:u w:val="none"/>
        </w:rPr>
      </w:pPr>
      <w:bookmarkStart w:id="92" w:name="_Toc43387470"/>
      <w:bookmarkStart w:id="93" w:name="_Toc194668178"/>
      <w:r w:rsidRPr="00095FD6">
        <w:rPr>
          <w:color w:val="484D7A"/>
          <w:sz w:val="28"/>
          <w:szCs w:val="28"/>
          <w:u w:val="none"/>
        </w:rPr>
        <w:t>QUALIFICATION, EVALUATION ET FORMATION DU PERSONNEL</w:t>
      </w:r>
      <w:r w:rsidR="00A20748" w:rsidRPr="00095FD6">
        <w:rPr>
          <w:color w:val="484D7A"/>
          <w:sz w:val="28"/>
          <w:szCs w:val="28"/>
          <w:u w:val="none"/>
        </w:rPr>
        <w:t>.</w:t>
      </w:r>
      <w:bookmarkEnd w:id="92"/>
      <w:bookmarkEnd w:id="93"/>
    </w:p>
    <w:p w14:paraId="4D200EE7" w14:textId="77777777" w:rsidR="00A20748" w:rsidRPr="00BA79FC" w:rsidRDefault="00A20748" w:rsidP="00502804">
      <w:pPr>
        <w:overflowPunct w:val="0"/>
        <w:autoSpaceDE w:val="0"/>
        <w:autoSpaceDN w:val="0"/>
        <w:adjustRightInd w:val="0"/>
        <w:jc w:val="both"/>
        <w:textAlignment w:val="baseline"/>
        <w:rPr>
          <w:rFonts w:cs="Arial"/>
          <w:bCs/>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A79FC" w14:paraId="2FF52FC6" w14:textId="77777777" w:rsidTr="00A20748">
        <w:tc>
          <w:tcPr>
            <w:tcW w:w="9851" w:type="dxa"/>
            <w:shd w:val="pct10" w:color="auto" w:fill="auto"/>
          </w:tcPr>
          <w:p w14:paraId="61E882F7" w14:textId="6ECBB125" w:rsidR="00A20748" w:rsidRPr="00BA79FC" w:rsidRDefault="0012795E" w:rsidP="00502804">
            <w:pPr>
              <w:jc w:val="both"/>
              <w:rPr>
                <w:rFonts w:cs="Arial"/>
                <w:szCs w:val="22"/>
              </w:rPr>
            </w:pPr>
            <w:r>
              <w:rPr>
                <w:rFonts w:cs="Arial"/>
                <w:szCs w:val="22"/>
              </w:rPr>
              <w:t>CAO.FR.</w:t>
            </w:r>
            <w:r w:rsidR="00A20748" w:rsidRPr="00BA79FC">
              <w:rPr>
                <w:rFonts w:cs="Arial"/>
                <w:szCs w:val="22"/>
              </w:rPr>
              <w:t>035(c)/(d)/(e)/(f)</w:t>
            </w:r>
          </w:p>
        </w:tc>
      </w:tr>
      <w:tr w:rsidR="00A20748" w:rsidRPr="00BA79FC" w14:paraId="02707332" w14:textId="77777777" w:rsidTr="00A20748">
        <w:tc>
          <w:tcPr>
            <w:tcW w:w="9851" w:type="dxa"/>
            <w:shd w:val="pct10" w:color="auto" w:fill="auto"/>
          </w:tcPr>
          <w:p w14:paraId="6C3683F0" w14:textId="1757D041" w:rsidR="00A20748" w:rsidRPr="00BA79FC" w:rsidRDefault="0012795E" w:rsidP="00502804">
            <w:pPr>
              <w:jc w:val="both"/>
              <w:rPr>
                <w:rFonts w:cs="Arial"/>
                <w:szCs w:val="22"/>
              </w:rPr>
            </w:pPr>
            <w:r>
              <w:rPr>
                <w:rFonts w:cs="Arial"/>
                <w:szCs w:val="22"/>
              </w:rPr>
              <w:t>CAO.FR.</w:t>
            </w:r>
            <w:r w:rsidR="00A20748" w:rsidRPr="00BA79FC">
              <w:rPr>
                <w:rFonts w:cs="Arial"/>
                <w:szCs w:val="22"/>
              </w:rPr>
              <w:t>040(a)</w:t>
            </w:r>
          </w:p>
        </w:tc>
      </w:tr>
      <w:tr w:rsidR="00A20748" w:rsidRPr="00BA79FC" w14:paraId="2C180715" w14:textId="77777777" w:rsidTr="00A20748">
        <w:tc>
          <w:tcPr>
            <w:tcW w:w="9851" w:type="dxa"/>
            <w:shd w:val="pct10" w:color="auto" w:fill="auto"/>
          </w:tcPr>
          <w:p w14:paraId="2EFFF2F2" w14:textId="1EDD122D" w:rsidR="00A20748" w:rsidRPr="00BA79FC" w:rsidRDefault="0012795E" w:rsidP="00502804">
            <w:pPr>
              <w:jc w:val="both"/>
              <w:rPr>
                <w:rFonts w:cs="Arial"/>
                <w:szCs w:val="22"/>
              </w:rPr>
            </w:pPr>
            <w:r>
              <w:rPr>
                <w:rFonts w:cs="Arial"/>
                <w:szCs w:val="22"/>
              </w:rPr>
              <w:t>CAO.FR.</w:t>
            </w:r>
            <w:r w:rsidR="00A20748" w:rsidRPr="00BA79FC">
              <w:rPr>
                <w:rFonts w:cs="Arial"/>
                <w:szCs w:val="22"/>
              </w:rPr>
              <w:t>045(a)/(b)/(c)</w:t>
            </w:r>
          </w:p>
        </w:tc>
      </w:tr>
      <w:tr w:rsidR="00A20748" w:rsidRPr="00BA79FC" w14:paraId="6363DFB0" w14:textId="77777777" w:rsidTr="00A20748">
        <w:tc>
          <w:tcPr>
            <w:tcW w:w="9851" w:type="dxa"/>
            <w:shd w:val="pct10" w:color="auto" w:fill="auto"/>
          </w:tcPr>
          <w:p w14:paraId="30D480F4" w14:textId="220F038B" w:rsidR="00A20748" w:rsidRPr="00BA79FC" w:rsidRDefault="0012795E" w:rsidP="00502804">
            <w:pPr>
              <w:jc w:val="both"/>
              <w:rPr>
                <w:rFonts w:cs="Arial"/>
                <w:szCs w:val="22"/>
              </w:rPr>
            </w:pPr>
            <w:r>
              <w:rPr>
                <w:rFonts w:cs="Arial"/>
                <w:szCs w:val="22"/>
              </w:rPr>
              <w:t>CAO.FR.</w:t>
            </w:r>
            <w:r w:rsidR="00A20748" w:rsidRPr="00BA79FC">
              <w:rPr>
                <w:rFonts w:cs="Arial"/>
                <w:szCs w:val="22"/>
              </w:rPr>
              <w:t>060(a)</w:t>
            </w:r>
          </w:p>
        </w:tc>
      </w:tr>
    </w:tbl>
    <w:p w14:paraId="098954FB" w14:textId="77777777" w:rsidR="00A20748" w:rsidRPr="00BA79FC" w:rsidRDefault="00A20748" w:rsidP="00502804">
      <w:pPr>
        <w:overflowPunct w:val="0"/>
        <w:autoSpaceDE w:val="0"/>
        <w:autoSpaceDN w:val="0"/>
        <w:adjustRightInd w:val="0"/>
        <w:jc w:val="both"/>
        <w:textAlignment w:val="baseline"/>
        <w:rPr>
          <w:rFonts w:cs="Arial"/>
          <w:bCs/>
          <w:color w:val="000000"/>
          <w:szCs w:val="22"/>
        </w:rPr>
      </w:pPr>
    </w:p>
    <w:p w14:paraId="748DE631" w14:textId="77777777" w:rsidR="00A20748" w:rsidRPr="00BA79FC" w:rsidRDefault="00A20748" w:rsidP="00502804">
      <w:pPr>
        <w:overflowPunct w:val="0"/>
        <w:autoSpaceDE w:val="0"/>
        <w:autoSpaceDN w:val="0"/>
        <w:adjustRightInd w:val="0"/>
        <w:jc w:val="both"/>
        <w:textAlignment w:val="baseline"/>
        <w:rPr>
          <w:rFonts w:cs="Arial"/>
          <w:b/>
          <w:bCs/>
          <w:color w:val="000000"/>
          <w:sz w:val="28"/>
          <w:szCs w:val="28"/>
        </w:rPr>
      </w:pPr>
      <w:r w:rsidRPr="00BA79FC">
        <w:rPr>
          <w:rFonts w:cs="Arial"/>
          <w:b/>
          <w:bCs/>
          <w:color w:val="000000"/>
          <w:sz w:val="28"/>
          <w:szCs w:val="28"/>
        </w:rPr>
        <w:t>Politique de formation</w:t>
      </w:r>
    </w:p>
    <w:p w14:paraId="02C4CACF" w14:textId="77777777" w:rsidR="00A20748" w:rsidRDefault="00A20748" w:rsidP="00502804">
      <w:pPr>
        <w:tabs>
          <w:tab w:val="left" w:pos="900"/>
        </w:tabs>
        <w:overflowPunct w:val="0"/>
        <w:autoSpaceDE w:val="0"/>
        <w:autoSpaceDN w:val="0"/>
        <w:adjustRightInd w:val="0"/>
        <w:jc w:val="both"/>
        <w:textAlignment w:val="baseline"/>
        <w:rPr>
          <w:rFonts w:cs="Arial"/>
          <w:color w:val="000000"/>
          <w:szCs w:val="22"/>
          <w:highlight w:val="yellow"/>
        </w:rPr>
      </w:pPr>
    </w:p>
    <w:p w14:paraId="52A514FB" w14:textId="3FF2DB94" w:rsidR="001608B8" w:rsidRDefault="001608B8" w:rsidP="00413774">
      <w:pPr>
        <w:shd w:val="clear" w:color="auto" w:fill="D9D9D9" w:themeFill="background1" w:themeFillShade="D9"/>
        <w:tabs>
          <w:tab w:val="left" w:pos="900"/>
        </w:tabs>
        <w:overflowPunct w:val="0"/>
        <w:autoSpaceDE w:val="0"/>
        <w:autoSpaceDN w:val="0"/>
        <w:adjustRightInd w:val="0"/>
        <w:jc w:val="both"/>
        <w:textAlignment w:val="baseline"/>
        <w:rPr>
          <w:rFonts w:cs="Arial"/>
          <w:color w:val="000000"/>
          <w:szCs w:val="22"/>
        </w:rPr>
      </w:pPr>
      <w:r w:rsidRPr="001608B8">
        <w:rPr>
          <w:rFonts w:cs="Arial"/>
          <w:color w:val="000000"/>
          <w:szCs w:val="22"/>
        </w:rPr>
        <w:t xml:space="preserve">Celle-ci s’applique à l’ensemble </w:t>
      </w:r>
      <w:r>
        <w:rPr>
          <w:rFonts w:cs="Arial"/>
          <w:color w:val="000000"/>
          <w:szCs w:val="22"/>
        </w:rPr>
        <w:t>du personnel de l’organisme</w:t>
      </w:r>
      <w:r w:rsidRPr="001608B8">
        <w:rPr>
          <w:rFonts w:cs="Arial"/>
          <w:color w:val="000000"/>
          <w:szCs w:val="22"/>
        </w:rPr>
        <w:t xml:space="preserve"> </w:t>
      </w:r>
      <w:r>
        <w:rPr>
          <w:rFonts w:cs="Arial"/>
          <w:color w:val="000000"/>
          <w:szCs w:val="22"/>
        </w:rPr>
        <w:t>que ce</w:t>
      </w:r>
      <w:r w:rsidRPr="001608B8">
        <w:rPr>
          <w:rFonts w:cs="Arial"/>
          <w:color w:val="000000"/>
          <w:szCs w:val="22"/>
        </w:rPr>
        <w:t xml:space="preserve"> </w:t>
      </w:r>
      <w:r w:rsidR="00ED3955" w:rsidRPr="001608B8">
        <w:rPr>
          <w:rFonts w:cs="Arial"/>
          <w:color w:val="000000"/>
          <w:szCs w:val="22"/>
        </w:rPr>
        <w:t>soient</w:t>
      </w:r>
      <w:r w:rsidRPr="001608B8">
        <w:rPr>
          <w:rFonts w:cs="Arial"/>
          <w:color w:val="000000"/>
          <w:szCs w:val="22"/>
        </w:rPr>
        <w:t xml:space="preserve"> les personnels travaillant pour la gestion du maintien de </w:t>
      </w:r>
      <w:r>
        <w:rPr>
          <w:rFonts w:cs="Arial"/>
          <w:color w:val="000000"/>
          <w:szCs w:val="22"/>
        </w:rPr>
        <w:t xml:space="preserve">la </w:t>
      </w:r>
      <w:r w:rsidRPr="001608B8">
        <w:rPr>
          <w:rFonts w:cs="Arial"/>
          <w:color w:val="000000"/>
          <w:szCs w:val="22"/>
        </w:rPr>
        <w:t>navigabilité et le</w:t>
      </w:r>
      <w:r w:rsidR="00413774">
        <w:rPr>
          <w:rFonts w:cs="Arial"/>
          <w:color w:val="000000"/>
          <w:szCs w:val="22"/>
        </w:rPr>
        <w:t>s</w:t>
      </w:r>
      <w:r w:rsidRPr="001608B8">
        <w:rPr>
          <w:rFonts w:cs="Arial"/>
          <w:color w:val="000000"/>
          <w:szCs w:val="22"/>
        </w:rPr>
        <w:t xml:space="preserve"> personnes travaillant pour l’entretien (logistiques, mécaniciens</w:t>
      </w:r>
      <w:r>
        <w:rPr>
          <w:rFonts w:cs="Arial"/>
          <w:color w:val="000000"/>
          <w:szCs w:val="22"/>
        </w:rPr>
        <w:t>…</w:t>
      </w:r>
      <w:r w:rsidRPr="001608B8">
        <w:rPr>
          <w:rFonts w:cs="Arial"/>
          <w:color w:val="000000"/>
          <w:szCs w:val="22"/>
        </w:rPr>
        <w:t>)</w:t>
      </w:r>
      <w:r w:rsidR="00413774">
        <w:rPr>
          <w:rFonts w:cs="Arial"/>
          <w:color w:val="000000"/>
          <w:szCs w:val="22"/>
        </w:rPr>
        <w:t>, le cas échéant.</w:t>
      </w:r>
    </w:p>
    <w:p w14:paraId="2222BA5A" w14:textId="77777777" w:rsidR="001608B8" w:rsidRPr="00BA79FC" w:rsidRDefault="001608B8" w:rsidP="00502804">
      <w:pPr>
        <w:tabs>
          <w:tab w:val="left" w:pos="900"/>
        </w:tabs>
        <w:overflowPunct w:val="0"/>
        <w:autoSpaceDE w:val="0"/>
        <w:autoSpaceDN w:val="0"/>
        <w:adjustRightInd w:val="0"/>
        <w:jc w:val="both"/>
        <w:textAlignment w:val="baseline"/>
        <w:rPr>
          <w:rFonts w:cs="Arial"/>
          <w:color w:val="000000"/>
          <w:szCs w:val="22"/>
          <w:highlight w:val="yellow"/>
        </w:rPr>
      </w:pPr>
    </w:p>
    <w:p w14:paraId="2953DF05" w14:textId="77777777" w:rsidR="00A20748" w:rsidRPr="00BA79FC" w:rsidRDefault="00A20748" w:rsidP="00502804">
      <w:pPr>
        <w:overflowPunct w:val="0"/>
        <w:autoSpaceDE w:val="0"/>
        <w:autoSpaceDN w:val="0"/>
        <w:adjustRightInd w:val="0"/>
        <w:jc w:val="both"/>
        <w:textAlignment w:val="baseline"/>
        <w:rPr>
          <w:rFonts w:cs="Arial"/>
          <w:b/>
          <w:color w:val="000000"/>
          <w:szCs w:val="22"/>
        </w:rPr>
      </w:pPr>
      <w:r w:rsidRPr="00BA79FC">
        <w:rPr>
          <w:rFonts w:cs="Arial"/>
          <w:b/>
          <w:color w:val="000000"/>
          <w:szCs w:val="22"/>
        </w:rPr>
        <w:t>Formation initiale</w:t>
      </w:r>
    </w:p>
    <w:p w14:paraId="119F91DE" w14:textId="77777777" w:rsidR="00A20748" w:rsidRPr="00BA79FC" w:rsidRDefault="00A20748" w:rsidP="00502804">
      <w:pPr>
        <w:overflowPunct w:val="0"/>
        <w:autoSpaceDE w:val="0"/>
        <w:autoSpaceDN w:val="0"/>
        <w:adjustRightInd w:val="0"/>
        <w:jc w:val="both"/>
        <w:textAlignment w:val="baseline"/>
        <w:rPr>
          <w:rFonts w:cs="Arial"/>
          <w:bCs/>
          <w:color w:val="000000"/>
          <w:szCs w:val="22"/>
        </w:rPr>
      </w:pPr>
    </w:p>
    <w:p w14:paraId="31ABBD54" w14:textId="77777777" w:rsidR="00A20748" w:rsidRPr="00BA79FC" w:rsidRDefault="00A20748" w:rsidP="00502804">
      <w:pPr>
        <w:overflowPunct w:val="0"/>
        <w:autoSpaceDE w:val="0"/>
        <w:autoSpaceDN w:val="0"/>
        <w:adjustRightInd w:val="0"/>
        <w:jc w:val="both"/>
        <w:textAlignment w:val="baseline"/>
        <w:rPr>
          <w:rFonts w:cs="Arial"/>
          <w:color w:val="000000"/>
          <w:szCs w:val="22"/>
        </w:rPr>
      </w:pPr>
      <w:r w:rsidRPr="00BA79FC">
        <w:rPr>
          <w:rFonts w:cs="Arial"/>
          <w:color w:val="000000"/>
          <w:szCs w:val="22"/>
        </w:rPr>
        <w:t>Pour chaque nouvel employé ou en cas d’attribution de nouvelles responsabilités, une formation appropriée est dispensée.</w:t>
      </w:r>
    </w:p>
    <w:p w14:paraId="248B0487" w14:textId="77777777" w:rsidR="00A20748" w:rsidRPr="00BA79FC" w:rsidRDefault="00A20748" w:rsidP="00502804">
      <w:pPr>
        <w:overflowPunct w:val="0"/>
        <w:autoSpaceDE w:val="0"/>
        <w:autoSpaceDN w:val="0"/>
        <w:adjustRightInd w:val="0"/>
        <w:jc w:val="both"/>
        <w:textAlignment w:val="baseline"/>
        <w:rPr>
          <w:rFonts w:cs="Arial"/>
          <w:color w:val="000000"/>
          <w:szCs w:val="22"/>
        </w:rPr>
      </w:pPr>
      <w:r w:rsidRPr="00413774">
        <w:rPr>
          <w:rFonts w:cs="Arial"/>
          <w:iCs/>
          <w:color w:val="000000"/>
          <w:szCs w:val="22"/>
          <w:shd w:val="clear" w:color="auto" w:fill="D9D9D9"/>
        </w:rPr>
        <w:t>[Indiquer ici le titre du responsable]</w:t>
      </w:r>
      <w:r w:rsidRPr="00BA79FC">
        <w:rPr>
          <w:rFonts w:cs="Arial"/>
          <w:color w:val="000000"/>
          <w:szCs w:val="22"/>
        </w:rPr>
        <w:t xml:space="preserve"> évalue le besoin de formation, en fonction des connaissances, des qualifications et de l’expérience préalable de la personne, et désigne le formateur approprié au sein de l’organisme. Il peut aussi choisir de faire appel à un organisme extérieur (selon le cas : organisme de formation, intervenant extérieur, constructeur, organismes de maintenance</w:t>
      </w:r>
      <w:r w:rsidR="00D05A03">
        <w:rPr>
          <w:rFonts w:cs="Arial"/>
          <w:color w:val="000000"/>
          <w:szCs w:val="22"/>
        </w:rPr>
        <w:t>,</w:t>
      </w:r>
      <w:r w:rsidRPr="00BA79FC">
        <w:rPr>
          <w:rFonts w:cs="Arial"/>
          <w:color w:val="000000"/>
          <w:szCs w:val="22"/>
        </w:rPr>
        <w:t xml:space="preserve"> etc.).</w:t>
      </w:r>
    </w:p>
    <w:p w14:paraId="04396DB0"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2A31A6B8" w14:textId="77777777" w:rsidR="00A20748" w:rsidRDefault="00A20748" w:rsidP="00502804">
      <w:pPr>
        <w:overflowPunct w:val="0"/>
        <w:autoSpaceDE w:val="0"/>
        <w:autoSpaceDN w:val="0"/>
        <w:adjustRightInd w:val="0"/>
        <w:jc w:val="both"/>
        <w:textAlignment w:val="baseline"/>
        <w:rPr>
          <w:rFonts w:cs="Arial"/>
          <w:color w:val="000000"/>
          <w:szCs w:val="22"/>
        </w:rPr>
      </w:pPr>
      <w:r w:rsidRPr="00BA79FC">
        <w:rPr>
          <w:rFonts w:cs="Arial"/>
          <w:color w:val="000000"/>
          <w:szCs w:val="22"/>
        </w:rPr>
        <w:t>La formation porte en particulier sur :</w:t>
      </w:r>
    </w:p>
    <w:p w14:paraId="4DD5BA02" w14:textId="77777777" w:rsidR="00B2624F" w:rsidRPr="00BA79FC" w:rsidRDefault="00B2624F" w:rsidP="00502804">
      <w:pPr>
        <w:overflowPunct w:val="0"/>
        <w:autoSpaceDE w:val="0"/>
        <w:autoSpaceDN w:val="0"/>
        <w:adjustRightInd w:val="0"/>
        <w:jc w:val="both"/>
        <w:textAlignment w:val="baseline"/>
        <w:rPr>
          <w:rFonts w:cs="Arial"/>
          <w:color w:val="000000"/>
          <w:szCs w:val="22"/>
        </w:rPr>
      </w:pPr>
    </w:p>
    <w:p w14:paraId="1B4DBE6A" w14:textId="65605E00" w:rsidR="00A20748" w:rsidRPr="00B2624F" w:rsidRDefault="00ED3955" w:rsidP="00C27991">
      <w:pPr>
        <w:pStyle w:val="Paragraphedeliste"/>
        <w:numPr>
          <w:ilvl w:val="0"/>
          <w:numId w:val="119"/>
        </w:numPr>
        <w:overflowPunct w:val="0"/>
        <w:autoSpaceDE w:val="0"/>
        <w:autoSpaceDN w:val="0"/>
        <w:adjustRightInd w:val="0"/>
        <w:jc w:val="both"/>
        <w:textAlignment w:val="baseline"/>
        <w:rPr>
          <w:rFonts w:cs="Arial"/>
          <w:szCs w:val="22"/>
        </w:rPr>
      </w:pPr>
      <w:r w:rsidRPr="00B2624F">
        <w:rPr>
          <w:rFonts w:cs="Arial"/>
          <w:szCs w:val="22"/>
        </w:rPr>
        <w:t>La</w:t>
      </w:r>
      <w:r w:rsidR="00A20748" w:rsidRPr="00B2624F">
        <w:rPr>
          <w:rFonts w:cs="Arial"/>
          <w:szCs w:val="22"/>
        </w:rPr>
        <w:t xml:space="preserve"> réglementation</w:t>
      </w:r>
      <w:r w:rsidR="00B2624F">
        <w:rPr>
          <w:rFonts w:cs="Arial"/>
          <w:szCs w:val="22"/>
        </w:rPr>
        <w:t>,</w:t>
      </w:r>
    </w:p>
    <w:p w14:paraId="108E9A43" w14:textId="3D031724" w:rsidR="00A20748" w:rsidRPr="00B2624F" w:rsidRDefault="00ED3955" w:rsidP="00C27991">
      <w:pPr>
        <w:pStyle w:val="Paragraphedeliste"/>
        <w:numPr>
          <w:ilvl w:val="0"/>
          <w:numId w:val="119"/>
        </w:numPr>
        <w:overflowPunct w:val="0"/>
        <w:autoSpaceDE w:val="0"/>
        <w:autoSpaceDN w:val="0"/>
        <w:adjustRightInd w:val="0"/>
        <w:jc w:val="both"/>
        <w:textAlignment w:val="baseline"/>
        <w:rPr>
          <w:rFonts w:cs="Arial"/>
          <w:szCs w:val="22"/>
        </w:rPr>
      </w:pPr>
      <w:r w:rsidRPr="00B2624F">
        <w:rPr>
          <w:rFonts w:cs="Arial"/>
          <w:szCs w:val="22"/>
        </w:rPr>
        <w:t>Les</w:t>
      </w:r>
      <w:r w:rsidR="00A20748" w:rsidRPr="00B2624F">
        <w:rPr>
          <w:rFonts w:cs="Arial"/>
          <w:szCs w:val="22"/>
        </w:rPr>
        <w:t xml:space="preserve"> procédures de l’organisme, y compris les outils bureautiques ou informatiques utilisés pour la réalisation des tâches dans son domaine d’agrément</w:t>
      </w:r>
      <w:r w:rsidR="00B2624F">
        <w:rPr>
          <w:rFonts w:cs="Arial"/>
          <w:szCs w:val="22"/>
        </w:rPr>
        <w:t>,</w:t>
      </w:r>
    </w:p>
    <w:p w14:paraId="49C0C731" w14:textId="3A9BA48F" w:rsidR="00A20748" w:rsidRPr="00B2624F" w:rsidRDefault="00ED3955" w:rsidP="00C27991">
      <w:pPr>
        <w:pStyle w:val="Paragraphedeliste"/>
        <w:numPr>
          <w:ilvl w:val="0"/>
          <w:numId w:val="119"/>
        </w:numPr>
        <w:overflowPunct w:val="0"/>
        <w:autoSpaceDE w:val="0"/>
        <w:autoSpaceDN w:val="0"/>
        <w:adjustRightInd w:val="0"/>
        <w:jc w:val="both"/>
        <w:textAlignment w:val="baseline"/>
        <w:rPr>
          <w:rFonts w:cs="Arial"/>
          <w:szCs w:val="22"/>
        </w:rPr>
      </w:pPr>
      <w:r w:rsidRPr="00B2624F">
        <w:rPr>
          <w:rFonts w:cs="Arial"/>
          <w:szCs w:val="22"/>
        </w:rPr>
        <w:t>Les</w:t>
      </w:r>
      <w:r w:rsidR="00A20748" w:rsidRPr="00B2624F">
        <w:rPr>
          <w:rFonts w:cs="Arial"/>
          <w:szCs w:val="22"/>
        </w:rPr>
        <w:t xml:space="preserve"> types d’aéronefs dans le domaine d’agrément de l’organisme</w:t>
      </w:r>
      <w:r w:rsidR="00B2624F">
        <w:rPr>
          <w:rFonts w:cs="Arial"/>
          <w:szCs w:val="22"/>
        </w:rPr>
        <w:t>,</w:t>
      </w:r>
    </w:p>
    <w:p w14:paraId="03A68E41" w14:textId="0004CBAF" w:rsidR="00A20748" w:rsidRPr="00B2624F" w:rsidRDefault="00ED3955" w:rsidP="00C27991">
      <w:pPr>
        <w:pStyle w:val="Paragraphedeliste"/>
        <w:numPr>
          <w:ilvl w:val="0"/>
          <w:numId w:val="119"/>
        </w:numPr>
        <w:overflowPunct w:val="0"/>
        <w:autoSpaceDE w:val="0"/>
        <w:autoSpaceDN w:val="0"/>
        <w:adjustRightInd w:val="0"/>
        <w:jc w:val="both"/>
        <w:textAlignment w:val="baseline"/>
        <w:rPr>
          <w:rFonts w:cs="Arial"/>
          <w:szCs w:val="22"/>
        </w:rPr>
      </w:pPr>
      <w:r w:rsidRPr="00B2624F">
        <w:rPr>
          <w:rFonts w:cs="Arial"/>
          <w:szCs w:val="22"/>
        </w:rPr>
        <w:t>La</w:t>
      </w:r>
      <w:r w:rsidR="00A20748" w:rsidRPr="00B2624F">
        <w:rPr>
          <w:rFonts w:cs="Arial"/>
          <w:szCs w:val="22"/>
        </w:rPr>
        <w:t xml:space="preserve"> documentation technique utilisée pour la réalisation des tâches dans son domaine d’agrément</w:t>
      </w:r>
      <w:r w:rsidR="00B2624F">
        <w:rPr>
          <w:rFonts w:cs="Arial"/>
          <w:szCs w:val="22"/>
        </w:rPr>
        <w:t>.</w:t>
      </w:r>
    </w:p>
    <w:p w14:paraId="27ABF2DC"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0A90B1F3" w14:textId="77777777" w:rsidR="00A20748" w:rsidRPr="00BA79FC" w:rsidRDefault="00A20748" w:rsidP="00502804">
      <w:pPr>
        <w:overflowPunct w:val="0"/>
        <w:autoSpaceDE w:val="0"/>
        <w:autoSpaceDN w:val="0"/>
        <w:adjustRightInd w:val="0"/>
        <w:jc w:val="both"/>
        <w:textAlignment w:val="baseline"/>
        <w:rPr>
          <w:rFonts w:cs="Arial"/>
          <w:color w:val="000000"/>
          <w:szCs w:val="22"/>
        </w:rPr>
      </w:pPr>
      <w:r w:rsidRPr="00BA79FC">
        <w:rPr>
          <w:rFonts w:cs="Arial"/>
          <w:color w:val="000000"/>
          <w:szCs w:val="22"/>
        </w:rPr>
        <w:t>Elle peut inclure une phase d’expérience pratique, sous supervision.</w:t>
      </w:r>
    </w:p>
    <w:p w14:paraId="6C076A73"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738BC04D" w14:textId="77777777" w:rsidR="0041039A" w:rsidRDefault="0041039A">
      <w:pPr>
        <w:rPr>
          <w:rFonts w:cs="Arial"/>
          <w:b/>
          <w:color w:val="000000"/>
          <w:szCs w:val="22"/>
        </w:rPr>
      </w:pPr>
      <w:r>
        <w:rPr>
          <w:rFonts w:cs="Arial"/>
          <w:b/>
          <w:color w:val="000000"/>
          <w:szCs w:val="22"/>
        </w:rPr>
        <w:br w:type="page"/>
      </w:r>
    </w:p>
    <w:p w14:paraId="535D33FF" w14:textId="77777777" w:rsidR="00A20748" w:rsidRPr="00BA79FC" w:rsidRDefault="00A20748" w:rsidP="00502804">
      <w:pPr>
        <w:overflowPunct w:val="0"/>
        <w:autoSpaceDE w:val="0"/>
        <w:autoSpaceDN w:val="0"/>
        <w:adjustRightInd w:val="0"/>
        <w:jc w:val="both"/>
        <w:textAlignment w:val="baseline"/>
        <w:rPr>
          <w:rFonts w:cs="Arial"/>
          <w:b/>
          <w:color w:val="000000"/>
          <w:szCs w:val="22"/>
        </w:rPr>
      </w:pPr>
      <w:r w:rsidRPr="00BA79FC">
        <w:rPr>
          <w:rFonts w:cs="Arial"/>
          <w:b/>
          <w:color w:val="000000"/>
          <w:szCs w:val="22"/>
        </w:rPr>
        <w:lastRenderedPageBreak/>
        <w:t>Evaluation des compétences</w:t>
      </w:r>
    </w:p>
    <w:p w14:paraId="39A09860"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61027370" w14:textId="77777777" w:rsidR="00A20748" w:rsidRPr="00BA79FC" w:rsidRDefault="00A20748" w:rsidP="00502804">
      <w:pPr>
        <w:overflowPunct w:val="0"/>
        <w:autoSpaceDE w:val="0"/>
        <w:autoSpaceDN w:val="0"/>
        <w:adjustRightInd w:val="0"/>
        <w:jc w:val="both"/>
        <w:textAlignment w:val="baseline"/>
        <w:rPr>
          <w:rFonts w:cs="Arial"/>
          <w:color w:val="000000"/>
          <w:szCs w:val="22"/>
        </w:rPr>
      </w:pPr>
      <w:r w:rsidRPr="00BA79FC">
        <w:rPr>
          <w:rFonts w:cs="Arial"/>
          <w:color w:val="000000"/>
          <w:szCs w:val="22"/>
        </w:rPr>
        <w:t>Pour chaque nouvel employé ou en cas d’attribution de nouvelles responsabilités, l’organisme s’assure de l’aptitude de la personne avant de l’autoriser à travailler sans une supervision directe et constante.</w:t>
      </w:r>
    </w:p>
    <w:p w14:paraId="3613845A"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25C9436B" w14:textId="77777777" w:rsidR="00A20748" w:rsidRPr="00BA79FC" w:rsidRDefault="00A20748" w:rsidP="00502804">
      <w:pPr>
        <w:overflowPunct w:val="0"/>
        <w:autoSpaceDE w:val="0"/>
        <w:autoSpaceDN w:val="0"/>
        <w:adjustRightInd w:val="0"/>
        <w:jc w:val="both"/>
        <w:textAlignment w:val="baseline"/>
        <w:rPr>
          <w:rFonts w:cs="Arial"/>
          <w:color w:val="000000"/>
          <w:szCs w:val="22"/>
        </w:rPr>
      </w:pPr>
      <w:r w:rsidRPr="00BA79FC">
        <w:rPr>
          <w:rFonts w:cs="Arial"/>
          <w:color w:val="000000"/>
          <w:szCs w:val="22"/>
        </w:rPr>
        <w:t>Les méthodes d’évaluation possibles sont :</w:t>
      </w:r>
    </w:p>
    <w:p w14:paraId="352C27BA" w14:textId="532F08EC" w:rsidR="00A20748" w:rsidRPr="00B2624F" w:rsidRDefault="00ED3955" w:rsidP="00C27991">
      <w:pPr>
        <w:pStyle w:val="Paragraphedeliste"/>
        <w:numPr>
          <w:ilvl w:val="0"/>
          <w:numId w:val="119"/>
        </w:numPr>
        <w:overflowPunct w:val="0"/>
        <w:autoSpaceDE w:val="0"/>
        <w:autoSpaceDN w:val="0"/>
        <w:adjustRightInd w:val="0"/>
        <w:jc w:val="both"/>
        <w:textAlignment w:val="baseline"/>
        <w:rPr>
          <w:rFonts w:cs="Arial"/>
          <w:szCs w:val="22"/>
        </w:rPr>
      </w:pPr>
      <w:r w:rsidRPr="00B2624F">
        <w:rPr>
          <w:rFonts w:cs="Arial"/>
          <w:szCs w:val="22"/>
        </w:rPr>
        <w:t>Un</w:t>
      </w:r>
      <w:r w:rsidR="00A20748" w:rsidRPr="00B2624F">
        <w:rPr>
          <w:rFonts w:cs="Arial"/>
          <w:szCs w:val="22"/>
        </w:rPr>
        <w:t xml:space="preserve"> examen oral, pour l’évaluation des connaissances du règlement et des procédures de l’organisme</w:t>
      </w:r>
      <w:r w:rsidR="00B2624F">
        <w:rPr>
          <w:rFonts w:cs="Arial"/>
          <w:szCs w:val="22"/>
        </w:rPr>
        <w:t xml:space="preserve"> liées à la fonction considérée,</w:t>
      </w:r>
    </w:p>
    <w:p w14:paraId="79FCEBD3" w14:textId="4E762412" w:rsidR="00A20748" w:rsidRPr="00B2624F" w:rsidRDefault="00ED3955" w:rsidP="00C27991">
      <w:pPr>
        <w:pStyle w:val="Paragraphedeliste"/>
        <w:numPr>
          <w:ilvl w:val="0"/>
          <w:numId w:val="119"/>
        </w:numPr>
        <w:overflowPunct w:val="0"/>
        <w:autoSpaceDE w:val="0"/>
        <w:autoSpaceDN w:val="0"/>
        <w:adjustRightInd w:val="0"/>
        <w:jc w:val="both"/>
        <w:textAlignment w:val="baseline"/>
        <w:rPr>
          <w:rFonts w:cs="Arial"/>
          <w:szCs w:val="22"/>
        </w:rPr>
      </w:pPr>
      <w:r w:rsidRPr="00B2624F">
        <w:rPr>
          <w:rFonts w:cs="Arial"/>
          <w:szCs w:val="22"/>
        </w:rPr>
        <w:t>Une</w:t>
      </w:r>
      <w:r w:rsidR="00A20748" w:rsidRPr="00B2624F">
        <w:rPr>
          <w:rFonts w:cs="Arial"/>
          <w:szCs w:val="22"/>
        </w:rPr>
        <w:t xml:space="preserve"> évaluation « en situation » dans le cadre d’un travail sous supervision, pour l’évaluation des compétences techniques et du res</w:t>
      </w:r>
      <w:r w:rsidR="00B2624F">
        <w:rPr>
          <w:rFonts w:cs="Arial"/>
          <w:szCs w:val="22"/>
        </w:rPr>
        <w:t>pect des procédures de travail.</w:t>
      </w:r>
    </w:p>
    <w:p w14:paraId="76EFF503" w14:textId="77777777" w:rsidR="00A20748" w:rsidRPr="00413774" w:rsidRDefault="00A20748" w:rsidP="00502804">
      <w:pPr>
        <w:overflowPunct w:val="0"/>
        <w:autoSpaceDE w:val="0"/>
        <w:autoSpaceDN w:val="0"/>
        <w:adjustRightInd w:val="0"/>
        <w:jc w:val="both"/>
        <w:textAlignment w:val="baseline"/>
        <w:rPr>
          <w:rFonts w:cs="Arial"/>
          <w:color w:val="000000"/>
          <w:szCs w:val="22"/>
        </w:rPr>
      </w:pPr>
    </w:p>
    <w:p w14:paraId="6E975B90" w14:textId="77777777" w:rsidR="00A20748" w:rsidRPr="00BA79FC" w:rsidRDefault="00A20748" w:rsidP="00502804">
      <w:pPr>
        <w:overflowPunct w:val="0"/>
        <w:autoSpaceDE w:val="0"/>
        <w:autoSpaceDN w:val="0"/>
        <w:adjustRightInd w:val="0"/>
        <w:jc w:val="both"/>
        <w:textAlignment w:val="baseline"/>
        <w:rPr>
          <w:rFonts w:cs="Arial"/>
          <w:color w:val="000000"/>
          <w:szCs w:val="22"/>
        </w:rPr>
      </w:pPr>
      <w:r w:rsidRPr="00413774">
        <w:rPr>
          <w:rFonts w:cs="Arial"/>
          <w:iCs/>
          <w:color w:val="000000"/>
          <w:szCs w:val="22"/>
          <w:shd w:val="clear" w:color="auto" w:fill="D9D9D9"/>
        </w:rPr>
        <w:t>[Indiquer ici le titre du responsable</w:t>
      </w:r>
      <w:r w:rsidRPr="00BA79FC">
        <w:rPr>
          <w:rFonts w:cs="Arial"/>
          <w:i/>
          <w:iCs/>
          <w:color w:val="000000"/>
          <w:szCs w:val="22"/>
          <w:shd w:val="clear" w:color="auto" w:fill="D9D9D9"/>
        </w:rPr>
        <w:t>]</w:t>
      </w:r>
      <w:r w:rsidRPr="00BA79FC">
        <w:rPr>
          <w:rFonts w:cs="Arial"/>
          <w:color w:val="000000"/>
          <w:szCs w:val="22"/>
        </w:rPr>
        <w:t xml:space="preserve"> désigne le ou les évaluateurs.</w:t>
      </w:r>
    </w:p>
    <w:p w14:paraId="3FA09DAC"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0FCD9ACA" w14:textId="77777777" w:rsidR="00A20748" w:rsidRPr="00BA79FC" w:rsidRDefault="00A20748" w:rsidP="00502804">
      <w:pPr>
        <w:overflowPunct w:val="0"/>
        <w:autoSpaceDE w:val="0"/>
        <w:autoSpaceDN w:val="0"/>
        <w:adjustRightInd w:val="0"/>
        <w:jc w:val="both"/>
        <w:textAlignment w:val="baseline"/>
        <w:rPr>
          <w:rFonts w:cs="Arial"/>
          <w:b/>
          <w:color w:val="000000"/>
          <w:szCs w:val="22"/>
        </w:rPr>
      </w:pPr>
      <w:r w:rsidRPr="00BA79FC">
        <w:rPr>
          <w:rFonts w:cs="Arial"/>
          <w:b/>
          <w:color w:val="000000"/>
          <w:szCs w:val="22"/>
        </w:rPr>
        <w:t>Formation continue</w:t>
      </w:r>
    </w:p>
    <w:p w14:paraId="5DB7FFE9"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76E18740" w14:textId="77777777" w:rsidR="00A20748" w:rsidRPr="00BA79FC" w:rsidRDefault="00A20748" w:rsidP="00502804">
      <w:pPr>
        <w:overflowPunct w:val="0"/>
        <w:autoSpaceDE w:val="0"/>
        <w:autoSpaceDN w:val="0"/>
        <w:adjustRightInd w:val="0"/>
        <w:jc w:val="both"/>
        <w:textAlignment w:val="baseline"/>
        <w:rPr>
          <w:rFonts w:cs="Arial"/>
          <w:color w:val="000000"/>
          <w:szCs w:val="22"/>
        </w:rPr>
      </w:pPr>
      <w:r w:rsidRPr="00BA79FC">
        <w:rPr>
          <w:rFonts w:cs="Arial"/>
          <w:color w:val="000000"/>
          <w:szCs w:val="22"/>
        </w:rPr>
        <w:t>Afin de maintenir son aptitude, le personnel participant à la réalisation de tâche dans le domaine d’agrément de l’organisme reçoit une formation continue relative aux évolutions :</w:t>
      </w:r>
    </w:p>
    <w:p w14:paraId="450E9AE2"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5C58BB06" w14:textId="19F8386E" w:rsidR="00A20748" w:rsidRPr="004C7417" w:rsidRDefault="00ED3955" w:rsidP="00C27991">
      <w:pPr>
        <w:pStyle w:val="Paragraphedeliste"/>
        <w:numPr>
          <w:ilvl w:val="0"/>
          <w:numId w:val="119"/>
        </w:numPr>
        <w:overflowPunct w:val="0"/>
        <w:autoSpaceDE w:val="0"/>
        <w:autoSpaceDN w:val="0"/>
        <w:adjustRightInd w:val="0"/>
        <w:jc w:val="both"/>
        <w:textAlignment w:val="baseline"/>
        <w:rPr>
          <w:rFonts w:cs="Arial"/>
          <w:szCs w:val="22"/>
        </w:rPr>
      </w:pPr>
      <w:r w:rsidRPr="004C7417">
        <w:rPr>
          <w:rFonts w:cs="Arial"/>
          <w:szCs w:val="22"/>
        </w:rPr>
        <w:t>De</w:t>
      </w:r>
      <w:r w:rsidR="00A20748" w:rsidRPr="004C7417">
        <w:rPr>
          <w:rFonts w:cs="Arial"/>
          <w:szCs w:val="22"/>
        </w:rPr>
        <w:t xml:space="preserve"> la réglementation</w:t>
      </w:r>
      <w:r w:rsidR="004C7417">
        <w:rPr>
          <w:rFonts w:cs="Arial"/>
          <w:szCs w:val="22"/>
        </w:rPr>
        <w:t>,</w:t>
      </w:r>
    </w:p>
    <w:p w14:paraId="530BB6BC" w14:textId="62999E37" w:rsidR="00A20748" w:rsidRPr="004C7417" w:rsidRDefault="00ED3955" w:rsidP="00C27991">
      <w:pPr>
        <w:pStyle w:val="Paragraphedeliste"/>
        <w:numPr>
          <w:ilvl w:val="0"/>
          <w:numId w:val="119"/>
        </w:numPr>
        <w:overflowPunct w:val="0"/>
        <w:autoSpaceDE w:val="0"/>
        <w:autoSpaceDN w:val="0"/>
        <w:adjustRightInd w:val="0"/>
        <w:jc w:val="both"/>
        <w:textAlignment w:val="baseline"/>
        <w:rPr>
          <w:rFonts w:cs="Arial"/>
          <w:szCs w:val="22"/>
        </w:rPr>
      </w:pPr>
      <w:r w:rsidRPr="004C7417">
        <w:rPr>
          <w:rFonts w:cs="Arial"/>
          <w:szCs w:val="22"/>
        </w:rPr>
        <w:t>Des</w:t>
      </w:r>
      <w:r w:rsidR="00A20748" w:rsidRPr="004C7417">
        <w:rPr>
          <w:rFonts w:cs="Arial"/>
          <w:szCs w:val="22"/>
        </w:rPr>
        <w:t xml:space="preserve"> procédures de l’organisme</w:t>
      </w:r>
      <w:r w:rsidR="004C7417">
        <w:rPr>
          <w:rFonts w:cs="Arial"/>
          <w:szCs w:val="22"/>
        </w:rPr>
        <w:t>,</w:t>
      </w:r>
    </w:p>
    <w:p w14:paraId="036E372C" w14:textId="3A577E0C" w:rsidR="00A20748" w:rsidRPr="004C7417" w:rsidRDefault="00ED3955" w:rsidP="00C27991">
      <w:pPr>
        <w:pStyle w:val="Paragraphedeliste"/>
        <w:numPr>
          <w:ilvl w:val="0"/>
          <w:numId w:val="119"/>
        </w:numPr>
        <w:overflowPunct w:val="0"/>
        <w:autoSpaceDE w:val="0"/>
        <w:autoSpaceDN w:val="0"/>
        <w:adjustRightInd w:val="0"/>
        <w:jc w:val="both"/>
        <w:textAlignment w:val="baseline"/>
        <w:rPr>
          <w:rFonts w:cs="Arial"/>
          <w:szCs w:val="22"/>
        </w:rPr>
      </w:pPr>
      <w:r w:rsidRPr="004C7417">
        <w:rPr>
          <w:rFonts w:cs="Arial"/>
          <w:szCs w:val="22"/>
        </w:rPr>
        <w:t>Techniques</w:t>
      </w:r>
      <w:r w:rsidR="00A20748" w:rsidRPr="004C7417">
        <w:rPr>
          <w:rFonts w:cs="Arial"/>
          <w:szCs w:val="22"/>
        </w:rPr>
        <w:t xml:space="preserve"> (nouveaux types ou nouvelles variantes de matériels, </w:t>
      </w:r>
      <w:r w:rsidR="00285A13" w:rsidRPr="004C7417">
        <w:rPr>
          <w:rFonts w:cs="Arial"/>
          <w:szCs w:val="22"/>
        </w:rPr>
        <w:t xml:space="preserve">modification </w:t>
      </w:r>
      <w:r w:rsidR="00A20748" w:rsidRPr="004C7417">
        <w:rPr>
          <w:rFonts w:cs="Arial"/>
          <w:szCs w:val="22"/>
        </w:rPr>
        <w:t>des manuels de maintenance, nouveaux BS/AD/CN etc.)</w:t>
      </w:r>
      <w:r w:rsidR="004C7417">
        <w:rPr>
          <w:rFonts w:cs="Arial"/>
          <w:szCs w:val="22"/>
        </w:rPr>
        <w:t>.</w:t>
      </w:r>
    </w:p>
    <w:p w14:paraId="3647438A" w14:textId="77777777" w:rsidR="00A20748" w:rsidRPr="00BA79FC" w:rsidRDefault="00A20748" w:rsidP="00502804">
      <w:pPr>
        <w:tabs>
          <w:tab w:val="left" w:pos="900"/>
        </w:tabs>
        <w:overflowPunct w:val="0"/>
        <w:autoSpaceDE w:val="0"/>
        <w:autoSpaceDN w:val="0"/>
        <w:adjustRightInd w:val="0"/>
        <w:jc w:val="both"/>
        <w:textAlignment w:val="baseline"/>
        <w:rPr>
          <w:rFonts w:cs="Arial"/>
          <w:color w:val="000000"/>
          <w:szCs w:val="22"/>
        </w:rPr>
      </w:pPr>
    </w:p>
    <w:p w14:paraId="66F6D395" w14:textId="2D4355F3" w:rsidR="00A20748" w:rsidRPr="00BA79FC" w:rsidRDefault="00A20748" w:rsidP="00502804">
      <w:pPr>
        <w:overflowPunct w:val="0"/>
        <w:autoSpaceDE w:val="0"/>
        <w:autoSpaceDN w:val="0"/>
        <w:adjustRightInd w:val="0"/>
        <w:jc w:val="both"/>
        <w:textAlignment w:val="baseline"/>
        <w:rPr>
          <w:rFonts w:cs="Arial"/>
          <w:color w:val="000000"/>
          <w:szCs w:val="22"/>
        </w:rPr>
      </w:pPr>
      <w:r w:rsidRPr="00BA79FC">
        <w:rPr>
          <w:rFonts w:cs="Arial"/>
          <w:i/>
          <w:iCs/>
          <w:color w:val="000000"/>
          <w:szCs w:val="22"/>
          <w:shd w:val="clear" w:color="auto" w:fill="D9D9D9"/>
        </w:rPr>
        <w:t>[</w:t>
      </w:r>
      <w:r w:rsidRPr="00413774">
        <w:rPr>
          <w:rFonts w:cs="Arial"/>
          <w:iCs/>
          <w:color w:val="000000"/>
          <w:szCs w:val="22"/>
          <w:shd w:val="clear" w:color="auto" w:fill="D9D9D9"/>
        </w:rPr>
        <w:t>Indiquer ici le titre du responsable</w:t>
      </w:r>
      <w:r w:rsidRPr="00BA79FC">
        <w:rPr>
          <w:rFonts w:cs="Arial"/>
          <w:i/>
          <w:iCs/>
          <w:color w:val="000000"/>
          <w:szCs w:val="22"/>
          <w:shd w:val="clear" w:color="auto" w:fill="D9D9D9"/>
        </w:rPr>
        <w:t>]</w:t>
      </w:r>
      <w:r w:rsidRPr="00BA79FC">
        <w:rPr>
          <w:rFonts w:cs="Arial"/>
          <w:color w:val="000000"/>
          <w:szCs w:val="22"/>
        </w:rPr>
        <w:t xml:space="preserve"> définit le plan de formation continue. Il désigne le formateur approprié au sein de l’organisme ou peut aussi choisir de faire appel à un prestataire extérieur (selon le cas : </w:t>
      </w:r>
      <w:r w:rsidR="00A01EF6">
        <w:rPr>
          <w:rFonts w:cs="Arial"/>
          <w:color w:val="000000"/>
          <w:szCs w:val="22"/>
        </w:rPr>
        <w:t>a</w:t>
      </w:r>
      <w:r w:rsidRPr="00BA79FC">
        <w:rPr>
          <w:rFonts w:cs="Arial"/>
          <w:color w:val="000000"/>
          <w:szCs w:val="22"/>
        </w:rPr>
        <w:t>utorité, constructeur, organismes de maintenance etc.).</w:t>
      </w:r>
    </w:p>
    <w:p w14:paraId="261FDBCA" w14:textId="77777777" w:rsidR="00A20748" w:rsidRPr="00BA79FC" w:rsidRDefault="00A20748" w:rsidP="00502804">
      <w:pPr>
        <w:tabs>
          <w:tab w:val="num" w:pos="3240"/>
        </w:tabs>
        <w:overflowPunct w:val="0"/>
        <w:autoSpaceDE w:val="0"/>
        <w:autoSpaceDN w:val="0"/>
        <w:adjustRightInd w:val="0"/>
        <w:jc w:val="both"/>
        <w:textAlignment w:val="baseline"/>
        <w:rPr>
          <w:rFonts w:cs="Arial"/>
          <w:color w:val="000000"/>
          <w:szCs w:val="22"/>
          <w:u w:val="single"/>
        </w:rPr>
      </w:pPr>
    </w:p>
    <w:p w14:paraId="2F3F9400" w14:textId="77777777" w:rsidR="00A20748" w:rsidRPr="00BA79FC" w:rsidRDefault="00A20748" w:rsidP="00502804">
      <w:pPr>
        <w:overflowPunct w:val="0"/>
        <w:autoSpaceDE w:val="0"/>
        <w:autoSpaceDN w:val="0"/>
        <w:adjustRightInd w:val="0"/>
        <w:jc w:val="both"/>
        <w:textAlignment w:val="baseline"/>
        <w:rPr>
          <w:rFonts w:cs="Arial"/>
          <w:b/>
          <w:color w:val="000000"/>
          <w:szCs w:val="22"/>
          <w:u w:val="single"/>
        </w:rPr>
      </w:pPr>
      <w:r w:rsidRPr="00BA79FC">
        <w:rPr>
          <w:rFonts w:cs="Arial"/>
          <w:b/>
          <w:color w:val="000000"/>
          <w:szCs w:val="22"/>
        </w:rPr>
        <w:t>Enregistrement</w:t>
      </w:r>
    </w:p>
    <w:p w14:paraId="351D7FA5"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47B6A6E5" w14:textId="77777777" w:rsidR="009D170A" w:rsidRDefault="009D170A" w:rsidP="00502804">
      <w:pPr>
        <w:overflowPunct w:val="0"/>
        <w:autoSpaceDE w:val="0"/>
        <w:autoSpaceDN w:val="0"/>
        <w:adjustRightInd w:val="0"/>
        <w:jc w:val="both"/>
        <w:textAlignment w:val="baseline"/>
        <w:rPr>
          <w:rFonts w:cs="Arial"/>
          <w:color w:val="000000"/>
          <w:szCs w:val="22"/>
        </w:rPr>
      </w:pPr>
      <w:r>
        <w:rPr>
          <w:rFonts w:cs="Arial"/>
          <w:color w:val="000000"/>
          <w:szCs w:val="22"/>
        </w:rPr>
        <w:t>L’archivage des documents relatifs aux personnels est traité dans le §B.9.</w:t>
      </w:r>
    </w:p>
    <w:p w14:paraId="452D83BF" w14:textId="77777777" w:rsidR="009D170A" w:rsidRDefault="009D170A" w:rsidP="00502804">
      <w:pPr>
        <w:overflowPunct w:val="0"/>
        <w:autoSpaceDE w:val="0"/>
        <w:autoSpaceDN w:val="0"/>
        <w:adjustRightInd w:val="0"/>
        <w:jc w:val="both"/>
        <w:textAlignment w:val="baseline"/>
        <w:rPr>
          <w:rFonts w:cs="Arial"/>
          <w:color w:val="000000"/>
          <w:szCs w:val="22"/>
        </w:rPr>
      </w:pPr>
    </w:p>
    <w:p w14:paraId="7E240715" w14:textId="6856F0CC" w:rsidR="00F400EF" w:rsidRDefault="00F400EF" w:rsidP="00F400EF">
      <w:pPr>
        <w:overflowPunct w:val="0"/>
        <w:autoSpaceDE w:val="0"/>
        <w:autoSpaceDN w:val="0"/>
        <w:adjustRightInd w:val="0"/>
        <w:jc w:val="both"/>
        <w:textAlignment w:val="baseline"/>
        <w:rPr>
          <w:rFonts w:cs="Arial"/>
          <w:b/>
          <w:bCs/>
          <w:color w:val="000000"/>
          <w:sz w:val="28"/>
          <w:szCs w:val="28"/>
        </w:rPr>
      </w:pPr>
      <w:r w:rsidRPr="00736770">
        <w:rPr>
          <w:rFonts w:cs="Arial"/>
          <w:b/>
          <w:bCs/>
          <w:color w:val="000000"/>
          <w:sz w:val="28"/>
          <w:szCs w:val="28"/>
        </w:rPr>
        <w:t xml:space="preserve">Délivrance des habilitations </w:t>
      </w:r>
      <w:r w:rsidR="001972E0" w:rsidRPr="00736770">
        <w:rPr>
          <w:rFonts w:cs="Arial"/>
          <w:b/>
          <w:bCs/>
          <w:color w:val="000000"/>
          <w:sz w:val="28"/>
          <w:szCs w:val="28"/>
        </w:rPr>
        <w:t>de certification (CRS)</w:t>
      </w:r>
    </w:p>
    <w:p w14:paraId="4730A285" w14:textId="77777777" w:rsidR="00F400EF" w:rsidRPr="00193137" w:rsidRDefault="00F400EF" w:rsidP="00F400EF">
      <w:pPr>
        <w:overflowPunct w:val="0"/>
        <w:autoSpaceDE w:val="0"/>
        <w:autoSpaceDN w:val="0"/>
        <w:adjustRightInd w:val="0"/>
        <w:jc w:val="both"/>
        <w:textAlignment w:val="baseline"/>
        <w:rPr>
          <w:rFonts w:cs="Arial"/>
          <w:b/>
          <w:bCs/>
          <w:color w:val="000000"/>
          <w:sz w:val="28"/>
          <w:szCs w:val="28"/>
        </w:rPr>
      </w:pPr>
    </w:p>
    <w:p w14:paraId="2FD7A5C1" w14:textId="736B1BFD" w:rsidR="00AE09F9" w:rsidRDefault="00602403" w:rsidP="00AE09F9">
      <w:pPr>
        <w:overflowPunct w:val="0"/>
        <w:autoSpaceDE w:val="0"/>
        <w:autoSpaceDN w:val="0"/>
        <w:adjustRightInd w:val="0"/>
        <w:jc w:val="both"/>
        <w:textAlignment w:val="baseline"/>
        <w:rPr>
          <w:rFonts w:cs="Arial"/>
          <w:szCs w:val="22"/>
        </w:rPr>
      </w:pPr>
      <w:r w:rsidRPr="00193137">
        <w:rPr>
          <w:rFonts w:cs="Arial"/>
          <w:szCs w:val="22"/>
        </w:rPr>
        <w:t xml:space="preserve">En plus de l’application de la politique de formation précédemment décrite, </w:t>
      </w:r>
      <w:r w:rsidR="00193137" w:rsidRPr="00193137">
        <w:rPr>
          <w:rFonts w:cs="Arial"/>
          <w:szCs w:val="22"/>
        </w:rPr>
        <w:t xml:space="preserve">l’organisme doit délivrer à son personnel </w:t>
      </w:r>
      <w:r w:rsidR="00831195">
        <w:rPr>
          <w:rFonts w:cs="Arial"/>
          <w:szCs w:val="22"/>
        </w:rPr>
        <w:t xml:space="preserve">une </w:t>
      </w:r>
      <w:r w:rsidR="00AE09F9" w:rsidRPr="00193137">
        <w:rPr>
          <w:rFonts w:cs="Arial"/>
          <w:szCs w:val="22"/>
        </w:rPr>
        <w:t xml:space="preserve">habilitation </w:t>
      </w:r>
      <w:r w:rsidR="00193137" w:rsidRPr="00193137">
        <w:rPr>
          <w:rFonts w:cs="Arial"/>
          <w:szCs w:val="22"/>
        </w:rPr>
        <w:t xml:space="preserve">conforme à la Partie </w:t>
      </w:r>
      <w:r w:rsidR="00193137" w:rsidRPr="00736770">
        <w:rPr>
          <w:rFonts w:cs="Arial"/>
          <w:szCs w:val="22"/>
        </w:rPr>
        <w:t>HA-FR.</w:t>
      </w:r>
      <w:r w:rsidR="00193137" w:rsidRPr="00193137">
        <w:rPr>
          <w:rFonts w:cs="Arial"/>
          <w:szCs w:val="22"/>
        </w:rPr>
        <w:t xml:space="preserve"> Cette délivrance est également nécessaire</w:t>
      </w:r>
      <w:r w:rsidR="00AE09F9" w:rsidRPr="00193137">
        <w:rPr>
          <w:rFonts w:cs="Arial"/>
          <w:szCs w:val="22"/>
        </w:rPr>
        <w:t xml:space="preserve"> en cas d’extension du domaine d’une habilitation</w:t>
      </w:r>
      <w:r w:rsidR="00193137" w:rsidRPr="00193137">
        <w:rPr>
          <w:rFonts w:cs="Arial"/>
          <w:szCs w:val="22"/>
        </w:rPr>
        <w:t xml:space="preserve"> du personnel</w:t>
      </w:r>
      <w:r w:rsidR="00AE09F9" w:rsidRPr="00193137">
        <w:rPr>
          <w:rFonts w:cs="Arial"/>
          <w:szCs w:val="22"/>
        </w:rPr>
        <w:t>.</w:t>
      </w:r>
    </w:p>
    <w:p w14:paraId="092FD055" w14:textId="77777777" w:rsidR="00891EB9" w:rsidRDefault="00891EB9" w:rsidP="00AE09F9">
      <w:pPr>
        <w:overflowPunct w:val="0"/>
        <w:autoSpaceDE w:val="0"/>
        <w:autoSpaceDN w:val="0"/>
        <w:adjustRightInd w:val="0"/>
        <w:jc w:val="both"/>
        <w:textAlignment w:val="baseline"/>
        <w:rPr>
          <w:rFonts w:cs="Arial"/>
          <w:szCs w:val="22"/>
        </w:rPr>
      </w:pPr>
    </w:p>
    <w:p w14:paraId="531B5070" w14:textId="664635C8" w:rsidR="00891EB9" w:rsidRPr="008D7646" w:rsidRDefault="00891EB9" w:rsidP="00AE09F9">
      <w:pPr>
        <w:overflowPunct w:val="0"/>
        <w:autoSpaceDE w:val="0"/>
        <w:autoSpaceDN w:val="0"/>
        <w:adjustRightInd w:val="0"/>
        <w:jc w:val="both"/>
        <w:textAlignment w:val="baseline"/>
        <w:rPr>
          <w:rFonts w:cs="Arial"/>
          <w:b/>
          <w:color w:val="000000"/>
          <w:szCs w:val="22"/>
        </w:rPr>
      </w:pPr>
      <w:r w:rsidRPr="008D7646">
        <w:rPr>
          <w:rFonts w:cs="Arial"/>
          <w:b/>
          <w:color w:val="000000"/>
          <w:szCs w:val="22"/>
        </w:rPr>
        <w:t>Catégories et sous-catégories d’habilitation</w:t>
      </w:r>
    </w:p>
    <w:p w14:paraId="3F6BC7F0" w14:textId="77777777" w:rsidR="00891EB9" w:rsidRDefault="00891EB9" w:rsidP="00AE09F9">
      <w:pPr>
        <w:overflowPunct w:val="0"/>
        <w:autoSpaceDE w:val="0"/>
        <w:autoSpaceDN w:val="0"/>
        <w:adjustRightInd w:val="0"/>
        <w:jc w:val="both"/>
        <w:textAlignment w:val="baseline"/>
        <w:rPr>
          <w:rFonts w:cs="Arial"/>
          <w:szCs w:val="22"/>
        </w:rPr>
      </w:pPr>
    </w:p>
    <w:p w14:paraId="6F295A88" w14:textId="3F2E1E57" w:rsidR="00FB7368" w:rsidRDefault="00FB7368" w:rsidP="00AE09F9">
      <w:pPr>
        <w:overflowPunct w:val="0"/>
        <w:autoSpaceDE w:val="0"/>
        <w:autoSpaceDN w:val="0"/>
        <w:adjustRightInd w:val="0"/>
        <w:jc w:val="both"/>
        <w:textAlignment w:val="baseline"/>
        <w:rPr>
          <w:rFonts w:cs="Arial"/>
          <w:szCs w:val="22"/>
        </w:rPr>
      </w:pPr>
      <w:r w:rsidRPr="00FB7368">
        <w:rPr>
          <w:rFonts w:cs="Arial"/>
          <w:szCs w:val="22"/>
        </w:rPr>
        <w:t>L’habilitation</w:t>
      </w:r>
      <w:r>
        <w:rPr>
          <w:rFonts w:cs="Arial"/>
          <w:szCs w:val="22"/>
        </w:rPr>
        <w:t xml:space="preserve"> délivré par l’organisme</w:t>
      </w:r>
      <w:r w:rsidRPr="00FB7368">
        <w:rPr>
          <w:rFonts w:cs="Arial"/>
          <w:szCs w:val="22"/>
        </w:rPr>
        <w:t xml:space="preserve"> doit correspondre à </w:t>
      </w:r>
      <w:r>
        <w:rPr>
          <w:rFonts w:cs="Arial"/>
          <w:szCs w:val="22"/>
        </w:rPr>
        <w:t>un</w:t>
      </w:r>
      <w:r w:rsidRPr="00FB7368">
        <w:rPr>
          <w:rFonts w:cs="Arial"/>
          <w:szCs w:val="22"/>
        </w:rPr>
        <w:t xml:space="preserve">e catégorie </w:t>
      </w:r>
      <w:r>
        <w:rPr>
          <w:rFonts w:cs="Arial"/>
          <w:szCs w:val="22"/>
        </w:rPr>
        <w:t xml:space="preserve">ci-dessous </w:t>
      </w:r>
      <w:r w:rsidRPr="00FB7368">
        <w:rPr>
          <w:rFonts w:cs="Arial"/>
          <w:szCs w:val="22"/>
        </w:rPr>
        <w:t xml:space="preserve">et contenir les qualifications de type ou de groupe appropriées. </w:t>
      </w:r>
      <w:r>
        <w:rPr>
          <w:rFonts w:cs="Arial"/>
          <w:szCs w:val="22"/>
        </w:rPr>
        <w:t>Cette catégorie reflète celle de la licence reconnue (voir « licences reconnues »), s</w:t>
      </w:r>
      <w:r w:rsidRPr="00FB7368">
        <w:rPr>
          <w:rFonts w:cs="Arial"/>
          <w:szCs w:val="22"/>
        </w:rPr>
        <w:t>’il s’agit d’une licence qui comporte des limitations, le domaine d’habilitation envisagé doit être compatible avec ces limitations.</w:t>
      </w:r>
    </w:p>
    <w:p w14:paraId="2DA8203B" w14:textId="77777777" w:rsidR="00FB7368" w:rsidRDefault="00FB7368" w:rsidP="00AE09F9">
      <w:pPr>
        <w:overflowPunct w:val="0"/>
        <w:autoSpaceDE w:val="0"/>
        <w:autoSpaceDN w:val="0"/>
        <w:adjustRightInd w:val="0"/>
        <w:jc w:val="both"/>
        <w:textAlignment w:val="baseline"/>
        <w:rPr>
          <w:rFonts w:cs="Arial"/>
          <w:szCs w:val="22"/>
        </w:rPr>
      </w:pPr>
    </w:p>
    <w:p w14:paraId="42922539" w14:textId="77777777" w:rsidR="00891EB9" w:rsidRDefault="00891EB9" w:rsidP="001247E1">
      <w:pPr>
        <w:jc w:val="both"/>
      </w:pPr>
      <w:r>
        <w:t>Les habilitations de maintenance d’aéronefs comprennent les catégories et, le cas échéant, les sous-catégories et qualifications systèmes suivants :</w:t>
      </w:r>
    </w:p>
    <w:p w14:paraId="7BAAC4FC" w14:textId="77777777" w:rsidR="00891EB9" w:rsidRPr="001247E1" w:rsidRDefault="00891EB9" w:rsidP="00891EB9">
      <w:pPr>
        <w:pStyle w:val="listepuceDSAC"/>
        <w:numPr>
          <w:ilvl w:val="0"/>
          <w:numId w:val="226"/>
        </w:numPr>
        <w:ind w:left="360"/>
        <w:rPr>
          <w:rFonts w:cs="Times New Roman"/>
          <w:sz w:val="22"/>
          <w:szCs w:val="20"/>
        </w:rPr>
      </w:pPr>
      <w:r w:rsidRPr="001247E1">
        <w:rPr>
          <w:rFonts w:cs="Times New Roman"/>
          <w:sz w:val="22"/>
          <w:szCs w:val="20"/>
        </w:rPr>
        <w:t>Catégorie A, divisée entre les sous-catégories suivantes :</w:t>
      </w:r>
    </w:p>
    <w:p w14:paraId="6153EA1C"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A1 Avions à turbines ;</w:t>
      </w:r>
    </w:p>
    <w:p w14:paraId="6B492A08"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A2 Avions à moteurs à pistons ;</w:t>
      </w:r>
    </w:p>
    <w:p w14:paraId="70DE6A64"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A3 Hélicoptères à turbines ;</w:t>
      </w:r>
    </w:p>
    <w:p w14:paraId="1FA47757" w14:textId="77777777" w:rsidR="00891EB9" w:rsidRDefault="00891EB9" w:rsidP="00891EB9">
      <w:pPr>
        <w:pStyle w:val="listepuceDSAC"/>
        <w:numPr>
          <w:ilvl w:val="1"/>
          <w:numId w:val="226"/>
        </w:numPr>
        <w:ind w:left="1077" w:hanging="357"/>
        <w:rPr>
          <w:rFonts w:cs="Times New Roman"/>
          <w:sz w:val="22"/>
          <w:szCs w:val="20"/>
        </w:rPr>
      </w:pPr>
      <w:r w:rsidRPr="001247E1">
        <w:rPr>
          <w:rFonts w:cs="Times New Roman"/>
          <w:sz w:val="22"/>
          <w:szCs w:val="20"/>
        </w:rPr>
        <w:t>A4 Hélicoptères à moteurs à pistons ;</w:t>
      </w:r>
    </w:p>
    <w:p w14:paraId="7A1F1895" w14:textId="77777777" w:rsidR="00891EB9" w:rsidRPr="001247E1" w:rsidRDefault="00891EB9" w:rsidP="001247E1">
      <w:pPr>
        <w:pStyle w:val="listepuceDSAC"/>
        <w:numPr>
          <w:ilvl w:val="0"/>
          <w:numId w:val="0"/>
        </w:numPr>
        <w:ind w:left="1077"/>
        <w:rPr>
          <w:rFonts w:cs="Times New Roman"/>
          <w:sz w:val="22"/>
          <w:szCs w:val="20"/>
        </w:rPr>
      </w:pPr>
    </w:p>
    <w:p w14:paraId="03830593" w14:textId="77777777" w:rsidR="00891EB9" w:rsidRPr="001247E1" w:rsidRDefault="00891EB9" w:rsidP="001247E1">
      <w:pPr>
        <w:pStyle w:val="DSACListepuces"/>
        <w:ind w:left="426" w:hanging="426"/>
        <w:rPr>
          <w:rFonts w:cs="Times New Roman"/>
          <w:sz w:val="22"/>
          <w:szCs w:val="20"/>
        </w:rPr>
      </w:pPr>
      <w:r w:rsidRPr="001247E1">
        <w:rPr>
          <w:rFonts w:eastAsia="Times New Roman" w:cs="Times New Roman"/>
          <w:sz w:val="22"/>
          <w:szCs w:val="20"/>
        </w:rPr>
        <w:t>Catégorie B, divisée entre les sous-catégories suivantes :</w:t>
      </w:r>
    </w:p>
    <w:p w14:paraId="54797805"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B1.1 Avions à turbines ;</w:t>
      </w:r>
    </w:p>
    <w:p w14:paraId="52FE4AAE"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B1.2 Avions à moteurs à pistons ;</w:t>
      </w:r>
    </w:p>
    <w:p w14:paraId="0083E083"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B1.3 Hélicoptères à turbines ;</w:t>
      </w:r>
    </w:p>
    <w:p w14:paraId="5E48B943" w14:textId="77777777" w:rsidR="00891EB9" w:rsidRDefault="00891EB9" w:rsidP="00891EB9">
      <w:pPr>
        <w:pStyle w:val="listepuceDSAC"/>
        <w:numPr>
          <w:ilvl w:val="1"/>
          <w:numId w:val="226"/>
        </w:numPr>
        <w:ind w:left="1080"/>
        <w:rPr>
          <w:rFonts w:cs="Times New Roman"/>
          <w:sz w:val="22"/>
          <w:szCs w:val="20"/>
        </w:rPr>
      </w:pPr>
      <w:r w:rsidRPr="001247E1">
        <w:rPr>
          <w:rFonts w:cs="Times New Roman"/>
          <w:sz w:val="22"/>
          <w:szCs w:val="20"/>
        </w:rPr>
        <w:t>B1.4 Hélicoptères à moteurs à pistons ;</w:t>
      </w:r>
    </w:p>
    <w:p w14:paraId="63872E3D" w14:textId="77777777" w:rsidR="00891EB9" w:rsidRPr="001247E1" w:rsidRDefault="00891EB9" w:rsidP="001247E1">
      <w:pPr>
        <w:pStyle w:val="listepuceDSAC"/>
        <w:numPr>
          <w:ilvl w:val="0"/>
          <w:numId w:val="0"/>
        </w:numPr>
        <w:ind w:left="1080"/>
        <w:rPr>
          <w:rFonts w:cs="Times New Roman"/>
          <w:sz w:val="22"/>
          <w:szCs w:val="20"/>
        </w:rPr>
      </w:pPr>
    </w:p>
    <w:p w14:paraId="26F8179C" w14:textId="77777777" w:rsidR="00891EB9" w:rsidRPr="001247E1" w:rsidRDefault="00891EB9" w:rsidP="00891EB9">
      <w:pPr>
        <w:pStyle w:val="listepuceDSAC"/>
        <w:numPr>
          <w:ilvl w:val="0"/>
          <w:numId w:val="226"/>
        </w:numPr>
        <w:ind w:left="360"/>
        <w:rPr>
          <w:rFonts w:cs="Times New Roman"/>
          <w:sz w:val="22"/>
          <w:szCs w:val="20"/>
        </w:rPr>
      </w:pPr>
      <w:r w:rsidRPr="001247E1">
        <w:rPr>
          <w:rFonts w:cs="Times New Roman"/>
          <w:sz w:val="22"/>
          <w:szCs w:val="20"/>
        </w:rPr>
        <w:t>Catégorie B2 :</w:t>
      </w:r>
    </w:p>
    <w:p w14:paraId="16AE7991" w14:textId="77777777" w:rsidR="00891EB9" w:rsidRDefault="00891EB9" w:rsidP="00891EB9">
      <w:r>
        <w:t>L’habilitation B2 est applicable à tous les aéronefs ;</w:t>
      </w:r>
    </w:p>
    <w:p w14:paraId="3E7A6480" w14:textId="77777777" w:rsidR="00891EB9" w:rsidRPr="001247E1" w:rsidRDefault="00891EB9" w:rsidP="00891EB9">
      <w:pPr>
        <w:pStyle w:val="listepuceDSAC"/>
        <w:numPr>
          <w:ilvl w:val="0"/>
          <w:numId w:val="226"/>
        </w:numPr>
        <w:ind w:left="360"/>
        <w:rPr>
          <w:rFonts w:cs="Times New Roman"/>
          <w:sz w:val="22"/>
          <w:szCs w:val="20"/>
        </w:rPr>
      </w:pPr>
      <w:r w:rsidRPr="001247E1">
        <w:rPr>
          <w:rFonts w:cs="Times New Roman"/>
          <w:sz w:val="22"/>
          <w:szCs w:val="20"/>
        </w:rPr>
        <w:t>Catégorie B2L :</w:t>
      </w:r>
    </w:p>
    <w:p w14:paraId="786E5E82" w14:textId="0F8BC105" w:rsidR="00891EB9" w:rsidRDefault="00891EB9" w:rsidP="001247E1">
      <w:pPr>
        <w:jc w:val="both"/>
      </w:pPr>
      <w:r>
        <w:t>L’habilitation B2L est applicable à tous les aéronefs autres que ceux du groupe 1 tel que défini au a du point HA.FR.6 (voir ci-dessous « groupes aéronefs »), et comprend les « qualifications système » suivantes :</w:t>
      </w:r>
    </w:p>
    <w:p w14:paraId="3D2CA387"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Communication/navigation (com/</w:t>
      </w:r>
      <w:proofErr w:type="spellStart"/>
      <w:r w:rsidRPr="001247E1">
        <w:rPr>
          <w:rFonts w:cs="Times New Roman"/>
          <w:sz w:val="22"/>
          <w:szCs w:val="20"/>
        </w:rPr>
        <w:t>nav</w:t>
      </w:r>
      <w:proofErr w:type="spellEnd"/>
      <w:r w:rsidRPr="001247E1">
        <w:rPr>
          <w:rFonts w:cs="Times New Roman"/>
          <w:sz w:val="22"/>
          <w:szCs w:val="20"/>
        </w:rPr>
        <w:t>) ;</w:t>
      </w:r>
    </w:p>
    <w:p w14:paraId="748A4715"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Instruments ;</w:t>
      </w:r>
    </w:p>
    <w:p w14:paraId="77D5F70C"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Vol automatique ;</w:t>
      </w:r>
    </w:p>
    <w:p w14:paraId="66738277"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Surveillance ;</w:t>
      </w:r>
    </w:p>
    <w:p w14:paraId="7860F9DA"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Systèmes de la cellule.</w:t>
      </w:r>
    </w:p>
    <w:p w14:paraId="3B5E0C3E" w14:textId="77777777" w:rsidR="00891EB9" w:rsidRDefault="00891EB9" w:rsidP="00891EB9">
      <w:r>
        <w:t>Une habilitation B2L comprend au minimum une qualification système ;</w:t>
      </w:r>
    </w:p>
    <w:p w14:paraId="22087DAB" w14:textId="77777777" w:rsidR="00891EB9" w:rsidRPr="001247E1" w:rsidRDefault="00891EB9" w:rsidP="00891EB9">
      <w:pPr>
        <w:pStyle w:val="listepuceDSAC"/>
        <w:numPr>
          <w:ilvl w:val="0"/>
          <w:numId w:val="226"/>
        </w:numPr>
        <w:ind w:left="360"/>
        <w:rPr>
          <w:rFonts w:cs="Times New Roman"/>
          <w:sz w:val="22"/>
          <w:szCs w:val="20"/>
        </w:rPr>
      </w:pPr>
      <w:r w:rsidRPr="001247E1">
        <w:rPr>
          <w:rFonts w:cs="Times New Roman"/>
          <w:sz w:val="22"/>
          <w:szCs w:val="20"/>
        </w:rPr>
        <w:t>Catégorie B3 :</w:t>
      </w:r>
    </w:p>
    <w:p w14:paraId="3AC9C61D" w14:textId="77777777" w:rsidR="00891EB9" w:rsidRDefault="00891EB9" w:rsidP="001247E1">
      <w:pPr>
        <w:jc w:val="both"/>
      </w:pPr>
      <w:r>
        <w:t>L’habilitation B3 s’applique aux avions non pressurisés à moteurs à pistons ayant une masse maximale au décollage (MTOM) inférieure ou égale à 2 000 kg ;</w:t>
      </w:r>
    </w:p>
    <w:p w14:paraId="69C21AD4" w14:textId="77777777" w:rsidR="00891EB9" w:rsidRPr="001247E1" w:rsidRDefault="00891EB9" w:rsidP="00891EB9">
      <w:pPr>
        <w:pStyle w:val="listepuceDSAC"/>
        <w:numPr>
          <w:ilvl w:val="0"/>
          <w:numId w:val="226"/>
        </w:numPr>
        <w:ind w:left="360"/>
        <w:rPr>
          <w:rFonts w:cs="Times New Roman"/>
          <w:sz w:val="22"/>
          <w:szCs w:val="20"/>
        </w:rPr>
      </w:pPr>
      <w:r w:rsidRPr="001247E1">
        <w:rPr>
          <w:rFonts w:cs="Times New Roman"/>
          <w:sz w:val="22"/>
          <w:szCs w:val="20"/>
        </w:rPr>
        <w:t>Catégorie L, divisée entre les sous-catégories suivantes :</w:t>
      </w:r>
    </w:p>
    <w:p w14:paraId="568C1E1E"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L1C : Planeurs composites ;</w:t>
      </w:r>
    </w:p>
    <w:p w14:paraId="586C3C57"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L1 : Planeurs ;</w:t>
      </w:r>
    </w:p>
    <w:p w14:paraId="4B53AE78"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L2C : Motoplaneurs composites et avions ELA1 composites ;</w:t>
      </w:r>
    </w:p>
    <w:p w14:paraId="64591BC4"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L2 : Motoplaneurs et avions ELA1 ;</w:t>
      </w:r>
    </w:p>
    <w:p w14:paraId="498B16CE"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L3H : Ballons à air chaud ;</w:t>
      </w:r>
    </w:p>
    <w:p w14:paraId="77F6A630"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L3G : Ballons à gaz ;</w:t>
      </w:r>
    </w:p>
    <w:p w14:paraId="4C5278F9"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L4H : Dirigeables à air chaud ;</w:t>
      </w:r>
    </w:p>
    <w:p w14:paraId="12F7B3EA"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L4G : Dirigeables à gaz ELA2 ;</w:t>
      </w:r>
    </w:p>
    <w:p w14:paraId="43BDC81D" w14:textId="77777777" w:rsidR="00891EB9" w:rsidRDefault="00891EB9" w:rsidP="00891EB9">
      <w:pPr>
        <w:pStyle w:val="listepuceDSAC"/>
        <w:numPr>
          <w:ilvl w:val="1"/>
          <w:numId w:val="226"/>
        </w:numPr>
        <w:ind w:left="1080"/>
        <w:rPr>
          <w:rFonts w:cs="Times New Roman"/>
          <w:sz w:val="22"/>
          <w:szCs w:val="20"/>
        </w:rPr>
      </w:pPr>
      <w:r w:rsidRPr="001247E1">
        <w:rPr>
          <w:rFonts w:cs="Times New Roman"/>
          <w:sz w:val="22"/>
          <w:szCs w:val="20"/>
        </w:rPr>
        <w:t>L5 : Dirigeables à gaz autres que ELA2 ;</w:t>
      </w:r>
    </w:p>
    <w:p w14:paraId="1857FF28" w14:textId="77777777" w:rsidR="00891EB9" w:rsidRDefault="00891EB9" w:rsidP="00891EB9">
      <w:pPr>
        <w:overflowPunct w:val="0"/>
        <w:autoSpaceDE w:val="0"/>
        <w:autoSpaceDN w:val="0"/>
        <w:adjustRightInd w:val="0"/>
        <w:jc w:val="both"/>
        <w:textAlignment w:val="baseline"/>
      </w:pPr>
    </w:p>
    <w:p w14:paraId="36C854C0" w14:textId="5D9DBB0B" w:rsidR="00891EB9" w:rsidRPr="008D7646" w:rsidRDefault="00891EB9" w:rsidP="00891EB9">
      <w:pPr>
        <w:overflowPunct w:val="0"/>
        <w:autoSpaceDE w:val="0"/>
        <w:autoSpaceDN w:val="0"/>
        <w:adjustRightInd w:val="0"/>
        <w:jc w:val="both"/>
        <w:textAlignment w:val="baseline"/>
        <w:rPr>
          <w:rFonts w:cs="Arial"/>
          <w:b/>
          <w:color w:val="000000"/>
          <w:szCs w:val="22"/>
        </w:rPr>
      </w:pPr>
      <w:r w:rsidRPr="008D7646">
        <w:rPr>
          <w:rFonts w:cs="Arial"/>
          <w:b/>
          <w:color w:val="000000"/>
          <w:szCs w:val="22"/>
        </w:rPr>
        <w:t>Groupes aéronefs</w:t>
      </w:r>
    </w:p>
    <w:p w14:paraId="4CAA8993" w14:textId="77777777" w:rsidR="00193137" w:rsidRDefault="00193137" w:rsidP="00AE09F9">
      <w:pPr>
        <w:overflowPunct w:val="0"/>
        <w:autoSpaceDE w:val="0"/>
        <w:autoSpaceDN w:val="0"/>
        <w:adjustRightInd w:val="0"/>
        <w:jc w:val="both"/>
        <w:textAlignment w:val="baseline"/>
        <w:rPr>
          <w:rFonts w:cs="Arial"/>
          <w:szCs w:val="22"/>
        </w:rPr>
      </w:pPr>
    </w:p>
    <w:p w14:paraId="1C083377" w14:textId="77777777" w:rsidR="00891EB9" w:rsidRDefault="00891EB9" w:rsidP="001247E1">
      <w:pPr>
        <w:jc w:val="both"/>
      </w:pPr>
      <w:r>
        <w:t>Aux fins des habilitations de maintenance d’aéronefs, les aéronefs sont classés dans les groupes suivants :</w:t>
      </w:r>
    </w:p>
    <w:p w14:paraId="01AB0BF7" w14:textId="10512EC9" w:rsidR="00891EB9" w:rsidRPr="001247E1" w:rsidRDefault="00891EB9" w:rsidP="001247E1">
      <w:pPr>
        <w:pStyle w:val="listepuceDSAC"/>
        <w:numPr>
          <w:ilvl w:val="0"/>
          <w:numId w:val="226"/>
        </w:numPr>
        <w:tabs>
          <w:tab w:val="left" w:pos="9214"/>
        </w:tabs>
        <w:ind w:left="360" w:right="0"/>
        <w:rPr>
          <w:rFonts w:cs="Times New Roman"/>
          <w:sz w:val="22"/>
          <w:szCs w:val="20"/>
        </w:rPr>
      </w:pPr>
      <w:r w:rsidRPr="001247E1">
        <w:rPr>
          <w:rFonts w:cs="Times New Roman"/>
          <w:sz w:val="22"/>
          <w:szCs w:val="20"/>
        </w:rPr>
        <w:t>Groupe 1 : Aéronefs motorisés complexes, hélicoptères multimoteurs, avions dont l’altitude d’exploitation maximale certifiée dépasse FL290, aéronefs équipés de systèmes de commandes de vol électriques, dirigeables à gaz autres que ELA2 et autres aéronefs nécessitant une qualification de type d’aéronef lorsque l</w:t>
      </w:r>
      <w:r w:rsidR="00E535E0">
        <w:rPr>
          <w:rFonts w:cs="Times New Roman"/>
          <w:sz w:val="22"/>
          <w:szCs w:val="20"/>
        </w:rPr>
        <w:t xml:space="preserve">’autorité </w:t>
      </w:r>
      <w:r w:rsidRPr="001247E1">
        <w:rPr>
          <w:rFonts w:cs="Times New Roman"/>
          <w:sz w:val="22"/>
          <w:szCs w:val="20"/>
        </w:rPr>
        <w:t>le requiert.</w:t>
      </w:r>
    </w:p>
    <w:p w14:paraId="19F6AAE5" w14:textId="63389CC9" w:rsidR="00891EB9" w:rsidRDefault="00891EB9" w:rsidP="001247E1">
      <w:pPr>
        <w:jc w:val="both"/>
      </w:pPr>
      <w:r w:rsidRPr="00D25A5E">
        <w:t>L’</w:t>
      </w:r>
      <w:r>
        <w:t xml:space="preserve">autorité </w:t>
      </w:r>
      <w:r w:rsidRPr="00D25A5E">
        <w:t>peut décider de classer dans le groupe 2, le groupe 3 ou le groupe 4, selon</w:t>
      </w:r>
      <w:r>
        <w:t xml:space="preserve"> </w:t>
      </w:r>
      <w:r w:rsidRPr="00D25A5E">
        <w:t>le cas, un aéronef qui remplit les conditions énoncées au premier alinéa s’il estime que la complexité moindre dudit</w:t>
      </w:r>
      <w:r>
        <w:t xml:space="preserve"> </w:t>
      </w:r>
      <w:r w:rsidRPr="00D25A5E">
        <w:t>aéronef le justi</w:t>
      </w:r>
      <w:r>
        <w:t>fi</w:t>
      </w:r>
      <w:r w:rsidRPr="00D25A5E">
        <w:t>e</w:t>
      </w:r>
      <w:r w:rsidR="00E535E0">
        <w:t>.</w:t>
      </w:r>
    </w:p>
    <w:p w14:paraId="2706D475" w14:textId="77777777" w:rsidR="00891EB9" w:rsidRPr="001247E1" w:rsidRDefault="00891EB9" w:rsidP="001247E1">
      <w:pPr>
        <w:pStyle w:val="listepuceDSAC"/>
        <w:numPr>
          <w:ilvl w:val="0"/>
          <w:numId w:val="226"/>
        </w:numPr>
        <w:ind w:left="360" w:right="0"/>
        <w:rPr>
          <w:rFonts w:cs="Times New Roman"/>
          <w:sz w:val="22"/>
          <w:szCs w:val="20"/>
        </w:rPr>
      </w:pPr>
      <w:r w:rsidRPr="001247E1">
        <w:rPr>
          <w:rFonts w:cs="Times New Roman"/>
          <w:sz w:val="22"/>
          <w:szCs w:val="20"/>
        </w:rPr>
        <w:t>Groupe 2 : aéronefs autres que ceux faisant partie du groupe 1 qui appartiennent aux sous-groupes suivants :</w:t>
      </w:r>
    </w:p>
    <w:p w14:paraId="4C115F00" w14:textId="77777777" w:rsidR="00891EB9" w:rsidRDefault="00891EB9" w:rsidP="00891EB9">
      <w:pPr>
        <w:ind w:firstLine="426"/>
      </w:pPr>
      <w:r>
        <w:t>Sous-groupe 2a :</w:t>
      </w:r>
    </w:p>
    <w:p w14:paraId="51765C50" w14:textId="77777777" w:rsidR="00891EB9" w:rsidRPr="001247E1" w:rsidRDefault="00891EB9" w:rsidP="00E535E0">
      <w:pPr>
        <w:pStyle w:val="listepuceDSAC"/>
        <w:numPr>
          <w:ilvl w:val="1"/>
          <w:numId w:val="226"/>
        </w:numPr>
        <w:tabs>
          <w:tab w:val="left" w:pos="9072"/>
        </w:tabs>
        <w:ind w:left="1080"/>
        <w:rPr>
          <w:rFonts w:cs="Times New Roman"/>
          <w:sz w:val="22"/>
          <w:szCs w:val="20"/>
        </w:rPr>
      </w:pPr>
      <w:r w:rsidRPr="001247E1">
        <w:rPr>
          <w:rFonts w:cs="Times New Roman"/>
          <w:sz w:val="22"/>
          <w:szCs w:val="20"/>
        </w:rPr>
        <w:t>Avions monomoteurs équipés d’un turbopropulseur ;</w:t>
      </w:r>
    </w:p>
    <w:p w14:paraId="44C056AF" w14:textId="33BB1C35" w:rsidR="00891EB9" w:rsidRPr="001247E1" w:rsidRDefault="00891EB9" w:rsidP="001247E1">
      <w:pPr>
        <w:pStyle w:val="listepuceDSAC"/>
        <w:numPr>
          <w:ilvl w:val="1"/>
          <w:numId w:val="226"/>
        </w:numPr>
        <w:tabs>
          <w:tab w:val="left" w:pos="8647"/>
        </w:tabs>
        <w:ind w:left="1080" w:right="0"/>
        <w:rPr>
          <w:rFonts w:cs="Times New Roman"/>
          <w:sz w:val="22"/>
          <w:szCs w:val="20"/>
        </w:rPr>
      </w:pPr>
      <w:r w:rsidRPr="001247E1">
        <w:rPr>
          <w:rFonts w:cs="Times New Roman"/>
          <w:sz w:val="22"/>
          <w:szCs w:val="20"/>
        </w:rPr>
        <w:t xml:space="preserve">Avions à turboréacteurs et avions multimoteurs à turbopropulseurs classés par </w:t>
      </w:r>
      <w:r w:rsidR="00E535E0">
        <w:rPr>
          <w:rFonts w:cs="Times New Roman"/>
          <w:sz w:val="22"/>
          <w:szCs w:val="20"/>
        </w:rPr>
        <w:t>l’autorité</w:t>
      </w:r>
      <w:r w:rsidRPr="001247E1">
        <w:rPr>
          <w:rFonts w:cs="Times New Roman"/>
          <w:sz w:val="22"/>
          <w:szCs w:val="20"/>
        </w:rPr>
        <w:t xml:space="preserve"> dans ce sous-groupe du fait de leur complexité moindre ;</w:t>
      </w:r>
    </w:p>
    <w:p w14:paraId="21CA4773" w14:textId="77777777" w:rsidR="00891EB9" w:rsidRDefault="00891EB9" w:rsidP="00891EB9">
      <w:pPr>
        <w:ind w:left="284" w:firstLine="142"/>
      </w:pPr>
      <w:r>
        <w:t>Sous-groupe 2b :</w:t>
      </w:r>
    </w:p>
    <w:p w14:paraId="6823D261" w14:textId="77777777" w:rsidR="00891EB9" w:rsidRPr="001247E1" w:rsidRDefault="00891EB9" w:rsidP="00891EB9">
      <w:pPr>
        <w:pStyle w:val="listepuceDSAC"/>
        <w:numPr>
          <w:ilvl w:val="1"/>
          <w:numId w:val="226"/>
        </w:numPr>
        <w:ind w:left="1080"/>
        <w:rPr>
          <w:rFonts w:cs="Times New Roman"/>
          <w:sz w:val="22"/>
          <w:szCs w:val="20"/>
        </w:rPr>
      </w:pPr>
      <w:r w:rsidRPr="001247E1">
        <w:rPr>
          <w:rFonts w:cs="Times New Roman"/>
          <w:sz w:val="22"/>
          <w:szCs w:val="20"/>
        </w:rPr>
        <w:t>Hélicoptères monomoteurs à turbine ;</w:t>
      </w:r>
    </w:p>
    <w:p w14:paraId="414AB7A4" w14:textId="5382ADA7" w:rsidR="00891EB9" w:rsidRPr="001247E1" w:rsidRDefault="00891EB9" w:rsidP="00FB7368">
      <w:pPr>
        <w:pStyle w:val="listepuceDSAC"/>
        <w:numPr>
          <w:ilvl w:val="1"/>
          <w:numId w:val="226"/>
        </w:numPr>
        <w:ind w:left="1080" w:right="0"/>
        <w:rPr>
          <w:rFonts w:cs="Times New Roman"/>
          <w:sz w:val="22"/>
          <w:szCs w:val="20"/>
        </w:rPr>
      </w:pPr>
      <w:r w:rsidRPr="001247E1">
        <w:rPr>
          <w:rFonts w:cs="Times New Roman"/>
          <w:sz w:val="22"/>
          <w:szCs w:val="20"/>
        </w:rPr>
        <w:t xml:space="preserve">Hélicoptères multimoteurs à turbine classés par </w:t>
      </w:r>
      <w:r w:rsidR="00E535E0">
        <w:rPr>
          <w:rFonts w:cs="Times New Roman"/>
          <w:sz w:val="22"/>
          <w:szCs w:val="20"/>
        </w:rPr>
        <w:t xml:space="preserve">l’autorité </w:t>
      </w:r>
      <w:r w:rsidRPr="001247E1">
        <w:rPr>
          <w:rFonts w:cs="Times New Roman"/>
          <w:sz w:val="22"/>
          <w:szCs w:val="20"/>
        </w:rPr>
        <w:t>dans ce sous-groupe du fait de leur complexité moindre :</w:t>
      </w:r>
    </w:p>
    <w:p w14:paraId="6A73F7B3" w14:textId="77777777" w:rsidR="00891EB9" w:rsidRDefault="00891EB9" w:rsidP="00891EB9">
      <w:pPr>
        <w:ind w:firstLine="709"/>
      </w:pPr>
      <w:r>
        <w:t>Sous-groupe 2c :</w:t>
      </w:r>
    </w:p>
    <w:p w14:paraId="7DF28828" w14:textId="77777777" w:rsidR="00891EB9" w:rsidRPr="001247E1" w:rsidRDefault="00891EB9" w:rsidP="00E535E0">
      <w:pPr>
        <w:pStyle w:val="listepuceDSAC"/>
        <w:numPr>
          <w:ilvl w:val="1"/>
          <w:numId w:val="226"/>
        </w:numPr>
        <w:ind w:left="1080" w:right="0"/>
        <w:rPr>
          <w:rFonts w:cs="Arial"/>
          <w:sz w:val="22"/>
          <w:szCs w:val="22"/>
        </w:rPr>
      </w:pPr>
      <w:r w:rsidRPr="001247E1">
        <w:rPr>
          <w:rFonts w:cs="Arial"/>
          <w:sz w:val="22"/>
          <w:szCs w:val="22"/>
        </w:rPr>
        <w:t>Hélicoptères monomoteurs à pistons ;</w:t>
      </w:r>
    </w:p>
    <w:p w14:paraId="5C5E6994" w14:textId="47133D64" w:rsidR="00891EB9" w:rsidRPr="001247E1" w:rsidRDefault="00891EB9" w:rsidP="001247E1">
      <w:pPr>
        <w:pStyle w:val="listepuceDSAC"/>
        <w:numPr>
          <w:ilvl w:val="1"/>
          <w:numId w:val="226"/>
        </w:numPr>
        <w:ind w:left="1080" w:right="0"/>
        <w:rPr>
          <w:rFonts w:cs="Arial"/>
          <w:sz w:val="22"/>
          <w:szCs w:val="22"/>
        </w:rPr>
      </w:pPr>
      <w:r w:rsidRPr="001247E1">
        <w:rPr>
          <w:rFonts w:cs="Arial"/>
          <w:sz w:val="22"/>
          <w:szCs w:val="22"/>
        </w:rPr>
        <w:lastRenderedPageBreak/>
        <w:t xml:space="preserve">Hélicoptères multimoteurs à pistons classés par </w:t>
      </w:r>
      <w:r w:rsidR="00E535E0" w:rsidRPr="001247E1">
        <w:rPr>
          <w:rFonts w:cs="Arial"/>
          <w:sz w:val="22"/>
          <w:szCs w:val="22"/>
        </w:rPr>
        <w:t xml:space="preserve">l’autorité </w:t>
      </w:r>
      <w:r w:rsidRPr="001247E1">
        <w:rPr>
          <w:rFonts w:cs="Arial"/>
          <w:sz w:val="22"/>
          <w:szCs w:val="22"/>
        </w:rPr>
        <w:t>dans ce sous-groupe du fait de leur complexité moindre ;</w:t>
      </w:r>
    </w:p>
    <w:p w14:paraId="2D054721" w14:textId="77777777" w:rsidR="00891EB9" w:rsidRPr="001247E1" w:rsidRDefault="00891EB9" w:rsidP="00891EB9">
      <w:pPr>
        <w:pStyle w:val="listepuceDSAC"/>
        <w:numPr>
          <w:ilvl w:val="0"/>
          <w:numId w:val="226"/>
        </w:numPr>
        <w:ind w:left="360"/>
        <w:rPr>
          <w:rFonts w:cs="Arial"/>
          <w:sz w:val="22"/>
          <w:szCs w:val="22"/>
        </w:rPr>
      </w:pPr>
      <w:r w:rsidRPr="001247E1">
        <w:rPr>
          <w:rFonts w:cs="Arial"/>
          <w:sz w:val="22"/>
          <w:szCs w:val="22"/>
        </w:rPr>
        <w:t>Groupe 3 : Avions à moteurs à pistons autres que ceux faisant partie du groupe 1 ;</w:t>
      </w:r>
    </w:p>
    <w:p w14:paraId="3E869A33" w14:textId="77777777" w:rsidR="00891EB9" w:rsidRDefault="00891EB9" w:rsidP="00891EB9">
      <w:pPr>
        <w:pStyle w:val="listepuceDSAC"/>
        <w:numPr>
          <w:ilvl w:val="0"/>
          <w:numId w:val="226"/>
        </w:numPr>
        <w:ind w:left="360"/>
        <w:rPr>
          <w:rFonts w:cs="Arial"/>
          <w:sz w:val="22"/>
          <w:szCs w:val="22"/>
        </w:rPr>
      </w:pPr>
      <w:r w:rsidRPr="001247E1">
        <w:rPr>
          <w:rFonts w:cs="Arial"/>
          <w:sz w:val="22"/>
          <w:szCs w:val="22"/>
        </w:rPr>
        <w:t>Groupe 4 : Planeurs, motoplaneurs, ballons et dirigeables, autres que ceux du groupe 1.</w:t>
      </w:r>
    </w:p>
    <w:p w14:paraId="077FF322" w14:textId="77777777" w:rsidR="00E535E0" w:rsidRPr="008D7646" w:rsidRDefault="00E535E0" w:rsidP="008D7646">
      <w:pPr>
        <w:pStyle w:val="listepuceDSAC"/>
        <w:numPr>
          <w:ilvl w:val="0"/>
          <w:numId w:val="0"/>
        </w:numPr>
        <w:rPr>
          <w:rFonts w:cs="Arial"/>
          <w:sz w:val="22"/>
          <w:szCs w:val="22"/>
        </w:rPr>
      </w:pPr>
    </w:p>
    <w:p w14:paraId="32CD1F08" w14:textId="5816575F" w:rsidR="00891EB9" w:rsidRDefault="00E535E0" w:rsidP="00AE09F9">
      <w:pPr>
        <w:overflowPunct w:val="0"/>
        <w:autoSpaceDE w:val="0"/>
        <w:autoSpaceDN w:val="0"/>
        <w:adjustRightInd w:val="0"/>
        <w:jc w:val="both"/>
        <w:textAlignment w:val="baseline"/>
        <w:rPr>
          <w:rFonts w:cs="Arial"/>
          <w:b/>
          <w:color w:val="000000"/>
          <w:szCs w:val="22"/>
        </w:rPr>
      </w:pPr>
      <w:r w:rsidRPr="008D7646">
        <w:rPr>
          <w:rFonts w:cs="Arial"/>
          <w:b/>
          <w:color w:val="000000"/>
          <w:szCs w:val="22"/>
        </w:rPr>
        <w:t>Licences reconnues</w:t>
      </w:r>
    </w:p>
    <w:p w14:paraId="2DCDB2BF" w14:textId="77777777" w:rsidR="00E535E0" w:rsidRPr="008D7646" w:rsidRDefault="00E535E0" w:rsidP="00AE09F9">
      <w:pPr>
        <w:overflowPunct w:val="0"/>
        <w:autoSpaceDE w:val="0"/>
        <w:autoSpaceDN w:val="0"/>
        <w:adjustRightInd w:val="0"/>
        <w:jc w:val="both"/>
        <w:textAlignment w:val="baseline"/>
        <w:rPr>
          <w:rFonts w:cs="Arial"/>
          <w:b/>
          <w:color w:val="000000"/>
          <w:szCs w:val="22"/>
        </w:rPr>
      </w:pPr>
    </w:p>
    <w:p w14:paraId="3CA0397C" w14:textId="77DCFE9F" w:rsidR="00193137" w:rsidRDefault="00E535E0" w:rsidP="00AE09F9">
      <w:pPr>
        <w:overflowPunct w:val="0"/>
        <w:autoSpaceDE w:val="0"/>
        <w:autoSpaceDN w:val="0"/>
        <w:adjustRightInd w:val="0"/>
        <w:jc w:val="both"/>
        <w:textAlignment w:val="baseline"/>
        <w:rPr>
          <w:rFonts w:cs="Arial"/>
          <w:szCs w:val="22"/>
        </w:rPr>
      </w:pPr>
      <w:r>
        <w:rPr>
          <w:rFonts w:cs="Arial"/>
          <w:szCs w:val="22"/>
        </w:rPr>
        <w:t>L</w:t>
      </w:r>
      <w:r w:rsidR="00193137">
        <w:rPr>
          <w:rFonts w:cs="Arial"/>
          <w:szCs w:val="22"/>
        </w:rPr>
        <w:t xml:space="preserve">’organisme doit contrôler que son personnel </w:t>
      </w:r>
      <w:r>
        <w:rPr>
          <w:rFonts w:cs="Arial"/>
          <w:szCs w:val="22"/>
        </w:rPr>
        <w:t xml:space="preserve">qu’il souhaite habiliter </w:t>
      </w:r>
      <w:r w:rsidR="00193137">
        <w:rPr>
          <w:rFonts w:cs="Arial"/>
          <w:szCs w:val="22"/>
        </w:rPr>
        <w:t>dispose d’une licence reconnue de type :</w:t>
      </w:r>
    </w:p>
    <w:p w14:paraId="4EAE1995" w14:textId="77777777" w:rsidR="00193137" w:rsidRPr="00193137" w:rsidRDefault="00193137" w:rsidP="00193137">
      <w:pPr>
        <w:overflowPunct w:val="0"/>
        <w:autoSpaceDE w:val="0"/>
        <w:autoSpaceDN w:val="0"/>
        <w:adjustRightInd w:val="0"/>
        <w:ind w:left="709" w:hanging="283"/>
        <w:jc w:val="both"/>
        <w:textAlignment w:val="baseline"/>
        <w:rPr>
          <w:rFonts w:cs="Arial"/>
          <w:szCs w:val="22"/>
        </w:rPr>
      </w:pPr>
      <w:r w:rsidRPr="00193137">
        <w:rPr>
          <w:rFonts w:cs="Arial"/>
          <w:szCs w:val="22"/>
        </w:rPr>
        <w:t>•</w:t>
      </w:r>
      <w:r w:rsidRPr="00193137">
        <w:rPr>
          <w:rFonts w:cs="Arial"/>
          <w:szCs w:val="22"/>
        </w:rPr>
        <w:tab/>
        <w:t xml:space="preserve">Conformément à l’annexe III (partie 66) du règlement (UE) no 1321/2014 susvisé, valide ou périmée depuis moins de cinq ans ; </w:t>
      </w:r>
      <w:proofErr w:type="gramStart"/>
      <w:r w:rsidRPr="00193137">
        <w:rPr>
          <w:rFonts w:cs="Arial"/>
          <w:szCs w:val="22"/>
        </w:rPr>
        <w:t>ou</w:t>
      </w:r>
      <w:proofErr w:type="gramEnd"/>
    </w:p>
    <w:p w14:paraId="08183E53" w14:textId="77777777" w:rsidR="00193137" w:rsidRPr="00193137" w:rsidRDefault="00193137" w:rsidP="00193137">
      <w:pPr>
        <w:overflowPunct w:val="0"/>
        <w:autoSpaceDE w:val="0"/>
        <w:autoSpaceDN w:val="0"/>
        <w:adjustRightInd w:val="0"/>
        <w:ind w:left="709" w:hanging="283"/>
        <w:jc w:val="both"/>
        <w:textAlignment w:val="baseline"/>
        <w:rPr>
          <w:rFonts w:cs="Arial"/>
          <w:szCs w:val="22"/>
        </w:rPr>
      </w:pPr>
      <w:r w:rsidRPr="00193137">
        <w:rPr>
          <w:rFonts w:cs="Arial"/>
          <w:szCs w:val="22"/>
        </w:rPr>
        <w:t>•</w:t>
      </w:r>
      <w:r w:rsidRPr="00193137">
        <w:rPr>
          <w:rFonts w:cs="Arial"/>
          <w:szCs w:val="22"/>
        </w:rPr>
        <w:tab/>
        <w:t xml:space="preserve">Conformément à l’arrêté du 3 mai 2013 fixant les règles du maintien de la navigabilité des aéronefs militaires et des aéronefs appartenant à l’Etat et utilisés par les services de douanes, de sécurité publique et de sécurité civile, valide ou périmée depuis moins de cinq ans ; </w:t>
      </w:r>
      <w:proofErr w:type="gramStart"/>
      <w:r w:rsidRPr="00193137">
        <w:rPr>
          <w:rFonts w:cs="Arial"/>
          <w:szCs w:val="22"/>
        </w:rPr>
        <w:t>ou</w:t>
      </w:r>
      <w:proofErr w:type="gramEnd"/>
    </w:p>
    <w:p w14:paraId="251BBDC9" w14:textId="77777777" w:rsidR="00193137" w:rsidRPr="00193137" w:rsidRDefault="00193137" w:rsidP="00193137">
      <w:pPr>
        <w:overflowPunct w:val="0"/>
        <w:autoSpaceDE w:val="0"/>
        <w:autoSpaceDN w:val="0"/>
        <w:adjustRightInd w:val="0"/>
        <w:ind w:left="709" w:hanging="283"/>
        <w:jc w:val="both"/>
        <w:textAlignment w:val="baseline"/>
        <w:rPr>
          <w:rFonts w:cs="Arial"/>
          <w:szCs w:val="22"/>
        </w:rPr>
      </w:pPr>
      <w:r w:rsidRPr="00193137">
        <w:rPr>
          <w:rFonts w:cs="Arial"/>
          <w:szCs w:val="22"/>
        </w:rPr>
        <w:t>•</w:t>
      </w:r>
      <w:r w:rsidRPr="00193137">
        <w:rPr>
          <w:rFonts w:cs="Arial"/>
          <w:szCs w:val="22"/>
        </w:rPr>
        <w:tab/>
        <w:t xml:space="preserve">Conformément à la réglementation étatique ou militaire applicable au sein des Etats membres de l’Union européenne, de l’Islande, de la Norvège, du Lichtenstein, de la Suisse, du Royaume-Uni et des Etats avec lesquels un agrément bilatéral existe, valide ou périmée depuis moins de cinq ans ; </w:t>
      </w:r>
      <w:proofErr w:type="gramStart"/>
      <w:r w:rsidRPr="00193137">
        <w:rPr>
          <w:rFonts w:cs="Arial"/>
          <w:szCs w:val="22"/>
        </w:rPr>
        <w:t>ou</w:t>
      </w:r>
      <w:proofErr w:type="gramEnd"/>
    </w:p>
    <w:p w14:paraId="0FFBABFE" w14:textId="344C945F" w:rsidR="00193137" w:rsidRDefault="00193137" w:rsidP="00193137">
      <w:pPr>
        <w:overflowPunct w:val="0"/>
        <w:autoSpaceDE w:val="0"/>
        <w:autoSpaceDN w:val="0"/>
        <w:adjustRightInd w:val="0"/>
        <w:ind w:left="709" w:hanging="283"/>
        <w:jc w:val="both"/>
        <w:textAlignment w:val="baseline"/>
        <w:rPr>
          <w:rFonts w:cs="Arial"/>
          <w:szCs w:val="22"/>
        </w:rPr>
      </w:pPr>
      <w:r w:rsidRPr="00193137">
        <w:rPr>
          <w:rFonts w:cs="Arial"/>
          <w:szCs w:val="22"/>
        </w:rPr>
        <w:t>•</w:t>
      </w:r>
      <w:r w:rsidRPr="00193137">
        <w:rPr>
          <w:rFonts w:cs="Arial"/>
          <w:szCs w:val="22"/>
        </w:rPr>
        <w:tab/>
        <w:t>Conformément à tout autre référentiel réglementaire conforme à l’annexe 1, Licences du personnel, de la Convention relative à l’aviation civile internationale, signée à Chicago le 7 décembre 1944, valide ou périmée depuis moins de cinq ans.</w:t>
      </w:r>
    </w:p>
    <w:p w14:paraId="475AA30E" w14:textId="77777777" w:rsidR="00E535E0" w:rsidRDefault="00E535E0" w:rsidP="00193137">
      <w:pPr>
        <w:overflowPunct w:val="0"/>
        <w:autoSpaceDE w:val="0"/>
        <w:autoSpaceDN w:val="0"/>
        <w:adjustRightInd w:val="0"/>
        <w:ind w:left="709" w:hanging="283"/>
        <w:jc w:val="both"/>
        <w:textAlignment w:val="baseline"/>
        <w:rPr>
          <w:rFonts w:cs="Arial"/>
          <w:szCs w:val="22"/>
        </w:rPr>
      </w:pPr>
    </w:p>
    <w:p w14:paraId="26B46DEC" w14:textId="3594CABD" w:rsidR="00E535E0" w:rsidRPr="001247E1" w:rsidRDefault="00E535E0" w:rsidP="00E535E0">
      <w:pPr>
        <w:overflowPunct w:val="0"/>
        <w:autoSpaceDE w:val="0"/>
        <w:autoSpaceDN w:val="0"/>
        <w:adjustRightInd w:val="0"/>
        <w:jc w:val="both"/>
        <w:textAlignment w:val="baseline"/>
        <w:rPr>
          <w:rFonts w:cs="Arial"/>
          <w:b/>
          <w:color w:val="000000"/>
          <w:szCs w:val="22"/>
        </w:rPr>
      </w:pPr>
      <w:r w:rsidRPr="001247E1">
        <w:rPr>
          <w:rFonts w:cs="Arial"/>
          <w:b/>
          <w:color w:val="000000"/>
          <w:szCs w:val="22"/>
        </w:rPr>
        <w:t>Démonstration de l’expérience requise</w:t>
      </w:r>
    </w:p>
    <w:p w14:paraId="7EFEA3FE" w14:textId="77777777" w:rsidR="00AE09F9" w:rsidRDefault="00AE09F9" w:rsidP="00AE09F9">
      <w:pPr>
        <w:overflowPunct w:val="0"/>
        <w:autoSpaceDE w:val="0"/>
        <w:autoSpaceDN w:val="0"/>
        <w:adjustRightInd w:val="0"/>
        <w:jc w:val="both"/>
        <w:textAlignment w:val="baseline"/>
        <w:rPr>
          <w:rFonts w:cs="Arial"/>
          <w:szCs w:val="22"/>
        </w:rPr>
      </w:pPr>
    </w:p>
    <w:p w14:paraId="0B557D26" w14:textId="51727911" w:rsidR="00E535E0" w:rsidRPr="00E535E0" w:rsidRDefault="00E535E0" w:rsidP="00E535E0">
      <w:pPr>
        <w:overflowPunct w:val="0"/>
        <w:autoSpaceDE w:val="0"/>
        <w:autoSpaceDN w:val="0"/>
        <w:adjustRightInd w:val="0"/>
        <w:jc w:val="both"/>
        <w:textAlignment w:val="baseline"/>
        <w:rPr>
          <w:rFonts w:cs="Arial"/>
          <w:szCs w:val="22"/>
        </w:rPr>
      </w:pPr>
      <w:r>
        <w:rPr>
          <w:rFonts w:cs="Arial"/>
          <w:szCs w:val="22"/>
        </w:rPr>
        <w:t>L’organisme</w:t>
      </w:r>
      <w:r w:rsidRPr="00E535E0">
        <w:rPr>
          <w:rFonts w:cs="Arial"/>
          <w:szCs w:val="22"/>
        </w:rPr>
        <w:t xml:space="preserve"> doit pouvoir démontrer </w:t>
      </w:r>
      <w:r>
        <w:rPr>
          <w:rFonts w:cs="Arial"/>
          <w:szCs w:val="22"/>
        </w:rPr>
        <w:t xml:space="preserve">que son personnel qu’il souhaite habiliter dispose </w:t>
      </w:r>
      <w:r w:rsidRPr="00E535E0">
        <w:rPr>
          <w:rFonts w:cs="Arial"/>
          <w:szCs w:val="22"/>
        </w:rPr>
        <w:t xml:space="preserve">d’une expérience de maintenance de six mois dans la période de deux ans qui précède </w:t>
      </w:r>
      <w:r>
        <w:rPr>
          <w:rFonts w:cs="Arial"/>
          <w:szCs w:val="22"/>
        </w:rPr>
        <w:t>la délivrance de l’habilitation</w:t>
      </w:r>
      <w:r w:rsidRPr="00E535E0">
        <w:rPr>
          <w:rFonts w:cs="Arial"/>
          <w:szCs w:val="22"/>
        </w:rPr>
        <w:t xml:space="preserve"> et portant sur :</w:t>
      </w:r>
    </w:p>
    <w:p w14:paraId="69AEDE9D" w14:textId="77777777" w:rsidR="00E535E0" w:rsidRPr="00E535E0" w:rsidRDefault="00E535E0" w:rsidP="00E535E0">
      <w:pPr>
        <w:overflowPunct w:val="0"/>
        <w:autoSpaceDE w:val="0"/>
        <w:autoSpaceDN w:val="0"/>
        <w:adjustRightInd w:val="0"/>
        <w:ind w:left="709" w:hanging="283"/>
        <w:jc w:val="both"/>
        <w:textAlignment w:val="baseline"/>
        <w:rPr>
          <w:rFonts w:cs="Arial"/>
          <w:szCs w:val="22"/>
        </w:rPr>
      </w:pPr>
      <w:r w:rsidRPr="00E535E0">
        <w:rPr>
          <w:rFonts w:cs="Arial"/>
          <w:szCs w:val="22"/>
        </w:rPr>
        <w:t>•</w:t>
      </w:r>
      <w:r w:rsidRPr="00E535E0">
        <w:rPr>
          <w:rFonts w:cs="Arial"/>
          <w:szCs w:val="22"/>
        </w:rPr>
        <w:tab/>
        <w:t xml:space="preserve">Des aéronefs équivalents en termes de types ou de groupe aéronefs, de technologie, et de complexité, entre le domaine d’habilitation souhaité et les aéronefs couverts par la licence reconnue, et </w:t>
      </w:r>
    </w:p>
    <w:p w14:paraId="230E8E50" w14:textId="749F15A2" w:rsidR="00E535E0" w:rsidRDefault="00E535E0" w:rsidP="00E535E0">
      <w:pPr>
        <w:overflowPunct w:val="0"/>
        <w:autoSpaceDE w:val="0"/>
        <w:autoSpaceDN w:val="0"/>
        <w:adjustRightInd w:val="0"/>
        <w:ind w:left="709" w:hanging="283"/>
        <w:jc w:val="both"/>
        <w:textAlignment w:val="baseline"/>
        <w:rPr>
          <w:rFonts w:cs="Arial"/>
          <w:szCs w:val="22"/>
        </w:rPr>
      </w:pPr>
      <w:r w:rsidRPr="00E535E0">
        <w:rPr>
          <w:rFonts w:cs="Arial"/>
          <w:szCs w:val="22"/>
        </w:rPr>
        <w:t>•</w:t>
      </w:r>
      <w:r w:rsidRPr="00E535E0">
        <w:rPr>
          <w:rFonts w:cs="Arial"/>
          <w:szCs w:val="22"/>
        </w:rPr>
        <w:tab/>
        <w:t>Une équivalence en termes de catégories et sous-catégories et de prérogatives entre le domaine d’habilitation souhaité et les aéronefs couverts par la licence reconnue.</w:t>
      </w:r>
    </w:p>
    <w:p w14:paraId="24C8587C" w14:textId="77777777" w:rsidR="00FB7368" w:rsidRDefault="00FB7368" w:rsidP="00FB7368">
      <w:pPr>
        <w:overflowPunct w:val="0"/>
        <w:autoSpaceDE w:val="0"/>
        <w:autoSpaceDN w:val="0"/>
        <w:adjustRightInd w:val="0"/>
        <w:jc w:val="both"/>
        <w:textAlignment w:val="baseline"/>
        <w:rPr>
          <w:rFonts w:cs="Arial"/>
          <w:szCs w:val="22"/>
        </w:rPr>
      </w:pPr>
    </w:p>
    <w:p w14:paraId="34FA267D" w14:textId="4CA4D841" w:rsidR="00FB7368" w:rsidRDefault="00FB7368" w:rsidP="00FB7368">
      <w:pPr>
        <w:overflowPunct w:val="0"/>
        <w:autoSpaceDE w:val="0"/>
        <w:autoSpaceDN w:val="0"/>
        <w:adjustRightInd w:val="0"/>
        <w:jc w:val="both"/>
        <w:textAlignment w:val="baseline"/>
        <w:rPr>
          <w:rFonts w:cs="Arial"/>
          <w:b/>
          <w:color w:val="000000"/>
          <w:szCs w:val="22"/>
        </w:rPr>
      </w:pPr>
      <w:r w:rsidRPr="001247E1">
        <w:rPr>
          <w:rFonts w:cs="Arial"/>
          <w:b/>
          <w:color w:val="000000"/>
          <w:szCs w:val="22"/>
        </w:rPr>
        <w:t>Retrait de l’habilitation</w:t>
      </w:r>
    </w:p>
    <w:p w14:paraId="33073114" w14:textId="77777777" w:rsidR="00FB7368" w:rsidRDefault="00FB7368" w:rsidP="00FB7368">
      <w:pPr>
        <w:overflowPunct w:val="0"/>
        <w:autoSpaceDE w:val="0"/>
        <w:autoSpaceDN w:val="0"/>
        <w:adjustRightInd w:val="0"/>
        <w:jc w:val="both"/>
        <w:textAlignment w:val="baseline"/>
        <w:rPr>
          <w:rFonts w:cs="Arial"/>
          <w:b/>
          <w:color w:val="000000"/>
          <w:szCs w:val="22"/>
        </w:rPr>
      </w:pPr>
    </w:p>
    <w:p w14:paraId="1CD0CE27" w14:textId="6A0CFFB5" w:rsidR="00FB7368" w:rsidRDefault="00FB7368" w:rsidP="001247E1">
      <w:pPr>
        <w:jc w:val="both"/>
      </w:pPr>
      <w:r>
        <w:t>L’organisme retire une habilitation de personnel de certification HA-FR lorsqu’il n’est pas satisfait de la compétence du titulaire ou de la manière dont celui-ci utilise son habilitation.</w:t>
      </w:r>
    </w:p>
    <w:p w14:paraId="11817CFF" w14:textId="77777777" w:rsidR="00FB7368" w:rsidRDefault="00FB7368" w:rsidP="001247E1">
      <w:pPr>
        <w:jc w:val="both"/>
      </w:pPr>
      <w:r>
        <w:t>L’habilitation est retirée lorsque la preuve que son détenteur a effectuée ou a participé à un ou plusieurs des actes suivants :</w:t>
      </w:r>
    </w:p>
    <w:p w14:paraId="2FA4F969" w14:textId="77777777" w:rsidR="00FB7368" w:rsidRPr="001247E1" w:rsidRDefault="00FB7368" w:rsidP="001247E1">
      <w:pPr>
        <w:pStyle w:val="DSACListepuces"/>
        <w:ind w:left="360" w:right="0"/>
        <w:rPr>
          <w:rFonts w:eastAsia="Times New Roman" w:cs="Times New Roman"/>
          <w:sz w:val="22"/>
          <w:szCs w:val="20"/>
        </w:rPr>
      </w:pPr>
      <w:r w:rsidRPr="001247E1">
        <w:rPr>
          <w:rFonts w:eastAsia="Times New Roman" w:cs="Times New Roman"/>
          <w:sz w:val="22"/>
          <w:szCs w:val="20"/>
        </w:rPr>
        <w:t>Avoir obtenu l’habilitation par falsification de preuve de la licence reconnue ou des justificatifs d’expériences ;</w:t>
      </w:r>
    </w:p>
    <w:p w14:paraId="67010284" w14:textId="77777777" w:rsidR="00FB7368" w:rsidRPr="001247E1" w:rsidRDefault="00FB7368" w:rsidP="001247E1">
      <w:pPr>
        <w:pStyle w:val="DSACListepuces"/>
        <w:ind w:left="360" w:right="0"/>
        <w:rPr>
          <w:rFonts w:eastAsia="Times New Roman" w:cs="Times New Roman"/>
          <w:sz w:val="22"/>
          <w:szCs w:val="20"/>
        </w:rPr>
      </w:pPr>
      <w:r w:rsidRPr="001247E1">
        <w:rPr>
          <w:rFonts w:eastAsia="Times New Roman" w:cs="Times New Roman"/>
          <w:sz w:val="22"/>
          <w:szCs w:val="20"/>
        </w:rPr>
        <w:t>Avoir eu une suspension ou un retrait de la licence reconnue et associée à l’habilitation ;</w:t>
      </w:r>
    </w:p>
    <w:p w14:paraId="2CCA65D6" w14:textId="1F0F773F" w:rsidR="00FB7368" w:rsidRPr="001247E1" w:rsidRDefault="00FB7368" w:rsidP="001247E1">
      <w:pPr>
        <w:pStyle w:val="DSACListepuces"/>
        <w:ind w:left="360" w:right="0"/>
        <w:rPr>
          <w:rFonts w:eastAsia="Times New Roman" w:cs="Times New Roman"/>
          <w:sz w:val="22"/>
          <w:szCs w:val="20"/>
        </w:rPr>
      </w:pPr>
      <w:r w:rsidRPr="001247E1">
        <w:rPr>
          <w:rFonts w:eastAsia="Times New Roman" w:cs="Times New Roman"/>
          <w:sz w:val="22"/>
          <w:szCs w:val="20"/>
        </w:rPr>
        <w:t>Ne pas avoir exécuté un entretien demandé et n'en avoir pas rendu compte à l’organisme</w:t>
      </w:r>
      <w:r>
        <w:rPr>
          <w:rFonts w:eastAsia="Times New Roman" w:cs="Times New Roman"/>
          <w:sz w:val="22"/>
          <w:szCs w:val="20"/>
        </w:rPr>
        <w:t xml:space="preserve"> </w:t>
      </w:r>
      <w:r w:rsidRPr="001247E1">
        <w:rPr>
          <w:rFonts w:eastAsia="Times New Roman" w:cs="Times New Roman"/>
          <w:sz w:val="22"/>
          <w:szCs w:val="20"/>
        </w:rPr>
        <w:t>;</w:t>
      </w:r>
    </w:p>
    <w:p w14:paraId="6BB17B16" w14:textId="22EECF23" w:rsidR="00FB7368" w:rsidRPr="001247E1" w:rsidRDefault="00FB7368" w:rsidP="001247E1">
      <w:pPr>
        <w:pStyle w:val="DSACListepuces"/>
        <w:ind w:left="360" w:right="0"/>
        <w:rPr>
          <w:rFonts w:eastAsia="Times New Roman" w:cs="Times New Roman"/>
          <w:sz w:val="22"/>
          <w:szCs w:val="20"/>
        </w:rPr>
      </w:pPr>
      <w:r w:rsidRPr="001247E1">
        <w:rPr>
          <w:rFonts w:eastAsia="Times New Roman" w:cs="Times New Roman"/>
          <w:sz w:val="22"/>
          <w:szCs w:val="20"/>
        </w:rPr>
        <w:t>Ne pas avoir exécuté l’entretien requis résultant de sa propre inspection et n'en avoir pas rendu compte à l’organisme ;</w:t>
      </w:r>
    </w:p>
    <w:p w14:paraId="12CBEB9D" w14:textId="77777777" w:rsidR="00FB7368" w:rsidRPr="001247E1" w:rsidRDefault="00FB7368" w:rsidP="001247E1">
      <w:pPr>
        <w:pStyle w:val="DSACListepuces"/>
        <w:ind w:left="360" w:right="0"/>
        <w:rPr>
          <w:rFonts w:eastAsia="Times New Roman" w:cs="Times New Roman"/>
          <w:sz w:val="22"/>
          <w:szCs w:val="20"/>
        </w:rPr>
      </w:pPr>
      <w:r w:rsidRPr="001247E1">
        <w:rPr>
          <w:rFonts w:eastAsia="Times New Roman" w:cs="Times New Roman"/>
          <w:sz w:val="22"/>
          <w:szCs w:val="20"/>
        </w:rPr>
        <w:t>Avoir fait preuve d’entretien négligent ;</w:t>
      </w:r>
    </w:p>
    <w:p w14:paraId="341A99D0" w14:textId="77777777" w:rsidR="00FB7368" w:rsidRPr="001247E1" w:rsidRDefault="00FB7368" w:rsidP="001247E1">
      <w:pPr>
        <w:pStyle w:val="DSACListepuces"/>
        <w:ind w:left="360" w:right="0"/>
        <w:rPr>
          <w:rFonts w:eastAsia="Times New Roman" w:cs="Times New Roman"/>
          <w:sz w:val="22"/>
          <w:szCs w:val="20"/>
        </w:rPr>
      </w:pPr>
      <w:r w:rsidRPr="001247E1">
        <w:rPr>
          <w:rFonts w:eastAsia="Times New Roman" w:cs="Times New Roman"/>
          <w:sz w:val="22"/>
          <w:szCs w:val="20"/>
        </w:rPr>
        <w:t>Avoir falsifié l’enregistrement de l’entretien ;</w:t>
      </w:r>
    </w:p>
    <w:p w14:paraId="7B8B87BE" w14:textId="77777777" w:rsidR="00FB7368" w:rsidRPr="001247E1" w:rsidRDefault="00FB7368" w:rsidP="001247E1">
      <w:pPr>
        <w:pStyle w:val="DSACListepuces"/>
        <w:ind w:left="360" w:right="0"/>
        <w:rPr>
          <w:rFonts w:eastAsia="Times New Roman" w:cs="Times New Roman"/>
          <w:sz w:val="22"/>
          <w:szCs w:val="20"/>
        </w:rPr>
      </w:pPr>
      <w:r w:rsidRPr="001247E1">
        <w:rPr>
          <w:rFonts w:eastAsia="Times New Roman" w:cs="Times New Roman"/>
          <w:sz w:val="22"/>
          <w:szCs w:val="20"/>
        </w:rPr>
        <w:t>Avoir délivré un certificat de remise en service en sachant que l’entretien spécifié sur le certificat de remise en service n’a pas été effectué ou sans vérifier qu’un tel entretien a été réalisé ;</w:t>
      </w:r>
    </w:p>
    <w:p w14:paraId="32E3734B" w14:textId="77777777" w:rsidR="00FB7368" w:rsidRPr="001247E1" w:rsidRDefault="00FB7368" w:rsidP="001247E1">
      <w:pPr>
        <w:pStyle w:val="DSACListepuces"/>
        <w:ind w:left="360" w:right="0"/>
        <w:rPr>
          <w:rFonts w:eastAsia="Times New Roman" w:cs="Times New Roman"/>
          <w:sz w:val="22"/>
          <w:szCs w:val="20"/>
        </w:rPr>
      </w:pPr>
      <w:r w:rsidRPr="001247E1">
        <w:rPr>
          <w:rFonts w:eastAsia="Times New Roman" w:cs="Times New Roman"/>
          <w:sz w:val="22"/>
          <w:szCs w:val="20"/>
        </w:rPr>
        <w:t>Avoir procédé à la réalisation de l’entretien ou à la délivrance d’un certificat de remise en service sous l'emprise de l’alcool ou de la drogue ;</w:t>
      </w:r>
    </w:p>
    <w:p w14:paraId="5ACAD40B" w14:textId="71724A28" w:rsidR="00FB7368" w:rsidRPr="001247E1" w:rsidRDefault="00FB7368" w:rsidP="001247E1">
      <w:pPr>
        <w:pStyle w:val="DSACListepuces"/>
        <w:ind w:left="360" w:right="0"/>
        <w:rPr>
          <w:rFonts w:eastAsia="Times New Roman" w:cs="Times New Roman"/>
          <w:sz w:val="22"/>
          <w:szCs w:val="20"/>
        </w:rPr>
      </w:pPr>
      <w:r w:rsidRPr="001247E1">
        <w:rPr>
          <w:rFonts w:eastAsia="Times New Roman" w:cs="Times New Roman"/>
          <w:sz w:val="22"/>
          <w:szCs w:val="20"/>
        </w:rPr>
        <w:t xml:space="preserve">Avoir délivré un certificat de remise en service alors qu’il n’y avait pas de conformité avec </w:t>
      </w:r>
      <w:r>
        <w:rPr>
          <w:rFonts w:eastAsia="Times New Roman" w:cs="Times New Roman"/>
          <w:sz w:val="22"/>
          <w:szCs w:val="20"/>
        </w:rPr>
        <w:t>la Partie M.FR ou CAO.FR</w:t>
      </w:r>
      <w:r w:rsidRPr="001247E1">
        <w:rPr>
          <w:rFonts w:eastAsia="Times New Roman" w:cs="Times New Roman"/>
          <w:sz w:val="22"/>
          <w:szCs w:val="20"/>
        </w:rPr>
        <w:t>.</w:t>
      </w:r>
    </w:p>
    <w:p w14:paraId="6159B030" w14:textId="77777777" w:rsidR="00602403" w:rsidRDefault="00602403" w:rsidP="00AE09F9">
      <w:pPr>
        <w:overflowPunct w:val="0"/>
        <w:autoSpaceDE w:val="0"/>
        <w:autoSpaceDN w:val="0"/>
        <w:adjustRightInd w:val="0"/>
        <w:jc w:val="both"/>
        <w:textAlignment w:val="baseline"/>
        <w:rPr>
          <w:rFonts w:cs="Arial"/>
          <w:szCs w:val="22"/>
        </w:rPr>
      </w:pPr>
    </w:p>
    <w:p w14:paraId="48C90AF0" w14:textId="04BBF4A3" w:rsidR="007C4BF9" w:rsidRPr="007C4BF9" w:rsidRDefault="007C4BF9" w:rsidP="007C4BF9">
      <w:pPr>
        <w:overflowPunct w:val="0"/>
        <w:autoSpaceDE w:val="0"/>
        <w:autoSpaceDN w:val="0"/>
        <w:adjustRightInd w:val="0"/>
        <w:jc w:val="both"/>
        <w:textAlignment w:val="baseline"/>
        <w:rPr>
          <w:rFonts w:cs="Arial"/>
          <w:szCs w:val="22"/>
        </w:rPr>
      </w:pPr>
      <w:r w:rsidRPr="007C4BF9">
        <w:rPr>
          <w:rFonts w:cs="Arial"/>
          <w:szCs w:val="22"/>
        </w:rPr>
        <w:lastRenderedPageBreak/>
        <w:t>Pour chaque nouvelle habilitation ou en cas d’extension du domaine d’une habilitation, l</w:t>
      </w:r>
      <w:r w:rsidR="00FB7368">
        <w:rPr>
          <w:rFonts w:cs="Arial"/>
          <w:szCs w:val="22"/>
        </w:rPr>
        <w:t xml:space="preserve">e responsable </w:t>
      </w:r>
      <w:r w:rsidRPr="007C4BF9">
        <w:rPr>
          <w:rFonts w:cs="Arial"/>
          <w:szCs w:val="22"/>
        </w:rPr>
        <w:t>définit le besoin de formation et le mode d’évaluation des compétenc</w:t>
      </w:r>
      <w:r>
        <w:rPr>
          <w:rFonts w:cs="Arial"/>
          <w:szCs w:val="22"/>
        </w:rPr>
        <w:t xml:space="preserve">es, en application des principes de la politique de formation précédemment décrite. </w:t>
      </w:r>
      <w:r w:rsidRPr="007C4BF9">
        <w:rPr>
          <w:rFonts w:cs="Arial"/>
          <w:szCs w:val="22"/>
        </w:rPr>
        <w:t>La formation et l’évaluation des compétences portent en particulier sur :</w:t>
      </w:r>
    </w:p>
    <w:p w14:paraId="63B5696F" w14:textId="77777777" w:rsidR="007C4BF9" w:rsidRDefault="007C4BF9" w:rsidP="007C4BF9">
      <w:pPr>
        <w:overflowPunct w:val="0"/>
        <w:autoSpaceDE w:val="0"/>
        <w:autoSpaceDN w:val="0"/>
        <w:adjustRightInd w:val="0"/>
        <w:jc w:val="both"/>
        <w:textAlignment w:val="baseline"/>
        <w:rPr>
          <w:rFonts w:cs="Arial"/>
          <w:szCs w:val="22"/>
        </w:rPr>
      </w:pPr>
    </w:p>
    <w:p w14:paraId="419AB5C5" w14:textId="48144E61" w:rsidR="007C4BF9" w:rsidRDefault="00E3674D" w:rsidP="00C27991">
      <w:pPr>
        <w:pStyle w:val="Paragraphedeliste"/>
        <w:numPr>
          <w:ilvl w:val="0"/>
          <w:numId w:val="119"/>
        </w:numPr>
        <w:overflowPunct w:val="0"/>
        <w:autoSpaceDE w:val="0"/>
        <w:autoSpaceDN w:val="0"/>
        <w:adjustRightInd w:val="0"/>
        <w:jc w:val="both"/>
        <w:textAlignment w:val="baseline"/>
        <w:rPr>
          <w:rFonts w:cs="Arial"/>
          <w:szCs w:val="22"/>
        </w:rPr>
      </w:pPr>
      <w:r w:rsidRPr="007C4BF9">
        <w:rPr>
          <w:rFonts w:cs="Arial"/>
          <w:szCs w:val="22"/>
        </w:rPr>
        <w:t>La</w:t>
      </w:r>
      <w:r w:rsidR="007C4BF9" w:rsidRPr="007C4BF9">
        <w:rPr>
          <w:rFonts w:cs="Arial"/>
          <w:szCs w:val="22"/>
        </w:rPr>
        <w:t xml:space="preserve"> connaissance du règlement et des procédures de l’organisme, et</w:t>
      </w:r>
      <w:r w:rsidR="005A15BD">
        <w:rPr>
          <w:rFonts w:cs="Arial"/>
          <w:szCs w:val="22"/>
        </w:rPr>
        <w:t xml:space="preserve"> plus</w:t>
      </w:r>
      <w:r w:rsidR="007C4BF9" w:rsidRPr="007C4BF9">
        <w:rPr>
          <w:rFonts w:cs="Arial"/>
          <w:szCs w:val="22"/>
        </w:rPr>
        <w:t xml:space="preserve"> particulièrement la compréhension des </w:t>
      </w:r>
      <w:r w:rsidR="005A15BD">
        <w:rPr>
          <w:rFonts w:cs="Arial"/>
          <w:szCs w:val="22"/>
        </w:rPr>
        <w:t xml:space="preserve">conditions nécessaires à la délivrance d’un </w:t>
      </w:r>
      <w:r w:rsidR="0046285B">
        <w:rPr>
          <w:rFonts w:cs="Arial"/>
          <w:szCs w:val="22"/>
        </w:rPr>
        <w:t>CRS</w:t>
      </w:r>
      <w:r w:rsidR="007C4BF9" w:rsidRPr="007C4BF9">
        <w:rPr>
          <w:rFonts w:cs="Arial"/>
          <w:szCs w:val="22"/>
        </w:rPr>
        <w:t>,</w:t>
      </w:r>
    </w:p>
    <w:p w14:paraId="673C165D" w14:textId="4E0FB6D4" w:rsidR="007C4BF9" w:rsidRDefault="00E3674D" w:rsidP="00C27991">
      <w:pPr>
        <w:pStyle w:val="Paragraphedeliste"/>
        <w:numPr>
          <w:ilvl w:val="0"/>
          <w:numId w:val="119"/>
        </w:numPr>
        <w:overflowPunct w:val="0"/>
        <w:autoSpaceDE w:val="0"/>
        <w:autoSpaceDN w:val="0"/>
        <w:adjustRightInd w:val="0"/>
        <w:jc w:val="both"/>
        <w:textAlignment w:val="baseline"/>
        <w:rPr>
          <w:rFonts w:cs="Arial"/>
          <w:szCs w:val="22"/>
        </w:rPr>
      </w:pPr>
      <w:r w:rsidRPr="007C4BF9">
        <w:rPr>
          <w:rFonts w:cs="Arial"/>
          <w:szCs w:val="22"/>
        </w:rPr>
        <w:t>La</w:t>
      </w:r>
      <w:r w:rsidR="007C4BF9" w:rsidRPr="007C4BF9">
        <w:rPr>
          <w:rFonts w:cs="Arial"/>
          <w:szCs w:val="22"/>
        </w:rPr>
        <w:t xml:space="preserve"> connaissance des matériels couverts par le domaine d’habilitation, notamment la manière dont ils fonctionnent ainsi que les défauts les plus courants et leurs conséquences,</w:t>
      </w:r>
    </w:p>
    <w:p w14:paraId="44B3592E" w14:textId="77777777" w:rsidR="007C4BF9" w:rsidRPr="00116C48" w:rsidRDefault="007C4BF9" w:rsidP="00C27991">
      <w:pPr>
        <w:pStyle w:val="Paragraphedeliste"/>
        <w:numPr>
          <w:ilvl w:val="0"/>
          <w:numId w:val="119"/>
        </w:numPr>
        <w:overflowPunct w:val="0"/>
        <w:autoSpaceDE w:val="0"/>
        <w:autoSpaceDN w:val="0"/>
        <w:adjustRightInd w:val="0"/>
        <w:jc w:val="both"/>
        <w:textAlignment w:val="baseline"/>
        <w:rPr>
          <w:rFonts w:cs="Arial"/>
          <w:szCs w:val="22"/>
        </w:rPr>
      </w:pPr>
      <w:r w:rsidRPr="00116C48">
        <w:rPr>
          <w:rFonts w:cs="Arial"/>
          <w:szCs w:val="22"/>
        </w:rPr>
        <w:t>Un échantillon représentatif des tâches et des matériels du domaine d’habilitation envisagé doit être couvert lors de l’évaluation.</w:t>
      </w:r>
    </w:p>
    <w:p w14:paraId="2F712276" w14:textId="77777777" w:rsidR="007C4BF9" w:rsidRDefault="007C4BF9" w:rsidP="00AE09F9">
      <w:pPr>
        <w:overflowPunct w:val="0"/>
        <w:autoSpaceDE w:val="0"/>
        <w:autoSpaceDN w:val="0"/>
        <w:adjustRightInd w:val="0"/>
        <w:jc w:val="both"/>
        <w:textAlignment w:val="baseline"/>
        <w:rPr>
          <w:rFonts w:cs="Arial"/>
          <w:szCs w:val="22"/>
        </w:rPr>
      </w:pPr>
    </w:p>
    <w:p w14:paraId="2243E029" w14:textId="4C2B7206" w:rsidR="00602403" w:rsidRPr="009A2BDC" w:rsidRDefault="007C4BF9" w:rsidP="00602403">
      <w:pPr>
        <w:overflowPunct w:val="0"/>
        <w:autoSpaceDE w:val="0"/>
        <w:autoSpaceDN w:val="0"/>
        <w:adjustRightInd w:val="0"/>
        <w:jc w:val="both"/>
        <w:textAlignment w:val="baseline"/>
        <w:rPr>
          <w:rFonts w:cs="Arial"/>
          <w:szCs w:val="22"/>
          <w:highlight w:val="lightGray"/>
        </w:rPr>
      </w:pPr>
      <w:r>
        <w:rPr>
          <w:rFonts w:cs="Arial"/>
          <w:szCs w:val="22"/>
        </w:rPr>
        <w:t>Ca</w:t>
      </w:r>
      <w:r w:rsidR="001608B8">
        <w:rPr>
          <w:rFonts w:cs="Arial"/>
          <w:szCs w:val="22"/>
        </w:rPr>
        <w:t>s</w:t>
      </w:r>
      <w:r>
        <w:rPr>
          <w:rFonts w:cs="Arial"/>
          <w:szCs w:val="22"/>
        </w:rPr>
        <w:t xml:space="preserve"> des h</w:t>
      </w:r>
      <w:r w:rsidR="00602403" w:rsidRPr="00602403">
        <w:rPr>
          <w:rFonts w:cs="Arial"/>
          <w:szCs w:val="22"/>
        </w:rPr>
        <w:t>abilitation</w:t>
      </w:r>
      <w:r>
        <w:rPr>
          <w:rFonts w:cs="Arial"/>
          <w:szCs w:val="22"/>
        </w:rPr>
        <w:t>s</w:t>
      </w:r>
      <w:r w:rsidR="00602403" w:rsidRPr="00602403">
        <w:rPr>
          <w:rFonts w:cs="Arial"/>
          <w:szCs w:val="22"/>
        </w:rPr>
        <w:t xml:space="preserve"> </w:t>
      </w:r>
      <w:r w:rsidR="001972E0">
        <w:rPr>
          <w:rFonts w:cs="Arial"/>
          <w:szCs w:val="22"/>
        </w:rPr>
        <w:t>de certification</w:t>
      </w:r>
      <w:r w:rsidR="0046285B" w:rsidRPr="00602403">
        <w:rPr>
          <w:rFonts w:cs="Arial"/>
          <w:szCs w:val="22"/>
        </w:rPr>
        <w:t xml:space="preserve"> </w:t>
      </w:r>
      <w:r w:rsidR="001608B8">
        <w:rPr>
          <w:rFonts w:cs="Arial"/>
          <w:szCs w:val="22"/>
        </w:rPr>
        <w:t xml:space="preserve">autre </w:t>
      </w:r>
      <w:r w:rsidR="001247E1">
        <w:rPr>
          <w:rFonts w:cs="Arial"/>
          <w:szCs w:val="22"/>
        </w:rPr>
        <w:t>qu’aéronef</w:t>
      </w:r>
      <w:r w:rsidR="00E3674D" w:rsidRPr="00602403">
        <w:rPr>
          <w:rFonts w:cs="Arial"/>
          <w:szCs w:val="22"/>
        </w:rPr>
        <w:t xml:space="preserve"> :</w:t>
      </w:r>
      <w:r w:rsidR="00602403" w:rsidRPr="00602403">
        <w:rPr>
          <w:rFonts w:cs="Arial"/>
          <w:szCs w:val="22"/>
        </w:rPr>
        <w:t xml:space="preserve"> </w:t>
      </w:r>
      <w:r w:rsidR="00602403" w:rsidRPr="009A2BDC">
        <w:rPr>
          <w:rFonts w:cs="Arial"/>
          <w:szCs w:val="22"/>
          <w:highlight w:val="lightGray"/>
        </w:rPr>
        <w:t>supprimer ou adapter en fonction du domaine d’activité)</w:t>
      </w:r>
    </w:p>
    <w:p w14:paraId="20FB4FD3" w14:textId="77777777" w:rsidR="003858DE" w:rsidRPr="009A2BDC" w:rsidRDefault="003858DE" w:rsidP="00602403">
      <w:pPr>
        <w:overflowPunct w:val="0"/>
        <w:autoSpaceDE w:val="0"/>
        <w:autoSpaceDN w:val="0"/>
        <w:adjustRightInd w:val="0"/>
        <w:jc w:val="both"/>
        <w:textAlignment w:val="baseline"/>
        <w:rPr>
          <w:rFonts w:cs="Arial"/>
          <w:szCs w:val="22"/>
          <w:highlight w:val="lightGray"/>
        </w:rPr>
      </w:pPr>
    </w:p>
    <w:p w14:paraId="0FFDCBFB" w14:textId="5C283520" w:rsidR="00D25DDC" w:rsidRPr="00413774" w:rsidRDefault="00602403" w:rsidP="00602403">
      <w:pPr>
        <w:overflowPunct w:val="0"/>
        <w:autoSpaceDE w:val="0"/>
        <w:autoSpaceDN w:val="0"/>
        <w:adjustRightInd w:val="0"/>
        <w:jc w:val="both"/>
        <w:textAlignment w:val="baseline"/>
        <w:rPr>
          <w:rFonts w:cs="Arial"/>
          <w:szCs w:val="22"/>
        </w:rPr>
      </w:pPr>
      <w:r w:rsidRPr="009A2BDC">
        <w:rPr>
          <w:rFonts w:cs="Arial"/>
          <w:szCs w:val="22"/>
          <w:highlight w:val="lightGray"/>
        </w:rPr>
        <w:t xml:space="preserve">Indiquer ici, pour chaque catégorie de matériel concerné, les critères retenus par l’organisme, en matière notamment de formation de base et d’expérience pratique de maintenance ou d’exercice </w:t>
      </w:r>
      <w:r w:rsidR="001972E0" w:rsidRPr="009A2BDC">
        <w:rPr>
          <w:rFonts w:cs="Arial"/>
          <w:szCs w:val="22"/>
          <w:highlight w:val="lightGray"/>
        </w:rPr>
        <w:t>de l’habilitation de délivrance de</w:t>
      </w:r>
      <w:r w:rsidRPr="009A2BDC">
        <w:rPr>
          <w:rFonts w:cs="Arial"/>
          <w:szCs w:val="22"/>
          <w:highlight w:val="lightGray"/>
        </w:rPr>
        <w:t xml:space="preserve"> </w:t>
      </w:r>
      <w:r w:rsidR="0046285B" w:rsidRPr="009A2BDC">
        <w:rPr>
          <w:rFonts w:cs="Arial"/>
          <w:szCs w:val="22"/>
          <w:highlight w:val="lightGray"/>
        </w:rPr>
        <w:t>CR</w:t>
      </w:r>
      <w:r w:rsidRPr="009A2BDC">
        <w:rPr>
          <w:rFonts w:cs="Arial"/>
          <w:szCs w:val="22"/>
          <w:highlight w:val="lightGray"/>
        </w:rPr>
        <w:t xml:space="preserve">S. </w:t>
      </w:r>
    </w:p>
    <w:p w14:paraId="71AA6A3D" w14:textId="77777777" w:rsidR="00AE09F9" w:rsidRDefault="00AE09F9" w:rsidP="00F400EF">
      <w:pPr>
        <w:overflowPunct w:val="0"/>
        <w:autoSpaceDE w:val="0"/>
        <w:autoSpaceDN w:val="0"/>
        <w:adjustRightInd w:val="0"/>
        <w:jc w:val="both"/>
        <w:textAlignment w:val="baseline"/>
        <w:rPr>
          <w:rFonts w:cs="Arial"/>
          <w:b/>
          <w:bCs/>
          <w:color w:val="000000"/>
          <w:sz w:val="28"/>
          <w:szCs w:val="28"/>
        </w:rPr>
      </w:pPr>
    </w:p>
    <w:p w14:paraId="31BA9CEC" w14:textId="77777777" w:rsidR="00F400EF" w:rsidRPr="00BA79FC" w:rsidRDefault="00F400EF" w:rsidP="00F400EF">
      <w:pPr>
        <w:overflowPunct w:val="0"/>
        <w:autoSpaceDE w:val="0"/>
        <w:autoSpaceDN w:val="0"/>
        <w:adjustRightInd w:val="0"/>
        <w:jc w:val="both"/>
        <w:textAlignment w:val="baseline"/>
        <w:rPr>
          <w:rFonts w:cs="Arial"/>
          <w:b/>
          <w:bCs/>
          <w:color w:val="000000"/>
          <w:sz w:val="28"/>
          <w:szCs w:val="28"/>
        </w:rPr>
      </w:pPr>
      <w:r>
        <w:rPr>
          <w:rFonts w:cs="Arial"/>
          <w:b/>
          <w:bCs/>
          <w:color w:val="000000"/>
          <w:sz w:val="28"/>
          <w:szCs w:val="28"/>
        </w:rPr>
        <w:t>Délivrance des habilitations PEN</w:t>
      </w:r>
    </w:p>
    <w:p w14:paraId="5F22DFD3" w14:textId="77777777" w:rsidR="00116C48" w:rsidRPr="00116C48" w:rsidRDefault="00116C48" w:rsidP="00116C48">
      <w:pPr>
        <w:tabs>
          <w:tab w:val="left" w:pos="900"/>
        </w:tabs>
        <w:overflowPunct w:val="0"/>
        <w:autoSpaceDE w:val="0"/>
        <w:autoSpaceDN w:val="0"/>
        <w:adjustRightInd w:val="0"/>
        <w:jc w:val="both"/>
        <w:textAlignment w:val="baseline"/>
        <w:rPr>
          <w:rFonts w:cs="Arial"/>
          <w:color w:val="000000"/>
          <w:szCs w:val="22"/>
        </w:rPr>
      </w:pPr>
    </w:p>
    <w:p w14:paraId="57F1968A" w14:textId="6D760BCD" w:rsidR="00C04597" w:rsidRDefault="00116C48" w:rsidP="00C04597">
      <w:pPr>
        <w:tabs>
          <w:tab w:val="left" w:pos="900"/>
        </w:tabs>
        <w:overflowPunct w:val="0"/>
        <w:autoSpaceDE w:val="0"/>
        <w:autoSpaceDN w:val="0"/>
        <w:adjustRightInd w:val="0"/>
        <w:jc w:val="both"/>
        <w:textAlignment w:val="baseline"/>
        <w:rPr>
          <w:rFonts w:cs="Arial"/>
          <w:color w:val="000000"/>
          <w:szCs w:val="22"/>
        </w:rPr>
      </w:pPr>
      <w:r w:rsidRPr="00116C48">
        <w:rPr>
          <w:rFonts w:cs="Arial"/>
          <w:color w:val="000000"/>
          <w:szCs w:val="22"/>
        </w:rPr>
        <w:t>En plus de l’application de la politique de formation précédemment décrite, pour chaque nouvelle habilitation ou en cas d’extension du domaine d’une habilitation</w:t>
      </w:r>
      <w:r w:rsidR="00A0641C">
        <w:rPr>
          <w:rFonts w:cs="Arial"/>
          <w:color w:val="000000"/>
          <w:szCs w:val="22"/>
        </w:rPr>
        <w:t xml:space="preserve"> donner par l’organisme</w:t>
      </w:r>
      <w:r w:rsidRPr="00116C48">
        <w:rPr>
          <w:rFonts w:cs="Arial"/>
          <w:color w:val="000000"/>
          <w:szCs w:val="22"/>
        </w:rPr>
        <w:t>, la qualification de base du personnel est vérifiée</w:t>
      </w:r>
      <w:r w:rsidR="00876B33">
        <w:rPr>
          <w:rFonts w:cs="Arial"/>
          <w:color w:val="000000"/>
          <w:szCs w:val="22"/>
        </w:rPr>
        <w:t xml:space="preserve"> </w:t>
      </w:r>
      <w:r w:rsidR="00A0641C">
        <w:rPr>
          <w:rFonts w:cs="Arial"/>
          <w:color w:val="000000"/>
          <w:szCs w:val="22"/>
        </w:rPr>
        <w:t xml:space="preserve">par l’organisme </w:t>
      </w:r>
      <w:r w:rsidR="00876B33">
        <w:rPr>
          <w:rFonts w:cs="Arial"/>
          <w:color w:val="000000"/>
          <w:szCs w:val="22"/>
        </w:rPr>
        <w:t xml:space="preserve">et doit répondre aux exigences </w:t>
      </w:r>
      <w:r w:rsidR="00D25DDC">
        <w:rPr>
          <w:rFonts w:cs="Arial"/>
          <w:color w:val="000000"/>
          <w:szCs w:val="22"/>
        </w:rPr>
        <w:t>suivantes :</w:t>
      </w:r>
    </w:p>
    <w:p w14:paraId="2A482FCC" w14:textId="77777777" w:rsidR="00D25DDC" w:rsidRDefault="00D25DDC" w:rsidP="00C04597">
      <w:pPr>
        <w:tabs>
          <w:tab w:val="left" w:pos="900"/>
        </w:tabs>
        <w:overflowPunct w:val="0"/>
        <w:autoSpaceDE w:val="0"/>
        <w:autoSpaceDN w:val="0"/>
        <w:adjustRightInd w:val="0"/>
        <w:jc w:val="both"/>
        <w:textAlignment w:val="baseline"/>
        <w:rPr>
          <w:rFonts w:cs="Arial"/>
          <w:color w:val="000000"/>
          <w:szCs w:val="22"/>
        </w:rPr>
      </w:pPr>
    </w:p>
    <w:p w14:paraId="453097FB" w14:textId="0EBF0636" w:rsidR="00D25DDC" w:rsidRDefault="00D25DDC" w:rsidP="00846973">
      <w:pPr>
        <w:pStyle w:val="Paragraphedeliste"/>
        <w:numPr>
          <w:ilvl w:val="0"/>
          <w:numId w:val="242"/>
        </w:numPr>
        <w:tabs>
          <w:tab w:val="left" w:pos="900"/>
        </w:tabs>
        <w:overflowPunct w:val="0"/>
        <w:autoSpaceDE w:val="0"/>
        <w:autoSpaceDN w:val="0"/>
        <w:adjustRightInd w:val="0"/>
        <w:jc w:val="both"/>
        <w:textAlignment w:val="baseline"/>
        <w:rPr>
          <w:rFonts w:cs="Arial"/>
          <w:color w:val="000000"/>
          <w:szCs w:val="22"/>
        </w:rPr>
      </w:pPr>
      <w:r w:rsidRPr="00D25DDC">
        <w:rPr>
          <w:rFonts w:cs="Arial"/>
          <w:color w:val="000000"/>
          <w:szCs w:val="22"/>
        </w:rPr>
        <w:t>Disposer d’une expérience dans le domaine du maintien de la navigabilité, d’au moins un an pour les planeurs</w:t>
      </w:r>
      <w:r>
        <w:rPr>
          <w:rFonts w:cs="Arial"/>
          <w:color w:val="000000"/>
          <w:szCs w:val="22"/>
        </w:rPr>
        <w:t xml:space="preserve"> </w:t>
      </w:r>
      <w:r w:rsidRPr="00D25DDC">
        <w:rPr>
          <w:rFonts w:cs="Arial"/>
          <w:color w:val="000000"/>
          <w:szCs w:val="22"/>
        </w:rPr>
        <w:t>et les ballons et d’au moins trois ans pour tous les autres aéronefs</w:t>
      </w:r>
      <w:r>
        <w:rPr>
          <w:rFonts w:cs="Arial"/>
          <w:color w:val="000000"/>
          <w:szCs w:val="22"/>
        </w:rPr>
        <w:t>, et</w:t>
      </w:r>
    </w:p>
    <w:p w14:paraId="734D3FF4" w14:textId="5F215639" w:rsidR="00D25DDC" w:rsidRDefault="00D25DDC" w:rsidP="00846973">
      <w:pPr>
        <w:pStyle w:val="Paragraphedeliste"/>
        <w:numPr>
          <w:ilvl w:val="0"/>
          <w:numId w:val="242"/>
        </w:num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Disposer :</w:t>
      </w:r>
    </w:p>
    <w:p w14:paraId="06195786" w14:textId="3A205DEB" w:rsidR="00D25DDC" w:rsidRDefault="00D25DDC" w:rsidP="00D25DDC">
      <w:pPr>
        <w:pStyle w:val="Paragraphedeliste"/>
        <w:numPr>
          <w:ilvl w:val="1"/>
          <w:numId w:val="242"/>
        </w:numPr>
        <w:tabs>
          <w:tab w:val="left" w:pos="900"/>
        </w:tabs>
        <w:overflowPunct w:val="0"/>
        <w:autoSpaceDE w:val="0"/>
        <w:autoSpaceDN w:val="0"/>
        <w:adjustRightInd w:val="0"/>
        <w:jc w:val="both"/>
        <w:textAlignment w:val="baseline"/>
        <w:rPr>
          <w:rFonts w:cs="Arial"/>
          <w:color w:val="000000"/>
          <w:szCs w:val="22"/>
        </w:rPr>
      </w:pPr>
      <w:r w:rsidRPr="00D25DDC">
        <w:rPr>
          <w:rFonts w:cs="Arial"/>
          <w:color w:val="000000"/>
          <w:szCs w:val="22"/>
        </w:rPr>
        <w:t>D’une licence de maintenance aéronef équivalente</w:t>
      </w:r>
      <w:r>
        <w:rPr>
          <w:rFonts w:cs="Arial"/>
          <w:color w:val="000000"/>
          <w:szCs w:val="22"/>
        </w:rPr>
        <w:t xml:space="preserve"> (voir ci-dessus « licences équivalentes »), </w:t>
      </w:r>
      <w:proofErr w:type="gramStart"/>
      <w:r>
        <w:rPr>
          <w:rFonts w:cs="Arial"/>
          <w:color w:val="000000"/>
          <w:szCs w:val="22"/>
        </w:rPr>
        <w:t>ou</w:t>
      </w:r>
      <w:proofErr w:type="gramEnd"/>
    </w:p>
    <w:p w14:paraId="57A9325A" w14:textId="6954BDE0" w:rsidR="00D25DDC" w:rsidRDefault="00D25DDC" w:rsidP="00D25DDC">
      <w:pPr>
        <w:pStyle w:val="Paragraphedeliste"/>
        <w:numPr>
          <w:ilvl w:val="1"/>
          <w:numId w:val="242"/>
        </w:numPr>
        <w:tabs>
          <w:tab w:val="left" w:pos="900"/>
        </w:tabs>
        <w:overflowPunct w:val="0"/>
        <w:autoSpaceDE w:val="0"/>
        <w:autoSpaceDN w:val="0"/>
        <w:adjustRightInd w:val="0"/>
        <w:jc w:val="both"/>
        <w:textAlignment w:val="baseline"/>
        <w:rPr>
          <w:rFonts w:cs="Arial"/>
          <w:color w:val="000000"/>
          <w:szCs w:val="22"/>
        </w:rPr>
      </w:pPr>
      <w:r w:rsidRPr="00D25DDC">
        <w:rPr>
          <w:rFonts w:cs="Arial"/>
          <w:color w:val="000000"/>
          <w:szCs w:val="22"/>
        </w:rPr>
        <w:t>D’un diplôme en aéronautique, ou d’un diplôme national équivalent</w:t>
      </w:r>
      <w:r>
        <w:rPr>
          <w:rFonts w:cs="Arial"/>
          <w:color w:val="000000"/>
          <w:szCs w:val="22"/>
        </w:rPr>
        <w:t xml:space="preserve">, </w:t>
      </w:r>
      <w:proofErr w:type="gramStart"/>
      <w:r>
        <w:rPr>
          <w:rFonts w:cs="Arial"/>
          <w:color w:val="000000"/>
          <w:szCs w:val="22"/>
        </w:rPr>
        <w:t>ou</w:t>
      </w:r>
      <w:proofErr w:type="gramEnd"/>
    </w:p>
    <w:p w14:paraId="07685CC8" w14:textId="105D0370" w:rsidR="00D25DDC" w:rsidRDefault="00D25DDC" w:rsidP="00D25DDC">
      <w:pPr>
        <w:pStyle w:val="Paragraphedeliste"/>
        <w:numPr>
          <w:ilvl w:val="1"/>
          <w:numId w:val="242"/>
        </w:numPr>
        <w:tabs>
          <w:tab w:val="left" w:pos="900"/>
        </w:tabs>
        <w:overflowPunct w:val="0"/>
        <w:autoSpaceDE w:val="0"/>
        <w:autoSpaceDN w:val="0"/>
        <w:adjustRightInd w:val="0"/>
        <w:jc w:val="both"/>
        <w:textAlignment w:val="baseline"/>
        <w:rPr>
          <w:rFonts w:cs="Arial"/>
          <w:color w:val="000000"/>
          <w:szCs w:val="22"/>
        </w:rPr>
      </w:pPr>
      <w:r w:rsidRPr="00D25DDC">
        <w:rPr>
          <w:rFonts w:cs="Arial"/>
          <w:color w:val="000000"/>
          <w:szCs w:val="22"/>
        </w:rPr>
        <w:t>D’une habilitation de personnel de</w:t>
      </w:r>
      <w:r>
        <w:rPr>
          <w:rFonts w:cs="Arial"/>
          <w:color w:val="000000"/>
          <w:szCs w:val="22"/>
        </w:rPr>
        <w:t xml:space="preserve"> </w:t>
      </w:r>
      <w:r w:rsidRPr="00D25DDC">
        <w:rPr>
          <w:rFonts w:cs="Arial"/>
          <w:color w:val="000000"/>
          <w:szCs w:val="22"/>
        </w:rPr>
        <w:t>certi</w:t>
      </w:r>
      <w:r>
        <w:rPr>
          <w:rFonts w:cs="Arial"/>
          <w:color w:val="000000"/>
          <w:szCs w:val="22"/>
        </w:rPr>
        <w:t>fi</w:t>
      </w:r>
      <w:r w:rsidRPr="00D25DDC">
        <w:rPr>
          <w:rFonts w:cs="Arial"/>
          <w:color w:val="000000"/>
          <w:szCs w:val="22"/>
        </w:rPr>
        <w:t>cation valide et délivrée par un organisme de maintenance agréé</w:t>
      </w:r>
      <w:r>
        <w:rPr>
          <w:rFonts w:cs="Arial"/>
          <w:color w:val="000000"/>
          <w:szCs w:val="22"/>
        </w:rPr>
        <w:t xml:space="preserve">, </w:t>
      </w:r>
      <w:proofErr w:type="gramStart"/>
      <w:r>
        <w:rPr>
          <w:rFonts w:cs="Arial"/>
          <w:color w:val="000000"/>
          <w:szCs w:val="22"/>
        </w:rPr>
        <w:t>ou</w:t>
      </w:r>
      <w:proofErr w:type="gramEnd"/>
    </w:p>
    <w:p w14:paraId="3AA09318" w14:textId="606CDB5E" w:rsidR="00D25DDC" w:rsidRDefault="00D25DDC" w:rsidP="001636E4">
      <w:pPr>
        <w:pStyle w:val="Paragraphedeliste"/>
        <w:numPr>
          <w:ilvl w:val="1"/>
          <w:numId w:val="242"/>
        </w:num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D</w:t>
      </w:r>
      <w:r w:rsidRPr="00D25DDC">
        <w:rPr>
          <w:rFonts w:cs="Arial"/>
          <w:color w:val="000000"/>
          <w:szCs w:val="22"/>
        </w:rPr>
        <w:t xml:space="preserve">’une expérience dans le domaine du maintien de la navigabilité outre celle visée au </w:t>
      </w:r>
      <w:r>
        <w:rPr>
          <w:rFonts w:cs="Arial"/>
          <w:color w:val="000000"/>
          <w:szCs w:val="22"/>
        </w:rPr>
        <w:t xml:space="preserve">premier </w:t>
      </w:r>
      <w:r w:rsidRPr="00D25DDC">
        <w:rPr>
          <w:rFonts w:cs="Arial"/>
          <w:color w:val="000000"/>
          <w:szCs w:val="22"/>
        </w:rPr>
        <w:t>point, d’au moins deux ans pour les planeurs et les</w:t>
      </w:r>
      <w:r>
        <w:rPr>
          <w:rFonts w:cs="Arial"/>
          <w:color w:val="000000"/>
          <w:szCs w:val="22"/>
        </w:rPr>
        <w:t xml:space="preserve"> </w:t>
      </w:r>
      <w:r w:rsidRPr="00D25DDC">
        <w:rPr>
          <w:rFonts w:cs="Arial"/>
          <w:color w:val="000000"/>
          <w:szCs w:val="22"/>
        </w:rPr>
        <w:t>ballons et d’au moins quatre ans pour tous les autres aéronefs</w:t>
      </w:r>
      <w:r>
        <w:rPr>
          <w:rFonts w:cs="Arial"/>
          <w:color w:val="000000"/>
          <w:szCs w:val="22"/>
        </w:rPr>
        <w:t>.</w:t>
      </w:r>
    </w:p>
    <w:p w14:paraId="11883385" w14:textId="4CED1ECD" w:rsidR="00D25DDC" w:rsidRDefault="00D25DDC" w:rsidP="00D25DDC">
      <w:pPr>
        <w:pStyle w:val="Paragraphedeliste"/>
        <w:numPr>
          <w:ilvl w:val="0"/>
          <w:numId w:val="242"/>
        </w:numPr>
        <w:tabs>
          <w:tab w:val="left" w:pos="900"/>
        </w:tabs>
        <w:overflowPunct w:val="0"/>
        <w:autoSpaceDE w:val="0"/>
        <w:autoSpaceDN w:val="0"/>
        <w:adjustRightInd w:val="0"/>
        <w:jc w:val="both"/>
        <w:textAlignment w:val="baseline"/>
        <w:rPr>
          <w:rFonts w:cs="Arial"/>
          <w:color w:val="000000"/>
          <w:szCs w:val="22"/>
        </w:rPr>
      </w:pPr>
      <w:r w:rsidRPr="00D25DDC">
        <w:rPr>
          <w:rFonts w:cs="Arial"/>
          <w:color w:val="000000"/>
          <w:szCs w:val="22"/>
        </w:rPr>
        <w:t>Avoir suivi une formation appropriée en maintenance aéronautique</w:t>
      </w:r>
      <w:r>
        <w:rPr>
          <w:rFonts w:cs="Arial"/>
          <w:color w:val="000000"/>
          <w:szCs w:val="22"/>
        </w:rPr>
        <w:t>.</w:t>
      </w:r>
    </w:p>
    <w:p w14:paraId="21DC3115" w14:textId="77777777" w:rsidR="001F47B4" w:rsidRDefault="001F47B4" w:rsidP="001F47B4">
      <w:pPr>
        <w:tabs>
          <w:tab w:val="left" w:pos="900"/>
        </w:tabs>
        <w:overflowPunct w:val="0"/>
        <w:autoSpaceDE w:val="0"/>
        <w:autoSpaceDN w:val="0"/>
        <w:adjustRightInd w:val="0"/>
        <w:jc w:val="both"/>
        <w:textAlignment w:val="baseline"/>
        <w:rPr>
          <w:rFonts w:cs="Arial"/>
          <w:color w:val="000000"/>
          <w:szCs w:val="22"/>
        </w:rPr>
      </w:pPr>
    </w:p>
    <w:p w14:paraId="3187B399" w14:textId="77777777" w:rsidR="001F47B4" w:rsidRDefault="001F47B4" w:rsidP="001F47B4">
      <w:pPr>
        <w:tabs>
          <w:tab w:val="left" w:pos="900"/>
        </w:tabs>
        <w:overflowPunct w:val="0"/>
        <w:autoSpaceDE w:val="0"/>
        <w:autoSpaceDN w:val="0"/>
        <w:adjustRightInd w:val="0"/>
        <w:jc w:val="both"/>
        <w:textAlignment w:val="baseline"/>
        <w:rPr>
          <w:rFonts w:cs="Arial"/>
          <w:color w:val="000000"/>
          <w:szCs w:val="22"/>
        </w:rPr>
      </w:pPr>
      <w:r w:rsidRPr="00E33BB2">
        <w:rPr>
          <w:rFonts w:cs="Arial"/>
          <w:color w:val="000000"/>
          <w:szCs w:val="22"/>
        </w:rPr>
        <w:t>Dans la pratique, cette expérience peut avoir été obtenue de différentes manières par combinaison des trois expériences suivantes :</w:t>
      </w:r>
      <w:r w:rsidRPr="001F47B4">
        <w:rPr>
          <w:rFonts w:cs="Arial"/>
          <w:color w:val="000000"/>
          <w:szCs w:val="22"/>
        </w:rPr>
        <w:t xml:space="preserve"> </w:t>
      </w:r>
    </w:p>
    <w:p w14:paraId="57B8851E" w14:textId="1D394CEE" w:rsidR="001F47B4" w:rsidRDefault="001F47B4" w:rsidP="001247E1">
      <w:pPr>
        <w:tabs>
          <w:tab w:val="left" w:pos="900"/>
        </w:tabs>
        <w:overflowPunct w:val="0"/>
        <w:autoSpaceDE w:val="0"/>
        <w:autoSpaceDN w:val="0"/>
        <w:adjustRightInd w:val="0"/>
        <w:ind w:left="1134" w:hanging="283"/>
        <w:jc w:val="both"/>
        <w:textAlignment w:val="baseline"/>
        <w:rPr>
          <w:rFonts w:cs="Arial"/>
          <w:color w:val="000000"/>
          <w:szCs w:val="22"/>
        </w:rPr>
      </w:pPr>
      <w:r>
        <w:rPr>
          <w:rFonts w:cs="Arial"/>
          <w:color w:val="000000"/>
          <w:szCs w:val="22"/>
        </w:rPr>
        <w:tab/>
      </w:r>
      <w:r w:rsidRPr="001F47B4">
        <w:rPr>
          <w:rFonts w:cs="Arial"/>
          <w:color w:val="000000"/>
          <w:szCs w:val="22"/>
        </w:rPr>
        <w:t>• expérience dans la maintenance ou la gestion de la maintenance (exemples : responsable technique d’entretien d’aéronefs ou auditeur ou inspecteur qualité en atelier Partie 145 ou CAO ou UEA ou AEA, mécanicien d’aéronef déclaré en cadre agréé, technicien ou ingénieur de production de matériel aéronautique),</w:t>
      </w:r>
    </w:p>
    <w:p w14:paraId="0C81734B" w14:textId="77777777" w:rsidR="001F47B4" w:rsidRDefault="001F47B4" w:rsidP="001247E1">
      <w:pPr>
        <w:tabs>
          <w:tab w:val="left" w:pos="900"/>
        </w:tabs>
        <w:overflowPunct w:val="0"/>
        <w:autoSpaceDE w:val="0"/>
        <w:autoSpaceDN w:val="0"/>
        <w:adjustRightInd w:val="0"/>
        <w:ind w:left="1134" w:hanging="283"/>
        <w:jc w:val="both"/>
        <w:textAlignment w:val="baseline"/>
        <w:rPr>
          <w:rFonts w:cs="Arial"/>
          <w:color w:val="000000"/>
          <w:szCs w:val="22"/>
        </w:rPr>
      </w:pPr>
      <w:r>
        <w:rPr>
          <w:rFonts w:cs="Arial"/>
          <w:color w:val="000000"/>
          <w:szCs w:val="22"/>
        </w:rPr>
        <w:tab/>
      </w:r>
      <w:r w:rsidRPr="001F47B4">
        <w:rPr>
          <w:rFonts w:cs="Arial"/>
          <w:color w:val="000000"/>
          <w:szCs w:val="22"/>
        </w:rPr>
        <w:t>• expérience dans la gestion du maintien de navigabilité (responsable de gestion de navigabilité déclaré, technicien de réalisation de tâches de gestion du maintien de navigabilité, auditeur, inspecteur qualité d’un organisme de gestion de navigabilité, ingénieur ou technicien d’étude de conception de modification/réparation de produits ou d’équipement aéronautique).</w:t>
      </w:r>
    </w:p>
    <w:p w14:paraId="360C9CE7" w14:textId="4E9BE8FF" w:rsidR="001F47B4" w:rsidRDefault="001F47B4" w:rsidP="001F47B4">
      <w:pPr>
        <w:tabs>
          <w:tab w:val="left" w:pos="900"/>
        </w:tabs>
        <w:overflowPunct w:val="0"/>
        <w:autoSpaceDE w:val="0"/>
        <w:autoSpaceDN w:val="0"/>
        <w:adjustRightInd w:val="0"/>
        <w:ind w:left="1134" w:hanging="283"/>
        <w:jc w:val="both"/>
        <w:textAlignment w:val="baseline"/>
        <w:rPr>
          <w:rFonts w:cs="Arial"/>
          <w:color w:val="000000"/>
          <w:szCs w:val="22"/>
        </w:rPr>
      </w:pPr>
      <w:r>
        <w:rPr>
          <w:rFonts w:cs="Arial"/>
          <w:color w:val="000000"/>
          <w:szCs w:val="22"/>
        </w:rPr>
        <w:tab/>
      </w:r>
      <w:r w:rsidRPr="001F47B4">
        <w:rPr>
          <w:rFonts w:cs="Arial"/>
          <w:color w:val="000000"/>
          <w:szCs w:val="22"/>
        </w:rPr>
        <w:t>• expérience d’au moins deux à trois ans dans la surveillance de la conformité de tâches de gestion du maintien de la navigabilité (réalisation d’audits, vérification de la conformité réglementaire, etc.)</w:t>
      </w:r>
    </w:p>
    <w:p w14:paraId="78663C92" w14:textId="5FE5AF7A" w:rsidR="001F47B4" w:rsidRDefault="001F47B4" w:rsidP="001F47B4">
      <w:pPr>
        <w:tabs>
          <w:tab w:val="left" w:pos="900"/>
        </w:tabs>
        <w:overflowPunct w:val="0"/>
        <w:autoSpaceDE w:val="0"/>
        <w:autoSpaceDN w:val="0"/>
        <w:adjustRightInd w:val="0"/>
        <w:jc w:val="both"/>
        <w:textAlignment w:val="baseline"/>
        <w:rPr>
          <w:rFonts w:cs="Arial"/>
          <w:color w:val="000000"/>
          <w:szCs w:val="22"/>
        </w:rPr>
      </w:pPr>
      <w:r w:rsidRPr="001F47B4">
        <w:rPr>
          <w:rFonts w:cs="Arial"/>
          <w:color w:val="000000"/>
          <w:szCs w:val="22"/>
        </w:rPr>
        <w:t>L’expérience requise ici peut avoir été acquis via une activité à plein temps ou en temps partiel ou hors d’un cadre professionnel, à l’initiative du postulant.</w:t>
      </w:r>
    </w:p>
    <w:p w14:paraId="00ABDDDC" w14:textId="77777777" w:rsidR="001F47B4" w:rsidRDefault="001F47B4" w:rsidP="001F47B4">
      <w:pPr>
        <w:tabs>
          <w:tab w:val="left" w:pos="900"/>
        </w:tabs>
        <w:overflowPunct w:val="0"/>
        <w:autoSpaceDE w:val="0"/>
        <w:autoSpaceDN w:val="0"/>
        <w:adjustRightInd w:val="0"/>
        <w:jc w:val="both"/>
        <w:textAlignment w:val="baseline"/>
        <w:rPr>
          <w:rFonts w:cs="Arial"/>
          <w:color w:val="000000"/>
          <w:szCs w:val="22"/>
        </w:rPr>
      </w:pPr>
    </w:p>
    <w:p w14:paraId="15293536" w14:textId="77777777" w:rsidR="001F47B4" w:rsidRDefault="001F47B4" w:rsidP="001F47B4">
      <w:pPr>
        <w:tabs>
          <w:tab w:val="left" w:pos="900"/>
        </w:tabs>
        <w:overflowPunct w:val="0"/>
        <w:autoSpaceDE w:val="0"/>
        <w:autoSpaceDN w:val="0"/>
        <w:adjustRightInd w:val="0"/>
        <w:jc w:val="both"/>
        <w:textAlignment w:val="baseline"/>
        <w:rPr>
          <w:rFonts w:cs="Arial"/>
          <w:color w:val="000000"/>
          <w:szCs w:val="22"/>
        </w:rPr>
      </w:pPr>
      <w:r w:rsidRPr="001F47B4">
        <w:rPr>
          <w:rFonts w:cs="Arial"/>
          <w:color w:val="000000"/>
          <w:szCs w:val="22"/>
        </w:rPr>
        <w:t xml:space="preserve">Diplôme aéronautique ou équivalent désigne un diplôme d’études supérieures type ingénieur (BAC + 4 ou 5) en aéronautique, mécanique, électricité, électronique, avionique, ou tout autre </w:t>
      </w:r>
      <w:r w:rsidRPr="001F47B4">
        <w:rPr>
          <w:rFonts w:cs="Arial"/>
          <w:color w:val="000000"/>
          <w:szCs w:val="22"/>
        </w:rPr>
        <w:lastRenderedPageBreak/>
        <w:t>domaine technique pertinent ou une qualification de mécanicien d’entretien aéronautique et une formation aéronautique complémentaire :</w:t>
      </w:r>
    </w:p>
    <w:p w14:paraId="28936C40" w14:textId="0282E409" w:rsidR="001F47B4" w:rsidRDefault="001F47B4" w:rsidP="001247E1">
      <w:pPr>
        <w:tabs>
          <w:tab w:val="left" w:pos="993"/>
          <w:tab w:val="left" w:pos="1276"/>
        </w:tabs>
        <w:overflowPunct w:val="0"/>
        <w:autoSpaceDE w:val="0"/>
        <w:autoSpaceDN w:val="0"/>
        <w:adjustRightInd w:val="0"/>
        <w:ind w:left="1134" w:hanging="992"/>
        <w:jc w:val="both"/>
        <w:textAlignment w:val="baseline"/>
        <w:rPr>
          <w:rFonts w:cs="Arial"/>
          <w:color w:val="000000"/>
          <w:szCs w:val="22"/>
        </w:rPr>
      </w:pPr>
      <w:r>
        <w:rPr>
          <w:rFonts w:cs="Arial"/>
          <w:color w:val="000000"/>
          <w:szCs w:val="22"/>
        </w:rPr>
        <w:tab/>
      </w:r>
      <w:r w:rsidRPr="001F47B4">
        <w:rPr>
          <w:rFonts w:cs="Arial"/>
          <w:color w:val="000000"/>
          <w:szCs w:val="22"/>
        </w:rPr>
        <w:t>• les qualifications de mécanicien d’entretien aéronautique acceptables pour les avions et hélicoptères sont celles équivalentes de niveaux BAC Pro avec un minimum d’expérience pratique en maintenance de 2 ans (Les CAP et Brevets aéronautiques ne répondent pas à ces conditions),</w:t>
      </w:r>
    </w:p>
    <w:p w14:paraId="6DC1DF64" w14:textId="035EEE39" w:rsidR="001F47B4" w:rsidRDefault="001F47B4" w:rsidP="00F97DDA">
      <w:pPr>
        <w:tabs>
          <w:tab w:val="left" w:pos="900"/>
        </w:tabs>
        <w:overflowPunct w:val="0"/>
        <w:autoSpaceDE w:val="0"/>
        <w:autoSpaceDN w:val="0"/>
        <w:adjustRightInd w:val="0"/>
        <w:ind w:left="1134" w:hanging="992"/>
        <w:jc w:val="both"/>
        <w:textAlignment w:val="baseline"/>
        <w:rPr>
          <w:rFonts w:cs="Arial"/>
          <w:color w:val="000000"/>
          <w:szCs w:val="22"/>
        </w:rPr>
      </w:pPr>
      <w:r>
        <w:rPr>
          <w:rFonts w:cs="Arial"/>
          <w:color w:val="000000"/>
          <w:szCs w:val="22"/>
        </w:rPr>
        <w:tab/>
      </w:r>
      <w:r w:rsidRPr="001F47B4">
        <w:rPr>
          <w:rFonts w:cs="Arial"/>
          <w:color w:val="000000"/>
          <w:szCs w:val="22"/>
        </w:rPr>
        <w:t xml:space="preserve">• une formation aéronautique complémentaire acceptable </w:t>
      </w:r>
      <w:r w:rsidR="00F97DDA">
        <w:rPr>
          <w:rFonts w:cs="Arial"/>
          <w:color w:val="000000"/>
          <w:szCs w:val="22"/>
        </w:rPr>
        <w:t>est</w:t>
      </w:r>
      <w:r w:rsidRPr="001F47B4">
        <w:rPr>
          <w:rFonts w:cs="Arial"/>
          <w:color w:val="000000"/>
          <w:szCs w:val="22"/>
        </w:rPr>
        <w:t xml:space="preserve"> celle permettant d’arriver au même niveau de qualification que celui demandé pour l’obtention d’une licence Partie-66 pour la </w:t>
      </w:r>
      <w:r w:rsidR="00F97DDA" w:rsidRPr="001F47B4">
        <w:rPr>
          <w:rFonts w:cs="Arial"/>
          <w:color w:val="000000"/>
          <w:szCs w:val="22"/>
        </w:rPr>
        <w:t>sous</w:t>
      </w:r>
      <w:r w:rsidR="00F97DDA">
        <w:rPr>
          <w:rFonts w:cs="Arial"/>
          <w:color w:val="000000"/>
          <w:szCs w:val="22"/>
        </w:rPr>
        <w:t>-</w:t>
      </w:r>
      <w:r w:rsidR="00F97DDA" w:rsidRPr="001F47B4">
        <w:rPr>
          <w:rFonts w:cs="Arial"/>
          <w:color w:val="000000"/>
          <w:szCs w:val="22"/>
        </w:rPr>
        <w:t>catégorie</w:t>
      </w:r>
      <w:r w:rsidRPr="001F47B4">
        <w:rPr>
          <w:rFonts w:cs="Arial"/>
          <w:color w:val="000000"/>
          <w:szCs w:val="22"/>
        </w:rPr>
        <w:t xml:space="preserve"> aéronefs en question (</w:t>
      </w:r>
      <w:r w:rsidR="00F32B33" w:rsidRPr="001F47B4">
        <w:rPr>
          <w:rFonts w:cs="Arial"/>
          <w:color w:val="000000"/>
          <w:szCs w:val="22"/>
        </w:rPr>
        <w:t>ex :</w:t>
      </w:r>
      <w:r w:rsidRPr="001F47B4">
        <w:rPr>
          <w:rFonts w:cs="Arial"/>
          <w:color w:val="000000"/>
          <w:szCs w:val="22"/>
        </w:rPr>
        <w:t xml:space="preserve"> équivalent à la </w:t>
      </w:r>
      <w:r w:rsidR="00F32B33">
        <w:rPr>
          <w:rFonts w:cs="Arial"/>
          <w:color w:val="000000"/>
          <w:szCs w:val="22"/>
        </w:rPr>
        <w:t>m</w:t>
      </w:r>
      <w:r w:rsidRPr="001F47B4">
        <w:rPr>
          <w:rFonts w:cs="Arial"/>
          <w:color w:val="000000"/>
          <w:szCs w:val="22"/>
        </w:rPr>
        <w:t xml:space="preserve">ention </w:t>
      </w:r>
      <w:r w:rsidR="00F32B33">
        <w:rPr>
          <w:rFonts w:cs="Arial"/>
          <w:color w:val="000000"/>
          <w:szCs w:val="22"/>
        </w:rPr>
        <w:t>c</w:t>
      </w:r>
      <w:r w:rsidRPr="001F47B4">
        <w:rPr>
          <w:rFonts w:cs="Arial"/>
          <w:color w:val="000000"/>
          <w:szCs w:val="22"/>
        </w:rPr>
        <w:t>omplémentaire de l’Éducation Nationale).</w:t>
      </w:r>
    </w:p>
    <w:p w14:paraId="7C326D1B" w14:textId="77777777" w:rsidR="00F97DDA" w:rsidRDefault="00F97DDA" w:rsidP="00F97DDA">
      <w:pPr>
        <w:tabs>
          <w:tab w:val="left" w:pos="900"/>
        </w:tabs>
        <w:overflowPunct w:val="0"/>
        <w:autoSpaceDE w:val="0"/>
        <w:autoSpaceDN w:val="0"/>
        <w:adjustRightInd w:val="0"/>
        <w:jc w:val="both"/>
        <w:textAlignment w:val="baseline"/>
        <w:rPr>
          <w:rFonts w:cs="Arial"/>
          <w:color w:val="000000"/>
          <w:szCs w:val="22"/>
        </w:rPr>
      </w:pPr>
    </w:p>
    <w:p w14:paraId="656B1EE0" w14:textId="77777777" w:rsidR="00F97DDA" w:rsidRDefault="00F97DDA" w:rsidP="00F97DDA">
      <w:pPr>
        <w:tabs>
          <w:tab w:val="left" w:pos="900"/>
        </w:tabs>
        <w:overflowPunct w:val="0"/>
        <w:autoSpaceDE w:val="0"/>
        <w:autoSpaceDN w:val="0"/>
        <w:adjustRightInd w:val="0"/>
        <w:jc w:val="both"/>
        <w:textAlignment w:val="baseline"/>
        <w:rPr>
          <w:rFonts w:cs="Arial"/>
          <w:color w:val="000000"/>
          <w:szCs w:val="22"/>
        </w:rPr>
      </w:pPr>
      <w:r w:rsidRPr="00F97DDA">
        <w:rPr>
          <w:rFonts w:cs="Arial"/>
          <w:color w:val="000000"/>
          <w:szCs w:val="22"/>
        </w:rPr>
        <w:t>Le postulant doit avoir reçu une formation d’entretien aéronautique appropriée sur :</w:t>
      </w:r>
    </w:p>
    <w:p w14:paraId="220674A2" w14:textId="2D9E77AD" w:rsidR="00F97DDA" w:rsidRDefault="00F97DDA" w:rsidP="001247E1">
      <w:pPr>
        <w:tabs>
          <w:tab w:val="left" w:pos="900"/>
        </w:tabs>
        <w:overflowPunct w:val="0"/>
        <w:autoSpaceDE w:val="0"/>
        <w:autoSpaceDN w:val="0"/>
        <w:adjustRightInd w:val="0"/>
        <w:ind w:left="1134" w:hanging="283"/>
        <w:jc w:val="both"/>
        <w:textAlignment w:val="baseline"/>
        <w:rPr>
          <w:rFonts w:cs="Arial"/>
          <w:color w:val="000000"/>
          <w:szCs w:val="22"/>
        </w:rPr>
      </w:pPr>
      <w:r>
        <w:rPr>
          <w:rFonts w:cs="Arial"/>
          <w:color w:val="000000"/>
          <w:szCs w:val="22"/>
        </w:rPr>
        <w:tab/>
      </w:r>
      <w:r w:rsidRPr="00F97DDA">
        <w:rPr>
          <w:rFonts w:cs="Arial"/>
          <w:color w:val="000000"/>
          <w:szCs w:val="22"/>
        </w:rPr>
        <w:t>• les règlements de navigabilité initiale (règlement (UE) n°748/2012</w:t>
      </w:r>
      <w:r>
        <w:t xml:space="preserve"> ou a</w:t>
      </w:r>
      <w:r w:rsidRPr="00F97DDA">
        <w:rPr>
          <w:rFonts w:cs="Arial"/>
          <w:color w:val="000000"/>
          <w:szCs w:val="22"/>
        </w:rPr>
        <w:t xml:space="preserve">rrêté du 22 novembre 2022) et de </w:t>
      </w:r>
      <w:r>
        <w:rPr>
          <w:rFonts w:cs="Arial"/>
          <w:color w:val="000000"/>
          <w:szCs w:val="22"/>
        </w:rPr>
        <w:t xml:space="preserve">la </w:t>
      </w:r>
      <w:r w:rsidRPr="00F97DDA">
        <w:rPr>
          <w:rFonts w:cs="Arial"/>
          <w:color w:val="000000"/>
          <w:szCs w:val="22"/>
        </w:rPr>
        <w:t>Partie</w:t>
      </w:r>
      <w:r>
        <w:rPr>
          <w:rFonts w:cs="Arial"/>
          <w:color w:val="000000"/>
          <w:szCs w:val="22"/>
        </w:rPr>
        <w:t xml:space="preserve"> </w:t>
      </w:r>
      <w:r w:rsidRPr="00F97DDA">
        <w:rPr>
          <w:rFonts w:cs="Arial"/>
          <w:color w:val="000000"/>
          <w:szCs w:val="22"/>
        </w:rPr>
        <w:t>M</w:t>
      </w:r>
      <w:r>
        <w:rPr>
          <w:rFonts w:cs="Arial"/>
          <w:color w:val="000000"/>
          <w:szCs w:val="22"/>
        </w:rPr>
        <w:t>-FR (de l’arrêté du 8 juillet 2024)</w:t>
      </w:r>
      <w:r w:rsidRPr="00F97DDA">
        <w:rPr>
          <w:rFonts w:cs="Arial"/>
          <w:color w:val="000000"/>
          <w:szCs w:val="22"/>
        </w:rPr>
        <w:t xml:space="preserve"> </w:t>
      </w:r>
      <w:r>
        <w:rPr>
          <w:rFonts w:cs="Arial"/>
          <w:color w:val="000000"/>
          <w:szCs w:val="22"/>
        </w:rPr>
        <w:t>ou Part-M (</w:t>
      </w:r>
      <w:r w:rsidRPr="00F97DDA">
        <w:rPr>
          <w:rFonts w:cs="Arial"/>
          <w:color w:val="000000"/>
          <w:szCs w:val="22"/>
        </w:rPr>
        <w:t>du règlement (UE) n°1321/2014</w:t>
      </w:r>
      <w:r>
        <w:rPr>
          <w:rFonts w:cs="Arial"/>
          <w:color w:val="000000"/>
          <w:szCs w:val="22"/>
        </w:rPr>
        <w:t>)</w:t>
      </w:r>
      <w:r w:rsidRPr="00F97DDA">
        <w:rPr>
          <w:rFonts w:cs="Arial"/>
          <w:color w:val="000000"/>
          <w:szCs w:val="22"/>
        </w:rPr>
        <w:t>,</w:t>
      </w:r>
    </w:p>
    <w:p w14:paraId="3CF01B3E" w14:textId="6E1CB7A1" w:rsidR="00F97DDA" w:rsidRDefault="00F97DDA" w:rsidP="001247E1">
      <w:pPr>
        <w:tabs>
          <w:tab w:val="left" w:pos="900"/>
        </w:tabs>
        <w:overflowPunct w:val="0"/>
        <w:autoSpaceDE w:val="0"/>
        <w:autoSpaceDN w:val="0"/>
        <w:adjustRightInd w:val="0"/>
        <w:ind w:left="993" w:hanging="284"/>
        <w:jc w:val="both"/>
        <w:textAlignment w:val="baseline"/>
        <w:rPr>
          <w:rFonts w:cs="Arial"/>
          <w:color w:val="000000"/>
          <w:szCs w:val="22"/>
        </w:rPr>
      </w:pPr>
      <w:r>
        <w:rPr>
          <w:rFonts w:cs="Arial"/>
          <w:color w:val="000000"/>
          <w:szCs w:val="22"/>
        </w:rPr>
        <w:tab/>
      </w:r>
      <w:r w:rsidRPr="00F97DDA">
        <w:rPr>
          <w:rFonts w:cs="Arial"/>
          <w:color w:val="000000"/>
          <w:szCs w:val="22"/>
        </w:rPr>
        <w:t>• les parties concernées des règlements opérationnels et les procédures associées (</w:t>
      </w:r>
      <w:r>
        <w:rPr>
          <w:rFonts w:cs="Arial"/>
          <w:color w:val="000000"/>
          <w:szCs w:val="22"/>
        </w:rPr>
        <w:t>arrêté du 24 juillet 1991</w:t>
      </w:r>
      <w:r w:rsidRPr="00F97DDA">
        <w:rPr>
          <w:rFonts w:cs="Arial"/>
          <w:color w:val="000000"/>
          <w:szCs w:val="22"/>
        </w:rPr>
        <w:t>) si applicable,</w:t>
      </w:r>
    </w:p>
    <w:p w14:paraId="187A2F3C" w14:textId="77777777" w:rsidR="00F97DDA" w:rsidRDefault="00F97DDA" w:rsidP="00F97DDA">
      <w:p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ab/>
      </w:r>
      <w:r w:rsidRPr="00F97DDA">
        <w:rPr>
          <w:rFonts w:cs="Arial"/>
          <w:color w:val="000000"/>
          <w:szCs w:val="22"/>
        </w:rPr>
        <w:t>• les procédures du manuel de l’organisme,</w:t>
      </w:r>
    </w:p>
    <w:p w14:paraId="6D0D8729" w14:textId="77777777" w:rsidR="00F97DDA" w:rsidRDefault="00F97DDA" w:rsidP="00F97DDA">
      <w:p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ab/>
      </w:r>
      <w:r w:rsidRPr="00F97DDA">
        <w:rPr>
          <w:rFonts w:cs="Arial"/>
          <w:color w:val="000000"/>
          <w:szCs w:val="22"/>
        </w:rPr>
        <w:t>• les méthodes d’entretien,</w:t>
      </w:r>
    </w:p>
    <w:p w14:paraId="4E6DEE84" w14:textId="77777777" w:rsidR="00F32B33" w:rsidRDefault="00F97DDA" w:rsidP="00F32B33">
      <w:pPr>
        <w:tabs>
          <w:tab w:val="left" w:pos="900"/>
        </w:tabs>
        <w:overflowPunct w:val="0"/>
        <w:autoSpaceDE w:val="0"/>
        <w:autoSpaceDN w:val="0"/>
        <w:adjustRightInd w:val="0"/>
        <w:ind w:left="993" w:hanging="567"/>
        <w:jc w:val="both"/>
        <w:textAlignment w:val="baseline"/>
        <w:rPr>
          <w:rFonts w:cs="Arial"/>
          <w:color w:val="000000"/>
          <w:szCs w:val="22"/>
        </w:rPr>
      </w:pPr>
      <w:r>
        <w:rPr>
          <w:rFonts w:cs="Arial"/>
          <w:color w:val="000000"/>
          <w:szCs w:val="22"/>
        </w:rPr>
        <w:tab/>
      </w:r>
      <w:r w:rsidRPr="00F97DDA">
        <w:rPr>
          <w:rFonts w:cs="Arial"/>
          <w:color w:val="000000"/>
          <w:szCs w:val="22"/>
        </w:rPr>
        <w:t xml:space="preserve">• un échantillon représentatif de type(s) d’aéronef ayant des systèmes similaires au(x) type(s) d’aéronef sur le(s)quel(s) la prérogative d’examen de navigabilité est demandée. Les formations doivent ici être au moins équivalentes à un niveau 1 selon la Partie-66 (familiarisation) délivrée par le constructeur, un organisme agréé Partie-147 ou à défaut tout autre organisme accepté par OSAC. La notion d’échantillon représentatif signifie que les cours suivis couvrent les systèmes typiques du (des) type(s) d’aéronef(s) pour le(s)quel(s) la prérogative d’examen de navigabilité est demandée : </w:t>
      </w:r>
    </w:p>
    <w:p w14:paraId="0DABBA39" w14:textId="64B6157E" w:rsidR="00F32B33" w:rsidRDefault="00F32B33" w:rsidP="00F32B33">
      <w:pPr>
        <w:tabs>
          <w:tab w:val="left" w:pos="900"/>
        </w:tabs>
        <w:overflowPunct w:val="0"/>
        <w:autoSpaceDE w:val="0"/>
        <w:autoSpaceDN w:val="0"/>
        <w:adjustRightInd w:val="0"/>
        <w:ind w:left="993" w:hanging="567"/>
        <w:jc w:val="both"/>
        <w:textAlignment w:val="baseline"/>
        <w:rPr>
          <w:rFonts w:cs="Arial"/>
          <w:color w:val="000000"/>
          <w:szCs w:val="22"/>
        </w:rPr>
      </w:pPr>
      <w:r>
        <w:rPr>
          <w:rFonts w:cs="Arial"/>
          <w:color w:val="000000"/>
          <w:szCs w:val="22"/>
        </w:rPr>
        <w:tab/>
      </w:r>
      <w:r>
        <w:rPr>
          <w:rFonts w:cs="Arial"/>
          <w:color w:val="000000"/>
          <w:szCs w:val="22"/>
        </w:rPr>
        <w:tab/>
      </w:r>
      <w:r>
        <w:rPr>
          <w:rFonts w:cs="Arial"/>
          <w:color w:val="000000"/>
          <w:szCs w:val="22"/>
        </w:rPr>
        <w:tab/>
      </w:r>
      <w:proofErr w:type="gramStart"/>
      <w:r w:rsidR="00F97DDA" w:rsidRPr="00F97DDA">
        <w:rPr>
          <w:rFonts w:cs="Arial"/>
          <w:color w:val="000000"/>
          <w:szCs w:val="22"/>
        </w:rPr>
        <w:t>o</w:t>
      </w:r>
      <w:proofErr w:type="gramEnd"/>
      <w:r w:rsidR="00F97DDA" w:rsidRPr="00F97DDA">
        <w:rPr>
          <w:rFonts w:cs="Arial"/>
          <w:color w:val="000000"/>
          <w:szCs w:val="22"/>
        </w:rPr>
        <w:t xml:space="preserve"> type de motorisation (jet, </w:t>
      </w:r>
      <w:r w:rsidRPr="00F97DDA">
        <w:rPr>
          <w:rFonts w:cs="Arial"/>
          <w:color w:val="000000"/>
          <w:szCs w:val="22"/>
        </w:rPr>
        <w:t>turbo pro</w:t>
      </w:r>
      <w:r>
        <w:rPr>
          <w:rFonts w:cs="Arial"/>
          <w:color w:val="000000"/>
          <w:szCs w:val="22"/>
        </w:rPr>
        <w:t>pulsion</w:t>
      </w:r>
      <w:r w:rsidR="00F97DDA" w:rsidRPr="00F97DDA">
        <w:rPr>
          <w:rFonts w:cs="Arial"/>
          <w:color w:val="000000"/>
          <w:szCs w:val="22"/>
        </w:rPr>
        <w:t>, piston),</w:t>
      </w:r>
    </w:p>
    <w:p w14:paraId="7E18C9CC" w14:textId="77777777" w:rsidR="00F32B33" w:rsidRDefault="00F32B33" w:rsidP="00F32B33">
      <w:pPr>
        <w:tabs>
          <w:tab w:val="left" w:pos="900"/>
        </w:tabs>
        <w:overflowPunct w:val="0"/>
        <w:autoSpaceDE w:val="0"/>
        <w:autoSpaceDN w:val="0"/>
        <w:adjustRightInd w:val="0"/>
        <w:ind w:left="993" w:hanging="567"/>
        <w:jc w:val="both"/>
        <w:textAlignment w:val="baseline"/>
        <w:rPr>
          <w:rFonts w:cs="Arial"/>
          <w:color w:val="000000"/>
          <w:szCs w:val="22"/>
        </w:rPr>
      </w:pPr>
      <w:r>
        <w:rPr>
          <w:rFonts w:cs="Arial"/>
          <w:color w:val="000000"/>
          <w:szCs w:val="22"/>
        </w:rPr>
        <w:tab/>
      </w:r>
      <w:r>
        <w:rPr>
          <w:rFonts w:cs="Arial"/>
          <w:color w:val="000000"/>
          <w:szCs w:val="22"/>
        </w:rPr>
        <w:tab/>
      </w:r>
      <w:r>
        <w:rPr>
          <w:rFonts w:cs="Arial"/>
          <w:color w:val="000000"/>
          <w:szCs w:val="22"/>
        </w:rPr>
        <w:tab/>
      </w:r>
      <w:proofErr w:type="gramStart"/>
      <w:r w:rsidR="00F97DDA" w:rsidRPr="00F97DDA">
        <w:rPr>
          <w:rFonts w:cs="Arial"/>
          <w:color w:val="000000"/>
          <w:szCs w:val="22"/>
        </w:rPr>
        <w:t>o</w:t>
      </w:r>
      <w:proofErr w:type="gramEnd"/>
      <w:r w:rsidR="00F97DDA" w:rsidRPr="00F97DDA">
        <w:rPr>
          <w:rFonts w:cs="Arial"/>
          <w:color w:val="000000"/>
          <w:szCs w:val="22"/>
        </w:rPr>
        <w:t xml:space="preserve"> commandes de vol (mécaniques, hydro-électriques ou électriques),</w:t>
      </w:r>
    </w:p>
    <w:p w14:paraId="1A2B914C" w14:textId="77777777" w:rsidR="00F32B33" w:rsidRDefault="00F32B33" w:rsidP="00F32B33">
      <w:pPr>
        <w:tabs>
          <w:tab w:val="left" w:pos="900"/>
        </w:tabs>
        <w:overflowPunct w:val="0"/>
        <w:autoSpaceDE w:val="0"/>
        <w:autoSpaceDN w:val="0"/>
        <w:adjustRightInd w:val="0"/>
        <w:ind w:left="993" w:hanging="567"/>
        <w:jc w:val="both"/>
        <w:textAlignment w:val="baseline"/>
        <w:rPr>
          <w:rFonts w:cs="Arial"/>
          <w:color w:val="000000"/>
          <w:szCs w:val="22"/>
        </w:rPr>
      </w:pPr>
      <w:r>
        <w:rPr>
          <w:rFonts w:cs="Arial"/>
          <w:color w:val="000000"/>
          <w:szCs w:val="22"/>
        </w:rPr>
        <w:tab/>
      </w:r>
      <w:r>
        <w:rPr>
          <w:rFonts w:cs="Arial"/>
          <w:color w:val="000000"/>
          <w:szCs w:val="22"/>
        </w:rPr>
        <w:tab/>
      </w:r>
      <w:r>
        <w:rPr>
          <w:rFonts w:cs="Arial"/>
          <w:color w:val="000000"/>
          <w:szCs w:val="22"/>
        </w:rPr>
        <w:tab/>
      </w:r>
      <w:proofErr w:type="gramStart"/>
      <w:r w:rsidR="00F97DDA" w:rsidRPr="00F97DDA">
        <w:rPr>
          <w:rFonts w:cs="Arial"/>
          <w:color w:val="000000"/>
          <w:szCs w:val="22"/>
        </w:rPr>
        <w:t>o</w:t>
      </w:r>
      <w:proofErr w:type="gramEnd"/>
      <w:r w:rsidR="00F97DDA" w:rsidRPr="00F97DDA">
        <w:rPr>
          <w:rFonts w:cs="Arial"/>
          <w:color w:val="000000"/>
          <w:szCs w:val="22"/>
        </w:rPr>
        <w:t xml:space="preserve"> avionique (analogique ou numérique),</w:t>
      </w:r>
    </w:p>
    <w:p w14:paraId="35E112DC" w14:textId="3647CE08" w:rsidR="00F97DDA" w:rsidRPr="001247E1" w:rsidRDefault="00F32B33" w:rsidP="001247E1">
      <w:pPr>
        <w:tabs>
          <w:tab w:val="left" w:pos="900"/>
        </w:tabs>
        <w:overflowPunct w:val="0"/>
        <w:autoSpaceDE w:val="0"/>
        <w:autoSpaceDN w:val="0"/>
        <w:adjustRightInd w:val="0"/>
        <w:ind w:left="993" w:hanging="567"/>
        <w:jc w:val="both"/>
        <w:textAlignment w:val="baseline"/>
        <w:rPr>
          <w:rFonts w:cs="Arial"/>
          <w:color w:val="000000"/>
          <w:szCs w:val="22"/>
        </w:rPr>
      </w:pPr>
      <w:r>
        <w:rPr>
          <w:rFonts w:cs="Arial"/>
          <w:color w:val="000000"/>
          <w:szCs w:val="22"/>
        </w:rPr>
        <w:tab/>
      </w:r>
      <w:r>
        <w:rPr>
          <w:rFonts w:cs="Arial"/>
          <w:color w:val="000000"/>
          <w:szCs w:val="22"/>
        </w:rPr>
        <w:tab/>
      </w:r>
      <w:r>
        <w:rPr>
          <w:rFonts w:cs="Arial"/>
          <w:color w:val="000000"/>
          <w:szCs w:val="22"/>
        </w:rPr>
        <w:tab/>
      </w:r>
      <w:proofErr w:type="gramStart"/>
      <w:r w:rsidR="00F97DDA" w:rsidRPr="00F97DDA">
        <w:rPr>
          <w:rFonts w:cs="Arial"/>
          <w:color w:val="000000"/>
          <w:szCs w:val="22"/>
        </w:rPr>
        <w:t>o</w:t>
      </w:r>
      <w:proofErr w:type="gramEnd"/>
      <w:r w:rsidR="00F97DDA" w:rsidRPr="00F97DDA">
        <w:rPr>
          <w:rFonts w:cs="Arial"/>
          <w:color w:val="000000"/>
          <w:szCs w:val="22"/>
        </w:rPr>
        <w:t xml:space="preserve"> structure (bois, métal, composite).</w:t>
      </w:r>
    </w:p>
    <w:p w14:paraId="6A2913C2" w14:textId="77777777" w:rsidR="00116C48" w:rsidRPr="00116C48" w:rsidRDefault="00116C48" w:rsidP="00C04597">
      <w:pPr>
        <w:tabs>
          <w:tab w:val="left" w:pos="900"/>
        </w:tabs>
        <w:overflowPunct w:val="0"/>
        <w:autoSpaceDE w:val="0"/>
        <w:autoSpaceDN w:val="0"/>
        <w:adjustRightInd w:val="0"/>
        <w:jc w:val="both"/>
        <w:textAlignment w:val="baseline"/>
        <w:rPr>
          <w:rFonts w:cs="Arial"/>
          <w:color w:val="000000"/>
          <w:szCs w:val="22"/>
        </w:rPr>
      </w:pPr>
    </w:p>
    <w:p w14:paraId="44E7DB55" w14:textId="452C23FD" w:rsidR="00116C48" w:rsidRDefault="00116C48" w:rsidP="00116C48">
      <w:pPr>
        <w:tabs>
          <w:tab w:val="left" w:pos="900"/>
        </w:tabs>
        <w:overflowPunct w:val="0"/>
        <w:autoSpaceDE w:val="0"/>
        <w:autoSpaceDN w:val="0"/>
        <w:adjustRightInd w:val="0"/>
        <w:jc w:val="both"/>
        <w:textAlignment w:val="baseline"/>
        <w:rPr>
          <w:rFonts w:cs="Arial"/>
          <w:color w:val="000000"/>
          <w:szCs w:val="22"/>
        </w:rPr>
      </w:pPr>
      <w:r w:rsidRPr="00116C48">
        <w:rPr>
          <w:rFonts w:cs="Arial"/>
          <w:color w:val="000000"/>
          <w:szCs w:val="22"/>
        </w:rPr>
        <w:t xml:space="preserve">Avant de délivrer une </w:t>
      </w:r>
      <w:r w:rsidR="00F37BF6">
        <w:rPr>
          <w:rFonts w:cs="Arial"/>
          <w:color w:val="000000"/>
          <w:szCs w:val="22"/>
        </w:rPr>
        <w:t>habilitation</w:t>
      </w:r>
      <w:r w:rsidRPr="00116C48">
        <w:rPr>
          <w:rFonts w:cs="Arial"/>
          <w:color w:val="000000"/>
          <w:szCs w:val="22"/>
        </w:rPr>
        <w:t xml:space="preserve"> d'examen de navigabilité à un membre de son personnel, l’organisme veille à ce que la personne réalise un examen de navigabilité d'un aéronef </w:t>
      </w:r>
      <w:r w:rsidR="00FA7376">
        <w:rPr>
          <w:rFonts w:cs="Arial"/>
          <w:color w:val="000000"/>
          <w:szCs w:val="22"/>
        </w:rPr>
        <w:t xml:space="preserve">représentatif de l’habilitation envisagée </w:t>
      </w:r>
      <w:r w:rsidRPr="00116C48">
        <w:rPr>
          <w:rFonts w:cs="Arial"/>
          <w:color w:val="000000"/>
          <w:szCs w:val="22"/>
        </w:rPr>
        <w:t>sous la supervision de l'</w:t>
      </w:r>
      <w:r w:rsidR="00A01EF6">
        <w:rPr>
          <w:rFonts w:cs="Arial"/>
          <w:color w:val="000000"/>
          <w:szCs w:val="22"/>
        </w:rPr>
        <w:t>a</w:t>
      </w:r>
      <w:r w:rsidRPr="00116C48">
        <w:rPr>
          <w:rFonts w:cs="Arial"/>
          <w:color w:val="000000"/>
          <w:szCs w:val="22"/>
        </w:rPr>
        <w:t>utorité</w:t>
      </w:r>
      <w:r w:rsidR="008617A9" w:rsidRPr="008617A9">
        <w:t xml:space="preserve"> </w:t>
      </w:r>
      <w:r w:rsidRPr="00116C48">
        <w:rPr>
          <w:rFonts w:cs="Arial"/>
          <w:color w:val="000000"/>
          <w:szCs w:val="22"/>
        </w:rPr>
        <w:t xml:space="preserve">ou sous la supervision d'une personne déjà habilitée en tant que personnel d'examen de navigabilité au sein de l’organisme. Si le résultat de cette supervision est satisfaisant, l'autorité accepte </w:t>
      </w:r>
      <w:r w:rsidR="00876B33">
        <w:rPr>
          <w:rFonts w:cs="Arial"/>
          <w:color w:val="000000"/>
          <w:szCs w:val="22"/>
        </w:rPr>
        <w:t>form</w:t>
      </w:r>
      <w:r w:rsidRPr="00116C48">
        <w:rPr>
          <w:rFonts w:cs="Arial"/>
          <w:color w:val="000000"/>
          <w:szCs w:val="22"/>
        </w:rPr>
        <w:t>ellement que ce personnel intègre le personnel d'examen de navigabilité.</w:t>
      </w:r>
    </w:p>
    <w:p w14:paraId="43E29F1B" w14:textId="77777777" w:rsidR="00F32B33" w:rsidRDefault="00F32B33" w:rsidP="00116C48">
      <w:pPr>
        <w:tabs>
          <w:tab w:val="left" w:pos="900"/>
        </w:tabs>
        <w:overflowPunct w:val="0"/>
        <w:autoSpaceDE w:val="0"/>
        <w:autoSpaceDN w:val="0"/>
        <w:adjustRightInd w:val="0"/>
        <w:jc w:val="both"/>
        <w:textAlignment w:val="baseline"/>
        <w:rPr>
          <w:rFonts w:cs="Arial"/>
          <w:color w:val="000000"/>
          <w:szCs w:val="22"/>
        </w:rPr>
      </w:pPr>
    </w:p>
    <w:p w14:paraId="5ABDD46F" w14:textId="57C18416" w:rsidR="00F32B33" w:rsidRPr="00116C48" w:rsidRDefault="00F32B33" w:rsidP="00116C48">
      <w:pPr>
        <w:tabs>
          <w:tab w:val="left" w:pos="900"/>
        </w:tabs>
        <w:overflowPunct w:val="0"/>
        <w:autoSpaceDE w:val="0"/>
        <w:autoSpaceDN w:val="0"/>
        <w:adjustRightInd w:val="0"/>
        <w:jc w:val="both"/>
        <w:textAlignment w:val="baseline"/>
        <w:rPr>
          <w:rFonts w:cs="Arial"/>
          <w:color w:val="000000"/>
          <w:szCs w:val="22"/>
        </w:rPr>
      </w:pPr>
      <w:r w:rsidRPr="00450780">
        <w:rPr>
          <w:rFonts w:cs="Arial"/>
          <w:color w:val="000000"/>
          <w:szCs w:val="22"/>
          <w:u w:val="single"/>
        </w:rPr>
        <w:t>Note 1</w:t>
      </w:r>
      <w:r>
        <w:rPr>
          <w:rFonts w:cs="Arial"/>
          <w:color w:val="000000"/>
          <w:szCs w:val="22"/>
        </w:rPr>
        <w:t xml:space="preserve"> : Pour un organisme qui disposerait également d’un agrément Part-CAO, si le personnel est déjà nommé en tant que PEN sur le domaine EASA au sein de cet agrément, </w:t>
      </w:r>
      <w:r w:rsidR="001247E1">
        <w:rPr>
          <w:rFonts w:cs="Arial"/>
          <w:color w:val="000000"/>
          <w:szCs w:val="22"/>
        </w:rPr>
        <w:t>alors il</w:t>
      </w:r>
      <w:r>
        <w:rPr>
          <w:rFonts w:cs="Arial"/>
          <w:color w:val="000000"/>
          <w:szCs w:val="22"/>
        </w:rPr>
        <w:t xml:space="preserve"> n’est pas nécessaire d’effectuer cet examen sous supervision.</w:t>
      </w:r>
    </w:p>
    <w:p w14:paraId="0DD62E43" w14:textId="77777777" w:rsidR="00116C48" w:rsidRPr="00116C48" w:rsidRDefault="00116C48" w:rsidP="00116C48">
      <w:pPr>
        <w:tabs>
          <w:tab w:val="left" w:pos="900"/>
        </w:tabs>
        <w:overflowPunct w:val="0"/>
        <w:autoSpaceDE w:val="0"/>
        <w:autoSpaceDN w:val="0"/>
        <w:adjustRightInd w:val="0"/>
        <w:jc w:val="both"/>
        <w:textAlignment w:val="baseline"/>
        <w:rPr>
          <w:rFonts w:cs="Arial"/>
          <w:color w:val="000000"/>
          <w:szCs w:val="22"/>
        </w:rPr>
      </w:pPr>
    </w:p>
    <w:p w14:paraId="6CB986C5" w14:textId="4766557F" w:rsidR="00116C48" w:rsidRPr="00116C48" w:rsidRDefault="00116C48" w:rsidP="00116C48">
      <w:pPr>
        <w:tabs>
          <w:tab w:val="left" w:pos="900"/>
        </w:tabs>
        <w:overflowPunct w:val="0"/>
        <w:autoSpaceDE w:val="0"/>
        <w:autoSpaceDN w:val="0"/>
        <w:adjustRightInd w:val="0"/>
        <w:jc w:val="both"/>
        <w:textAlignment w:val="baseline"/>
        <w:rPr>
          <w:rFonts w:cs="Arial"/>
          <w:color w:val="000000"/>
          <w:szCs w:val="22"/>
        </w:rPr>
      </w:pPr>
      <w:r w:rsidRPr="00876B33">
        <w:rPr>
          <w:rFonts w:cs="Arial"/>
          <w:color w:val="000000"/>
          <w:szCs w:val="22"/>
          <w:u w:val="single"/>
        </w:rPr>
        <w:t>Note</w:t>
      </w:r>
      <w:r w:rsidRPr="00450780">
        <w:rPr>
          <w:rFonts w:cs="Arial"/>
          <w:color w:val="000000"/>
          <w:szCs w:val="22"/>
          <w:u w:val="single"/>
        </w:rPr>
        <w:t xml:space="preserve"> </w:t>
      </w:r>
      <w:r w:rsidR="00F32B33" w:rsidRPr="00450780">
        <w:rPr>
          <w:rFonts w:cs="Arial"/>
          <w:color w:val="000000"/>
          <w:szCs w:val="22"/>
          <w:u w:val="single"/>
        </w:rPr>
        <w:t>2</w:t>
      </w:r>
      <w:r w:rsidR="00F32B33">
        <w:rPr>
          <w:rFonts w:cs="Arial"/>
          <w:color w:val="000000"/>
          <w:szCs w:val="22"/>
        </w:rPr>
        <w:t xml:space="preserve"> </w:t>
      </w:r>
      <w:r w:rsidRPr="00116C48">
        <w:rPr>
          <w:rFonts w:cs="Arial"/>
          <w:color w:val="000000"/>
          <w:szCs w:val="22"/>
        </w:rPr>
        <w:t>: L’organisme doit informer l’autorité</w:t>
      </w:r>
      <w:r w:rsidR="008617A9" w:rsidRPr="008617A9">
        <w:t xml:space="preserve"> </w:t>
      </w:r>
      <w:r w:rsidRPr="00116C48">
        <w:rPr>
          <w:rFonts w:cs="Arial"/>
          <w:color w:val="000000"/>
          <w:szCs w:val="22"/>
        </w:rPr>
        <w:t xml:space="preserve">de sa volonté d’ajouter un PEN sur la liste de son personnel habilité à réaliser des examens de navigabilité. La mise en œuvre de ce changement </w:t>
      </w:r>
      <w:r w:rsidR="00876B33">
        <w:rPr>
          <w:rFonts w:cs="Arial"/>
          <w:color w:val="000000"/>
          <w:szCs w:val="22"/>
        </w:rPr>
        <w:t>est</w:t>
      </w:r>
      <w:r w:rsidRPr="00116C48">
        <w:rPr>
          <w:rFonts w:cs="Arial"/>
          <w:color w:val="000000"/>
          <w:szCs w:val="22"/>
        </w:rPr>
        <w:t xml:space="preserve"> possible uniquement après acceptation formelle du PEN par l’autorité.</w:t>
      </w:r>
      <w:r w:rsidR="00F32B33">
        <w:rPr>
          <w:rFonts w:cs="Arial"/>
          <w:color w:val="000000"/>
          <w:szCs w:val="22"/>
        </w:rPr>
        <w:t xml:space="preserve"> (Voir chapitre A.12 de ce guide).</w:t>
      </w:r>
    </w:p>
    <w:p w14:paraId="247429E1" w14:textId="77777777" w:rsidR="00116C48" w:rsidRPr="00116C48" w:rsidRDefault="00116C48" w:rsidP="00116C48">
      <w:pPr>
        <w:tabs>
          <w:tab w:val="left" w:pos="900"/>
        </w:tabs>
        <w:overflowPunct w:val="0"/>
        <w:autoSpaceDE w:val="0"/>
        <w:autoSpaceDN w:val="0"/>
        <w:adjustRightInd w:val="0"/>
        <w:jc w:val="both"/>
        <w:textAlignment w:val="baseline"/>
        <w:rPr>
          <w:rFonts w:cs="Arial"/>
          <w:color w:val="000000"/>
          <w:szCs w:val="22"/>
        </w:rPr>
      </w:pPr>
    </w:p>
    <w:p w14:paraId="17776F63" w14:textId="77777777" w:rsidR="00116C48" w:rsidRPr="00116C48" w:rsidRDefault="00116C48" w:rsidP="00116C48">
      <w:pPr>
        <w:tabs>
          <w:tab w:val="left" w:pos="900"/>
        </w:tabs>
        <w:overflowPunct w:val="0"/>
        <w:autoSpaceDE w:val="0"/>
        <w:autoSpaceDN w:val="0"/>
        <w:adjustRightInd w:val="0"/>
        <w:jc w:val="both"/>
        <w:textAlignment w:val="baseline"/>
        <w:rPr>
          <w:rFonts w:cs="Arial"/>
          <w:color w:val="000000"/>
          <w:szCs w:val="22"/>
        </w:rPr>
      </w:pPr>
      <w:r w:rsidRPr="00116C48">
        <w:rPr>
          <w:rFonts w:cs="Arial"/>
          <w:color w:val="000000"/>
          <w:szCs w:val="22"/>
        </w:rPr>
        <w:t>L’organisme doit s'assurer que son personnel d'examen de navigabilité peut justifier d'une expérience adéquate et récente en matière de maintien de la navigabilité pour exercer leur habilitation. C’est-à-dire :</w:t>
      </w:r>
    </w:p>
    <w:p w14:paraId="5BF8E9DA" w14:textId="77777777" w:rsidR="00116C48" w:rsidRPr="00116C48" w:rsidRDefault="00116C48" w:rsidP="00116C48">
      <w:pPr>
        <w:tabs>
          <w:tab w:val="left" w:pos="900"/>
        </w:tabs>
        <w:overflowPunct w:val="0"/>
        <w:autoSpaceDE w:val="0"/>
        <w:autoSpaceDN w:val="0"/>
        <w:adjustRightInd w:val="0"/>
        <w:jc w:val="both"/>
        <w:textAlignment w:val="baseline"/>
        <w:rPr>
          <w:rFonts w:cs="Arial"/>
          <w:color w:val="000000"/>
          <w:szCs w:val="22"/>
        </w:rPr>
      </w:pPr>
    </w:p>
    <w:p w14:paraId="77303592" w14:textId="1093C777" w:rsidR="00116C48" w:rsidRDefault="00F32B33" w:rsidP="00C27991">
      <w:pPr>
        <w:pStyle w:val="Paragraphedeliste"/>
        <w:numPr>
          <w:ilvl w:val="0"/>
          <w:numId w:val="120"/>
        </w:numPr>
        <w:tabs>
          <w:tab w:val="left" w:pos="900"/>
        </w:tabs>
        <w:overflowPunct w:val="0"/>
        <w:autoSpaceDE w:val="0"/>
        <w:autoSpaceDN w:val="0"/>
        <w:adjustRightInd w:val="0"/>
        <w:jc w:val="both"/>
        <w:textAlignment w:val="baseline"/>
        <w:rPr>
          <w:rFonts w:cs="Arial"/>
          <w:color w:val="000000"/>
          <w:szCs w:val="22"/>
        </w:rPr>
      </w:pPr>
      <w:r w:rsidRPr="00116C48">
        <w:rPr>
          <w:rFonts w:cs="Arial"/>
          <w:color w:val="000000"/>
          <w:szCs w:val="22"/>
        </w:rPr>
        <w:t>Avoir</w:t>
      </w:r>
      <w:r w:rsidR="00116C48" w:rsidRPr="00116C48">
        <w:rPr>
          <w:rFonts w:cs="Arial"/>
          <w:color w:val="000000"/>
          <w:szCs w:val="22"/>
        </w:rPr>
        <w:t xml:space="preserve"> participé aux activités de maintien de gestion de la navigabilité pendant au moins six mois au cours des derniers 24 mois ; </w:t>
      </w:r>
      <w:proofErr w:type="gramStart"/>
      <w:r w:rsidR="00116C48" w:rsidRPr="00116C48">
        <w:rPr>
          <w:rFonts w:cs="Arial"/>
          <w:color w:val="000000"/>
          <w:szCs w:val="22"/>
        </w:rPr>
        <w:t>ou</w:t>
      </w:r>
      <w:proofErr w:type="gramEnd"/>
    </w:p>
    <w:p w14:paraId="0F841907" w14:textId="0F812AA4" w:rsidR="00116C48" w:rsidRPr="00116C48" w:rsidRDefault="00F32B33" w:rsidP="00C27991">
      <w:pPr>
        <w:pStyle w:val="Paragraphedeliste"/>
        <w:numPr>
          <w:ilvl w:val="0"/>
          <w:numId w:val="120"/>
        </w:numPr>
        <w:tabs>
          <w:tab w:val="left" w:pos="900"/>
        </w:tabs>
        <w:overflowPunct w:val="0"/>
        <w:autoSpaceDE w:val="0"/>
        <w:autoSpaceDN w:val="0"/>
        <w:adjustRightInd w:val="0"/>
        <w:jc w:val="both"/>
        <w:textAlignment w:val="baseline"/>
        <w:rPr>
          <w:rFonts w:cs="Arial"/>
          <w:color w:val="000000"/>
          <w:szCs w:val="22"/>
        </w:rPr>
      </w:pPr>
      <w:r w:rsidRPr="00116C48">
        <w:rPr>
          <w:rFonts w:cs="Arial"/>
          <w:color w:val="000000"/>
          <w:szCs w:val="22"/>
        </w:rPr>
        <w:t>Avoir</w:t>
      </w:r>
      <w:r w:rsidR="00116C48" w:rsidRPr="00116C48">
        <w:rPr>
          <w:rFonts w:cs="Arial"/>
          <w:color w:val="000000"/>
          <w:szCs w:val="22"/>
        </w:rPr>
        <w:t xml:space="preserve"> effectué au moins un examen de navigabilité au cours des douze derniers mois</w:t>
      </w:r>
      <w:r w:rsidR="00F37BF6">
        <w:rPr>
          <w:rFonts w:cs="Arial"/>
          <w:color w:val="000000"/>
          <w:szCs w:val="22"/>
        </w:rPr>
        <w:t xml:space="preserve">. Cet examen peut être réalisé aussi bien sur un aéronef soumis à la </w:t>
      </w:r>
      <w:r w:rsidR="00584385">
        <w:rPr>
          <w:rFonts w:cs="Arial"/>
          <w:color w:val="000000"/>
          <w:szCs w:val="22"/>
        </w:rPr>
        <w:t xml:space="preserve">Partie M-FR </w:t>
      </w:r>
      <w:r w:rsidR="00F37BF6">
        <w:rPr>
          <w:rFonts w:cs="Arial"/>
          <w:color w:val="000000"/>
          <w:szCs w:val="22"/>
        </w:rPr>
        <w:t xml:space="preserve">ou </w:t>
      </w:r>
      <w:r w:rsidR="00F37BF6" w:rsidRPr="00450780">
        <w:rPr>
          <w:rFonts w:cs="Arial"/>
          <w:color w:val="000000"/>
          <w:szCs w:val="22"/>
        </w:rPr>
        <w:t>Part-</w:t>
      </w:r>
      <w:r w:rsidR="00450780" w:rsidRPr="00450780">
        <w:rPr>
          <w:rFonts w:cs="Arial"/>
          <w:color w:val="000000"/>
          <w:szCs w:val="22"/>
        </w:rPr>
        <w:t>M</w:t>
      </w:r>
      <w:r w:rsidRPr="00450780">
        <w:rPr>
          <w:rFonts w:cs="Arial"/>
          <w:color w:val="000000"/>
          <w:szCs w:val="22"/>
        </w:rPr>
        <w:t xml:space="preserve"> de l’EASA</w:t>
      </w:r>
      <w:r w:rsidR="00F37BF6">
        <w:rPr>
          <w:rFonts w:cs="Arial"/>
          <w:color w:val="000000"/>
          <w:szCs w:val="22"/>
        </w:rPr>
        <w:t>, sans distinction.</w:t>
      </w:r>
    </w:p>
    <w:p w14:paraId="59C0E61A" w14:textId="77777777" w:rsidR="00116C48" w:rsidRPr="00116C48" w:rsidRDefault="00116C48" w:rsidP="00116C48">
      <w:pPr>
        <w:tabs>
          <w:tab w:val="left" w:pos="900"/>
        </w:tabs>
        <w:overflowPunct w:val="0"/>
        <w:autoSpaceDE w:val="0"/>
        <w:autoSpaceDN w:val="0"/>
        <w:adjustRightInd w:val="0"/>
        <w:jc w:val="both"/>
        <w:textAlignment w:val="baseline"/>
        <w:rPr>
          <w:rFonts w:cs="Arial"/>
          <w:color w:val="000000"/>
          <w:szCs w:val="22"/>
        </w:rPr>
      </w:pPr>
    </w:p>
    <w:p w14:paraId="58485500" w14:textId="019EDEE0" w:rsidR="00116C48" w:rsidRDefault="00E44008" w:rsidP="00116C48">
      <w:p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Si le personnel ne peut pas justifier de cette expérience récente, alors a</w:t>
      </w:r>
      <w:r w:rsidR="00116C48" w:rsidRPr="00116C48">
        <w:rPr>
          <w:rFonts w:cs="Arial"/>
          <w:color w:val="000000"/>
          <w:szCs w:val="22"/>
        </w:rPr>
        <w:t xml:space="preserve">fin de retrouver la validité de l'autorisation, le personnel doit effectuer un examen de navigabilité satisfaisant sous la </w:t>
      </w:r>
      <w:r w:rsidR="00116C48" w:rsidRPr="00116C48">
        <w:rPr>
          <w:rFonts w:cs="Arial"/>
          <w:color w:val="000000"/>
          <w:szCs w:val="22"/>
        </w:rPr>
        <w:lastRenderedPageBreak/>
        <w:t>supervision de l’</w:t>
      </w:r>
      <w:r w:rsidR="00A01EF6">
        <w:rPr>
          <w:rFonts w:cs="Arial"/>
          <w:color w:val="000000"/>
          <w:szCs w:val="22"/>
        </w:rPr>
        <w:t>a</w:t>
      </w:r>
      <w:r w:rsidR="00116C48" w:rsidRPr="00116C48">
        <w:rPr>
          <w:rFonts w:cs="Arial"/>
          <w:color w:val="000000"/>
          <w:szCs w:val="22"/>
        </w:rPr>
        <w:t>utorité</w:t>
      </w:r>
      <w:r w:rsidR="008617A9" w:rsidRPr="008617A9" w:rsidDel="008617A9">
        <w:rPr>
          <w:rFonts w:cs="Arial"/>
          <w:color w:val="000000"/>
          <w:szCs w:val="22"/>
        </w:rPr>
        <w:t xml:space="preserve"> </w:t>
      </w:r>
      <w:r w:rsidR="00116C48" w:rsidRPr="00116C48">
        <w:rPr>
          <w:rFonts w:cs="Arial"/>
          <w:color w:val="000000"/>
          <w:szCs w:val="22"/>
        </w:rPr>
        <w:t>ou sous la supervision d'une personne déjà habilitée en tant que personnel d'examen de navigabilité au sein de l’organisme.</w:t>
      </w:r>
    </w:p>
    <w:p w14:paraId="69F1CDDE" w14:textId="77777777" w:rsidR="0064130E" w:rsidRDefault="0064130E" w:rsidP="00116C48">
      <w:pPr>
        <w:tabs>
          <w:tab w:val="left" w:pos="900"/>
        </w:tabs>
        <w:overflowPunct w:val="0"/>
        <w:autoSpaceDE w:val="0"/>
        <w:autoSpaceDN w:val="0"/>
        <w:adjustRightInd w:val="0"/>
        <w:jc w:val="both"/>
        <w:textAlignment w:val="baseline"/>
        <w:rPr>
          <w:rFonts w:cs="Arial"/>
          <w:color w:val="000000"/>
          <w:szCs w:val="22"/>
        </w:rPr>
      </w:pPr>
    </w:p>
    <w:p w14:paraId="01679416" w14:textId="77777777" w:rsidR="00F400EF" w:rsidRDefault="00F400EF" w:rsidP="00502804">
      <w:pPr>
        <w:tabs>
          <w:tab w:val="left" w:pos="900"/>
        </w:tabs>
        <w:overflowPunct w:val="0"/>
        <w:autoSpaceDE w:val="0"/>
        <w:autoSpaceDN w:val="0"/>
        <w:adjustRightInd w:val="0"/>
        <w:jc w:val="both"/>
        <w:textAlignment w:val="baseline"/>
        <w:rPr>
          <w:rFonts w:cs="Arial"/>
          <w:color w:val="000000"/>
          <w:szCs w:val="22"/>
        </w:rPr>
      </w:pPr>
    </w:p>
    <w:p w14:paraId="7DA8C88F" w14:textId="77777777" w:rsidR="0041039A" w:rsidRDefault="0041039A">
      <w:pPr>
        <w:rPr>
          <w:rFonts w:cs="Arial"/>
          <w:b/>
          <w:sz w:val="28"/>
          <w:szCs w:val="28"/>
        </w:rPr>
      </w:pPr>
      <w:r>
        <w:rPr>
          <w:rFonts w:cs="Arial"/>
          <w:b/>
          <w:sz w:val="28"/>
          <w:szCs w:val="28"/>
        </w:rPr>
        <w:br w:type="page"/>
      </w:r>
    </w:p>
    <w:p w14:paraId="4F231B79" w14:textId="77777777" w:rsidR="00017E1B" w:rsidRPr="00017E1B" w:rsidRDefault="00017E1B" w:rsidP="00017E1B">
      <w:pPr>
        <w:jc w:val="both"/>
        <w:rPr>
          <w:rFonts w:cs="Arial"/>
          <w:b/>
          <w:sz w:val="28"/>
          <w:szCs w:val="28"/>
        </w:rPr>
      </w:pPr>
      <w:r w:rsidRPr="00017E1B">
        <w:rPr>
          <w:rFonts w:cs="Arial"/>
          <w:b/>
          <w:sz w:val="28"/>
          <w:szCs w:val="28"/>
        </w:rPr>
        <w:lastRenderedPageBreak/>
        <w:t xml:space="preserve">Habilitations autres que l’habilitation de délivrance de </w:t>
      </w:r>
      <w:r w:rsidR="001608B8">
        <w:rPr>
          <w:rFonts w:cs="Arial"/>
          <w:b/>
          <w:sz w:val="28"/>
          <w:szCs w:val="28"/>
        </w:rPr>
        <w:t>CRS</w:t>
      </w:r>
    </w:p>
    <w:p w14:paraId="10E1CA33" w14:textId="77777777" w:rsidR="00017E1B" w:rsidRPr="00296EF0" w:rsidRDefault="00017E1B" w:rsidP="00017E1B">
      <w:pPr>
        <w:jc w:val="both"/>
        <w:rPr>
          <w:rFonts w:cs="Arial"/>
          <w:szCs w:val="22"/>
        </w:rPr>
      </w:pPr>
    </w:p>
    <w:p w14:paraId="4116C6D1" w14:textId="77777777" w:rsidR="00017E1B" w:rsidRPr="00296EF0" w:rsidRDefault="00017E1B" w:rsidP="00017E1B">
      <w:pPr>
        <w:jc w:val="both"/>
        <w:rPr>
          <w:rFonts w:cs="Arial"/>
          <w:b/>
          <w:szCs w:val="22"/>
          <w:u w:val="single"/>
        </w:rPr>
      </w:pPr>
      <w:r w:rsidRPr="00296EF0">
        <w:rPr>
          <w:rFonts w:cs="Arial"/>
          <w:szCs w:val="22"/>
          <w:u w:val="single"/>
        </w:rPr>
        <w:t>Techniciens spécialisés</w:t>
      </w:r>
      <w:r w:rsidRPr="00296EF0">
        <w:rPr>
          <w:rFonts w:cs="Arial"/>
          <w:b/>
          <w:szCs w:val="22"/>
        </w:rPr>
        <w:t xml:space="preserve"> </w:t>
      </w:r>
      <w:r w:rsidRPr="00296EF0">
        <w:rPr>
          <w:rFonts w:cs="Arial"/>
          <w:szCs w:val="22"/>
        </w:rPr>
        <w:t>(</w:t>
      </w:r>
      <w:r w:rsidRPr="00296EF0">
        <w:rPr>
          <w:rFonts w:cs="Arial"/>
          <w:szCs w:val="22"/>
          <w:shd w:val="clear" w:color="auto" w:fill="D9D9D9" w:themeFill="background1" w:themeFillShade="D9"/>
        </w:rPr>
        <w:t>Indiquer N/A si non applicable)</w:t>
      </w:r>
    </w:p>
    <w:p w14:paraId="21D613EC" w14:textId="77777777" w:rsidR="00017E1B" w:rsidRPr="00296EF0" w:rsidRDefault="00017E1B" w:rsidP="00017E1B">
      <w:pPr>
        <w:tabs>
          <w:tab w:val="left" w:pos="900"/>
        </w:tabs>
        <w:jc w:val="both"/>
        <w:rPr>
          <w:rFonts w:cs="Arial"/>
          <w:szCs w:val="22"/>
        </w:rPr>
      </w:pPr>
    </w:p>
    <w:p w14:paraId="2CC70FF7" w14:textId="767A3B45" w:rsidR="007175BE" w:rsidRPr="00D6388A" w:rsidRDefault="00017E1B" w:rsidP="00017E1B">
      <w:pPr>
        <w:widowControl w:val="0"/>
        <w:jc w:val="both"/>
        <w:rPr>
          <w:rFonts w:cs="Arial"/>
          <w:szCs w:val="22"/>
        </w:rPr>
      </w:pPr>
      <w:r w:rsidRPr="00D6388A">
        <w:rPr>
          <w:rFonts w:cs="Arial"/>
          <w:szCs w:val="22"/>
        </w:rPr>
        <w:t xml:space="preserve">Le personnel effectuant des travaux </w:t>
      </w:r>
      <w:r w:rsidR="001608B8" w:rsidRPr="00D6388A">
        <w:rPr>
          <w:rFonts w:cs="Arial"/>
          <w:szCs w:val="22"/>
        </w:rPr>
        <w:t xml:space="preserve">ci-après </w:t>
      </w:r>
      <w:r w:rsidRPr="00D6388A">
        <w:rPr>
          <w:rFonts w:cs="Arial"/>
          <w:szCs w:val="22"/>
        </w:rPr>
        <w:t>doit être qualifié conformément à une norme reconnue par l’autorité</w:t>
      </w:r>
      <w:r w:rsidRPr="00D6388A">
        <w:t xml:space="preserve"> </w:t>
      </w:r>
      <w:r w:rsidR="007175BE" w:rsidRPr="00D6388A">
        <w:rPr>
          <w:rFonts w:cs="Arial"/>
          <w:szCs w:val="22"/>
        </w:rPr>
        <w:t>ou selon des critères énoncés dans ce manuel :</w:t>
      </w:r>
    </w:p>
    <w:p w14:paraId="6BBC384A" w14:textId="77777777" w:rsidR="004C7417" w:rsidRPr="00D6388A" w:rsidRDefault="004C7417" w:rsidP="00017E1B">
      <w:pPr>
        <w:widowControl w:val="0"/>
        <w:jc w:val="both"/>
        <w:rPr>
          <w:rFonts w:cs="Arial"/>
          <w:szCs w:val="22"/>
        </w:rPr>
      </w:pPr>
    </w:p>
    <w:p w14:paraId="2EC86C9D" w14:textId="77777777" w:rsidR="007175BE" w:rsidRPr="00D6388A" w:rsidRDefault="007175BE" w:rsidP="00C27991">
      <w:pPr>
        <w:pStyle w:val="Paragraphedeliste"/>
        <w:widowControl w:val="0"/>
        <w:numPr>
          <w:ilvl w:val="0"/>
          <w:numId w:val="213"/>
        </w:numPr>
        <w:jc w:val="both"/>
        <w:rPr>
          <w:rFonts w:cs="Arial"/>
          <w:szCs w:val="22"/>
        </w:rPr>
      </w:pPr>
      <w:r w:rsidRPr="00D6388A">
        <w:rPr>
          <w:rFonts w:cs="Arial"/>
          <w:szCs w:val="22"/>
        </w:rPr>
        <w:t>Personnel réalisant des travaux de soudure,</w:t>
      </w:r>
    </w:p>
    <w:p w14:paraId="59FB9515" w14:textId="77777777" w:rsidR="007175BE" w:rsidRPr="00D6388A" w:rsidRDefault="007175BE" w:rsidP="00C27991">
      <w:pPr>
        <w:pStyle w:val="Paragraphedeliste"/>
        <w:widowControl w:val="0"/>
        <w:numPr>
          <w:ilvl w:val="0"/>
          <w:numId w:val="213"/>
        </w:numPr>
        <w:jc w:val="both"/>
        <w:rPr>
          <w:rFonts w:cs="Arial"/>
          <w:szCs w:val="22"/>
        </w:rPr>
      </w:pPr>
      <w:r w:rsidRPr="00D6388A">
        <w:rPr>
          <w:rFonts w:cs="Arial"/>
          <w:szCs w:val="22"/>
        </w:rPr>
        <w:t>Personnel réalisant des travaux de contrôles non destructifs (autre que le ressuage coloré)</w:t>
      </w:r>
    </w:p>
    <w:p w14:paraId="23931C80" w14:textId="77777777" w:rsidR="007175BE" w:rsidRPr="00D6388A" w:rsidRDefault="007175BE" w:rsidP="00C27991">
      <w:pPr>
        <w:pStyle w:val="Paragraphedeliste"/>
        <w:widowControl w:val="0"/>
        <w:numPr>
          <w:ilvl w:val="0"/>
          <w:numId w:val="213"/>
        </w:numPr>
        <w:jc w:val="both"/>
        <w:rPr>
          <w:rFonts w:cs="Arial"/>
          <w:szCs w:val="22"/>
        </w:rPr>
      </w:pPr>
      <w:r w:rsidRPr="00D6388A">
        <w:rPr>
          <w:rFonts w:cs="Arial"/>
          <w:szCs w:val="22"/>
        </w:rPr>
        <w:t>Agents techniques de gestion du maintien de la navigabilité,</w:t>
      </w:r>
    </w:p>
    <w:p w14:paraId="5DB9141E" w14:textId="77777777" w:rsidR="007175BE" w:rsidRPr="00D6388A" w:rsidRDefault="007175BE" w:rsidP="00C27991">
      <w:pPr>
        <w:pStyle w:val="Paragraphedeliste"/>
        <w:widowControl w:val="0"/>
        <w:numPr>
          <w:ilvl w:val="0"/>
          <w:numId w:val="213"/>
        </w:numPr>
        <w:jc w:val="both"/>
        <w:rPr>
          <w:rFonts w:cs="Arial"/>
          <w:szCs w:val="22"/>
        </w:rPr>
      </w:pPr>
      <w:r w:rsidRPr="00D6388A">
        <w:rPr>
          <w:rFonts w:cs="Arial"/>
          <w:szCs w:val="22"/>
        </w:rPr>
        <w:t>Mécaniciens exécutant</w:t>
      </w:r>
      <w:r w:rsidR="00012FBA" w:rsidRPr="00D6388A">
        <w:rPr>
          <w:rFonts w:cs="Arial"/>
          <w:szCs w:val="22"/>
        </w:rPr>
        <w:t>s</w:t>
      </w:r>
      <w:r w:rsidRPr="00D6388A">
        <w:rPr>
          <w:rFonts w:cs="Arial"/>
          <w:szCs w:val="22"/>
        </w:rPr>
        <w:t xml:space="preserve"> </w:t>
      </w:r>
    </w:p>
    <w:p w14:paraId="2045B6E4" w14:textId="77777777" w:rsidR="007175BE" w:rsidRPr="00D6388A" w:rsidRDefault="007175BE" w:rsidP="00C27991">
      <w:pPr>
        <w:pStyle w:val="Paragraphedeliste"/>
        <w:widowControl w:val="0"/>
        <w:numPr>
          <w:ilvl w:val="0"/>
          <w:numId w:val="213"/>
        </w:numPr>
        <w:jc w:val="both"/>
        <w:rPr>
          <w:rFonts w:cs="Arial"/>
          <w:szCs w:val="22"/>
        </w:rPr>
      </w:pPr>
      <w:r w:rsidRPr="00D6388A">
        <w:rPr>
          <w:rFonts w:cs="Arial"/>
          <w:szCs w:val="22"/>
        </w:rPr>
        <w:t>Magasinier</w:t>
      </w:r>
      <w:r w:rsidR="00012FBA" w:rsidRPr="00D6388A">
        <w:rPr>
          <w:rFonts w:cs="Arial"/>
          <w:szCs w:val="22"/>
        </w:rPr>
        <w:t>s</w:t>
      </w:r>
      <w:r w:rsidRPr="00D6388A">
        <w:rPr>
          <w:rFonts w:cs="Arial"/>
          <w:szCs w:val="22"/>
        </w:rPr>
        <w:t xml:space="preserve"> / contrôleur</w:t>
      </w:r>
      <w:r w:rsidR="00012FBA" w:rsidRPr="00D6388A">
        <w:rPr>
          <w:rFonts w:cs="Arial"/>
          <w:szCs w:val="22"/>
        </w:rPr>
        <w:t>s</w:t>
      </w:r>
      <w:r w:rsidRPr="00D6388A">
        <w:rPr>
          <w:rFonts w:cs="Arial"/>
          <w:szCs w:val="22"/>
        </w:rPr>
        <w:t xml:space="preserve"> réception</w:t>
      </w:r>
    </w:p>
    <w:p w14:paraId="2D860333" w14:textId="77777777" w:rsidR="007175BE" w:rsidRPr="00D6388A" w:rsidRDefault="00012FBA" w:rsidP="00C27991">
      <w:pPr>
        <w:pStyle w:val="Paragraphedeliste"/>
        <w:widowControl w:val="0"/>
        <w:numPr>
          <w:ilvl w:val="0"/>
          <w:numId w:val="213"/>
        </w:numPr>
        <w:jc w:val="both"/>
        <w:rPr>
          <w:rFonts w:cs="Arial"/>
          <w:szCs w:val="22"/>
        </w:rPr>
      </w:pPr>
      <w:r w:rsidRPr="00D6388A">
        <w:rPr>
          <w:rFonts w:cs="Arial"/>
          <w:szCs w:val="22"/>
        </w:rPr>
        <w:t>P</w:t>
      </w:r>
      <w:r w:rsidR="007175BE" w:rsidRPr="00D6388A">
        <w:rPr>
          <w:rFonts w:cs="Arial"/>
          <w:szCs w:val="22"/>
        </w:rPr>
        <w:t>ersonnels réalisant des contrôles indépendants</w:t>
      </w:r>
    </w:p>
    <w:p w14:paraId="0935821D" w14:textId="77777777" w:rsidR="00017E1B" w:rsidRPr="00D6388A" w:rsidRDefault="007175BE" w:rsidP="00C27991">
      <w:pPr>
        <w:pStyle w:val="Paragraphedeliste"/>
        <w:widowControl w:val="0"/>
        <w:numPr>
          <w:ilvl w:val="0"/>
          <w:numId w:val="213"/>
        </w:numPr>
        <w:jc w:val="both"/>
        <w:rPr>
          <w:rFonts w:cs="Arial"/>
          <w:szCs w:val="22"/>
        </w:rPr>
      </w:pPr>
      <w:r w:rsidRPr="00D6388A">
        <w:rPr>
          <w:rFonts w:cs="Arial"/>
          <w:szCs w:val="22"/>
        </w:rPr>
        <w:t>…</w:t>
      </w:r>
    </w:p>
    <w:p w14:paraId="64CD4A0E" w14:textId="77777777" w:rsidR="00017E1B" w:rsidRPr="00296EF0" w:rsidRDefault="00017E1B" w:rsidP="00017E1B">
      <w:pPr>
        <w:tabs>
          <w:tab w:val="left" w:pos="900"/>
          <w:tab w:val="num" w:pos="1504"/>
        </w:tabs>
        <w:jc w:val="both"/>
        <w:rPr>
          <w:rFonts w:cs="Arial"/>
          <w:szCs w:val="22"/>
        </w:rPr>
      </w:pPr>
    </w:p>
    <w:p w14:paraId="329EEBC7" w14:textId="067E3AF6" w:rsidR="00A20748" w:rsidRPr="00095FD6" w:rsidRDefault="00F82F39" w:rsidP="00C27991">
      <w:pPr>
        <w:pStyle w:val="Titre1"/>
        <w:numPr>
          <w:ilvl w:val="0"/>
          <w:numId w:val="87"/>
        </w:numPr>
        <w:ind w:left="0" w:firstLine="0"/>
        <w:jc w:val="both"/>
        <w:rPr>
          <w:color w:val="484D7A"/>
          <w:sz w:val="28"/>
          <w:szCs w:val="28"/>
          <w:u w:val="none"/>
        </w:rPr>
      </w:pPr>
      <w:bookmarkStart w:id="94" w:name="_Toc43387471"/>
      <w:bookmarkStart w:id="95" w:name="_Toc194668179"/>
      <w:r w:rsidRPr="00095FD6">
        <w:rPr>
          <w:color w:val="484D7A"/>
          <w:sz w:val="28"/>
          <w:szCs w:val="28"/>
          <w:u w:val="none"/>
        </w:rPr>
        <w:t>RESERV</w:t>
      </w:r>
      <w:r w:rsidRPr="00095FD6">
        <w:rPr>
          <w:rFonts w:cs="Arial"/>
          <w:color w:val="484D7A"/>
          <w:sz w:val="28"/>
          <w:szCs w:val="28"/>
          <w:u w:val="none"/>
        </w:rPr>
        <w:t>É</w:t>
      </w:r>
      <w:bookmarkEnd w:id="94"/>
      <w:bookmarkEnd w:id="95"/>
    </w:p>
    <w:p w14:paraId="0D6C16BC" w14:textId="77777777" w:rsidR="00A20748" w:rsidRPr="00BA79FC" w:rsidRDefault="00A20748" w:rsidP="00502804">
      <w:pPr>
        <w:overflowPunct w:val="0"/>
        <w:autoSpaceDE w:val="0"/>
        <w:autoSpaceDN w:val="0"/>
        <w:adjustRightInd w:val="0"/>
        <w:jc w:val="both"/>
        <w:textAlignment w:val="baseline"/>
        <w:rPr>
          <w:rFonts w:cs="Arial"/>
          <w:color w:val="000000"/>
          <w:szCs w:val="22"/>
        </w:rPr>
      </w:pPr>
    </w:p>
    <w:p w14:paraId="746C3DA7" w14:textId="1DC60570" w:rsidR="00A20748" w:rsidRPr="00095FD6" w:rsidRDefault="00A20748" w:rsidP="00C27991">
      <w:pPr>
        <w:pStyle w:val="Titre1"/>
        <w:numPr>
          <w:ilvl w:val="0"/>
          <w:numId w:val="88"/>
        </w:numPr>
        <w:ind w:left="0" w:hanging="11"/>
        <w:jc w:val="both"/>
        <w:rPr>
          <w:color w:val="484D7A"/>
          <w:sz w:val="28"/>
          <w:szCs w:val="28"/>
          <w:u w:val="none"/>
        </w:rPr>
      </w:pPr>
      <w:r w:rsidRPr="00BA79FC">
        <w:rPr>
          <w:rFonts w:cs="Arial"/>
          <w:color w:val="000000"/>
          <w:szCs w:val="22"/>
        </w:rPr>
        <w:t xml:space="preserve"> </w:t>
      </w:r>
      <w:bookmarkStart w:id="96" w:name="_Toc43387472"/>
      <w:bookmarkStart w:id="97" w:name="_Toc194668180"/>
      <w:r w:rsidR="00EA1A1F" w:rsidRPr="00095FD6">
        <w:rPr>
          <w:color w:val="484D7A"/>
          <w:sz w:val="28"/>
          <w:szCs w:val="28"/>
          <w:u w:val="none"/>
        </w:rPr>
        <w:t>AUTORISATION DE CERTIFICATION LIMITEE</w:t>
      </w:r>
      <w:bookmarkEnd w:id="96"/>
      <w:bookmarkEnd w:id="97"/>
    </w:p>
    <w:p w14:paraId="77863676" w14:textId="77777777" w:rsidR="00A20748" w:rsidRPr="00BA79FC" w:rsidRDefault="00A20748" w:rsidP="00502804">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A79FC" w14:paraId="3A200C4A" w14:textId="77777777" w:rsidTr="00A20748">
        <w:tc>
          <w:tcPr>
            <w:tcW w:w="9851" w:type="dxa"/>
            <w:shd w:val="pct10" w:color="auto" w:fill="auto"/>
          </w:tcPr>
          <w:p w14:paraId="72E44460" w14:textId="54CA7A85" w:rsidR="00A20748" w:rsidRPr="00BA79FC" w:rsidRDefault="0012795E" w:rsidP="00502804">
            <w:pPr>
              <w:jc w:val="both"/>
              <w:rPr>
                <w:rFonts w:cs="Arial"/>
                <w:szCs w:val="22"/>
              </w:rPr>
            </w:pPr>
            <w:r>
              <w:rPr>
                <w:rFonts w:cs="Arial"/>
                <w:szCs w:val="22"/>
              </w:rPr>
              <w:t>CAO.FR.</w:t>
            </w:r>
            <w:r w:rsidR="00A20748" w:rsidRPr="00BA79FC">
              <w:rPr>
                <w:rFonts w:cs="Arial"/>
                <w:szCs w:val="22"/>
              </w:rPr>
              <w:t>040(c)</w:t>
            </w:r>
          </w:p>
        </w:tc>
      </w:tr>
    </w:tbl>
    <w:p w14:paraId="7A843EA2" w14:textId="77777777" w:rsidR="00A20748" w:rsidRPr="00BA79FC" w:rsidRDefault="00A20748" w:rsidP="00502804">
      <w:pPr>
        <w:overflowPunct w:val="0"/>
        <w:autoSpaceDE w:val="0"/>
        <w:autoSpaceDN w:val="0"/>
        <w:adjustRightInd w:val="0"/>
        <w:spacing w:line="226" w:lineRule="atLeast"/>
        <w:jc w:val="both"/>
        <w:textAlignment w:val="baseline"/>
        <w:rPr>
          <w:rFonts w:cs="Arial"/>
          <w:color w:val="000000"/>
          <w:szCs w:val="22"/>
        </w:rPr>
      </w:pPr>
    </w:p>
    <w:p w14:paraId="3E63BF31" w14:textId="77777777" w:rsidR="00A20748" w:rsidRPr="00413774" w:rsidRDefault="00314032" w:rsidP="00FB32CA">
      <w:pPr>
        <w:shd w:val="clear" w:color="auto" w:fill="D9D9D9" w:themeFill="background1" w:themeFillShade="D9"/>
        <w:overflowPunct w:val="0"/>
        <w:autoSpaceDE w:val="0"/>
        <w:autoSpaceDN w:val="0"/>
        <w:adjustRightInd w:val="0"/>
        <w:jc w:val="both"/>
        <w:textAlignment w:val="baseline"/>
        <w:rPr>
          <w:rFonts w:cs="Arial"/>
          <w:iCs/>
          <w:color w:val="000000"/>
          <w:szCs w:val="22"/>
        </w:rPr>
      </w:pPr>
      <w:r w:rsidRPr="00413774">
        <w:rPr>
          <w:rFonts w:cs="Arial"/>
          <w:color w:val="000000"/>
          <w:szCs w:val="22"/>
        </w:rPr>
        <w:t>Ce paragraphe s’applique uniquement à d</w:t>
      </w:r>
      <w:r w:rsidR="00705DEA" w:rsidRPr="00413774">
        <w:rPr>
          <w:rFonts w:cs="Arial"/>
          <w:color w:val="000000"/>
          <w:szCs w:val="22"/>
        </w:rPr>
        <w:t xml:space="preserve">es aéronefs dont </w:t>
      </w:r>
      <w:r w:rsidR="00705DEA" w:rsidRPr="00413774">
        <w:rPr>
          <w:rFonts w:cs="Arial"/>
          <w:color w:val="000000"/>
          <w:szCs w:val="22"/>
          <w:u w:val="single"/>
        </w:rPr>
        <w:t>l’exploitation est commerciale</w:t>
      </w:r>
      <w:r w:rsidRPr="00413774">
        <w:rPr>
          <w:rFonts w:cs="Arial"/>
          <w:color w:val="000000"/>
          <w:szCs w:val="22"/>
        </w:rPr>
        <w:t>. Il</w:t>
      </w:r>
      <w:r w:rsidR="00A20748" w:rsidRPr="00413774">
        <w:rPr>
          <w:rFonts w:cs="Arial"/>
          <w:color w:val="000000"/>
          <w:szCs w:val="22"/>
        </w:rPr>
        <w:t xml:space="preserve"> doit contenir la procédure d</w:t>
      </w:r>
      <w:r w:rsidR="00705DEA" w:rsidRPr="00413774">
        <w:rPr>
          <w:rFonts w:cs="Arial"/>
          <w:color w:val="000000"/>
          <w:szCs w:val="22"/>
        </w:rPr>
        <w:t>’</w:t>
      </w:r>
      <w:r w:rsidR="00B661FF" w:rsidRPr="00413774">
        <w:rPr>
          <w:rFonts w:cs="Arial"/>
          <w:color w:val="000000"/>
          <w:szCs w:val="22"/>
        </w:rPr>
        <w:t>autorisation</w:t>
      </w:r>
      <w:r w:rsidR="00705DEA" w:rsidRPr="00413774">
        <w:rPr>
          <w:rFonts w:cs="Arial"/>
          <w:color w:val="000000"/>
          <w:szCs w:val="22"/>
        </w:rPr>
        <w:t xml:space="preserve"> limitée du commandant de bord pour la remise </w:t>
      </w:r>
      <w:r w:rsidR="00B661FF" w:rsidRPr="00413774">
        <w:rPr>
          <w:rFonts w:cs="Arial"/>
          <w:color w:val="000000"/>
          <w:szCs w:val="22"/>
        </w:rPr>
        <w:t xml:space="preserve">en service </w:t>
      </w:r>
      <w:r w:rsidR="00705DEA" w:rsidRPr="00413774">
        <w:rPr>
          <w:rFonts w:cs="Arial"/>
          <w:color w:val="000000"/>
          <w:szCs w:val="22"/>
        </w:rPr>
        <w:t xml:space="preserve">de l’aéronef </w:t>
      </w:r>
      <w:r w:rsidR="002B3516" w:rsidRPr="00413774">
        <w:rPr>
          <w:rFonts w:cs="Arial"/>
          <w:color w:val="000000"/>
          <w:szCs w:val="22"/>
        </w:rPr>
        <w:t>dans les deux cas de figure présentés ci-dessous</w:t>
      </w:r>
      <w:r w:rsidRPr="00413774">
        <w:rPr>
          <w:rFonts w:cs="Arial"/>
          <w:color w:val="000000"/>
          <w:szCs w:val="22"/>
        </w:rPr>
        <w:t> :</w:t>
      </w:r>
    </w:p>
    <w:p w14:paraId="13AA9BD6" w14:textId="77777777" w:rsidR="00A20748" w:rsidRPr="00413774" w:rsidRDefault="00A20748" w:rsidP="00FB32CA">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13291CD6" w14:textId="77777777" w:rsidR="00A20748" w:rsidRPr="00413774" w:rsidRDefault="00A20748" w:rsidP="00C27991">
      <w:pPr>
        <w:pStyle w:val="Paragraphedeliste"/>
        <w:numPr>
          <w:ilvl w:val="0"/>
          <w:numId w:val="131"/>
        </w:numPr>
        <w:shd w:val="clear" w:color="auto" w:fill="D9D9D9" w:themeFill="background1" w:themeFillShade="D9"/>
        <w:jc w:val="both"/>
        <w:rPr>
          <w:rFonts w:cs="Arial"/>
          <w:color w:val="000000"/>
          <w:szCs w:val="22"/>
        </w:rPr>
      </w:pPr>
      <w:r w:rsidRPr="00413774">
        <w:rPr>
          <w:rFonts w:cs="Arial"/>
          <w:color w:val="000000"/>
          <w:szCs w:val="22"/>
        </w:rPr>
        <w:t xml:space="preserve">Possibilité par l'organisme </w:t>
      </w:r>
      <w:r w:rsidR="00B661FF" w:rsidRPr="00413774">
        <w:rPr>
          <w:rFonts w:cs="Arial"/>
          <w:color w:val="000000"/>
          <w:szCs w:val="22"/>
        </w:rPr>
        <w:t xml:space="preserve">d'autoriser </w:t>
      </w:r>
      <w:r w:rsidRPr="00450780">
        <w:rPr>
          <w:rFonts w:cs="Arial"/>
          <w:color w:val="000000"/>
          <w:szCs w:val="22"/>
        </w:rPr>
        <w:t>un commandant de bord</w:t>
      </w:r>
      <w:r w:rsidRPr="00413774">
        <w:rPr>
          <w:rFonts w:cs="Arial"/>
          <w:b/>
          <w:bCs/>
          <w:color w:val="000000"/>
          <w:szCs w:val="22"/>
        </w:rPr>
        <w:t xml:space="preserve">, </w:t>
      </w:r>
      <w:r w:rsidRPr="00413774">
        <w:rPr>
          <w:rFonts w:cs="Arial"/>
          <w:color w:val="000000"/>
          <w:szCs w:val="22"/>
        </w:rPr>
        <w:t xml:space="preserve">détenant une licence de pilote </w:t>
      </w:r>
      <w:r w:rsidR="002B3516" w:rsidRPr="00413774">
        <w:rPr>
          <w:rFonts w:cs="Arial"/>
          <w:color w:val="000000"/>
          <w:szCs w:val="22"/>
        </w:rPr>
        <w:t xml:space="preserve">professionnel </w:t>
      </w:r>
      <w:r w:rsidRPr="00413774">
        <w:rPr>
          <w:rFonts w:cs="Arial"/>
          <w:color w:val="000000"/>
          <w:szCs w:val="22"/>
        </w:rPr>
        <w:t xml:space="preserve">valide sur le type d’aéronef, à effectuer une remise en service dans le cas des CN répétitives à réaliser au cours des visites pré-vol. Cette possibilité doit être clairement </w:t>
      </w:r>
      <w:r w:rsidR="002B3516" w:rsidRPr="00413774">
        <w:rPr>
          <w:rFonts w:cs="Arial"/>
          <w:color w:val="000000"/>
          <w:szCs w:val="22"/>
        </w:rPr>
        <w:t xml:space="preserve">indiquée </w:t>
      </w:r>
      <w:r w:rsidRPr="00413774">
        <w:rPr>
          <w:rFonts w:cs="Arial"/>
          <w:color w:val="000000"/>
          <w:szCs w:val="22"/>
        </w:rPr>
        <w:t>dans la CN.</w:t>
      </w:r>
    </w:p>
    <w:p w14:paraId="2B440B25" w14:textId="77777777" w:rsidR="00D53088" w:rsidRPr="004C7417" w:rsidRDefault="00A20748" w:rsidP="00C27991">
      <w:pPr>
        <w:pStyle w:val="Paragraphedeliste"/>
        <w:numPr>
          <w:ilvl w:val="0"/>
          <w:numId w:val="131"/>
        </w:numPr>
        <w:shd w:val="clear" w:color="auto" w:fill="D9D9D9" w:themeFill="background1" w:themeFillShade="D9"/>
        <w:jc w:val="both"/>
        <w:rPr>
          <w:rFonts w:cs="Arial"/>
          <w:color w:val="000000"/>
          <w:szCs w:val="22"/>
        </w:rPr>
      </w:pPr>
      <w:r w:rsidRPr="00413774">
        <w:rPr>
          <w:rFonts w:cs="Arial"/>
          <w:color w:val="000000"/>
          <w:szCs w:val="22"/>
        </w:rPr>
        <w:t xml:space="preserve">Possibilité par l'organisme </w:t>
      </w:r>
      <w:r w:rsidR="00B661FF" w:rsidRPr="00413774">
        <w:rPr>
          <w:rFonts w:cs="Arial"/>
          <w:color w:val="000000"/>
          <w:szCs w:val="22"/>
        </w:rPr>
        <w:t xml:space="preserve">d'autoriser </w:t>
      </w:r>
      <w:r w:rsidRPr="004C7417">
        <w:rPr>
          <w:rFonts w:cs="Arial"/>
          <w:color w:val="000000"/>
          <w:szCs w:val="22"/>
        </w:rPr>
        <w:t>un commandant de bord</w:t>
      </w:r>
      <w:r w:rsidRPr="00413774">
        <w:rPr>
          <w:rFonts w:cs="Arial"/>
          <w:color w:val="000000"/>
          <w:szCs w:val="22"/>
        </w:rPr>
        <w:t xml:space="preserve">, détenant une licence de pilote </w:t>
      </w:r>
      <w:r w:rsidR="002B3516" w:rsidRPr="00413774">
        <w:rPr>
          <w:rFonts w:cs="Arial"/>
          <w:color w:val="000000"/>
          <w:szCs w:val="22"/>
        </w:rPr>
        <w:t xml:space="preserve">professionnel </w:t>
      </w:r>
      <w:r w:rsidRPr="00413774">
        <w:rPr>
          <w:rFonts w:cs="Arial"/>
          <w:color w:val="000000"/>
          <w:szCs w:val="22"/>
        </w:rPr>
        <w:t xml:space="preserve">valide sur le type d’aéronef, à effectuer une remise en service dans le cas où l’aéronef serait exploité en dehors d’une zone </w:t>
      </w:r>
      <w:r w:rsidR="00862433" w:rsidRPr="00413774">
        <w:rPr>
          <w:rFonts w:cs="Arial"/>
          <w:color w:val="000000"/>
          <w:szCs w:val="22"/>
        </w:rPr>
        <w:t>disposant de personnel habilité</w:t>
      </w:r>
      <w:r w:rsidRPr="00413774">
        <w:rPr>
          <w:rFonts w:cs="Arial"/>
          <w:color w:val="000000"/>
          <w:szCs w:val="22"/>
        </w:rPr>
        <w:t xml:space="preserve">. </w:t>
      </w:r>
    </w:p>
    <w:p w14:paraId="6C6C5644" w14:textId="77777777" w:rsidR="00D53088" w:rsidRPr="00413774" w:rsidRDefault="00D53088" w:rsidP="00FB32CA">
      <w:pPr>
        <w:shd w:val="clear" w:color="auto" w:fill="D9D9D9" w:themeFill="background1" w:themeFillShade="D9"/>
        <w:jc w:val="both"/>
        <w:rPr>
          <w:rFonts w:cs="Arial"/>
          <w:color w:val="000000"/>
          <w:szCs w:val="22"/>
        </w:rPr>
      </w:pPr>
    </w:p>
    <w:p w14:paraId="13366804" w14:textId="77777777" w:rsidR="00D53088" w:rsidRPr="00413774" w:rsidRDefault="00D53088" w:rsidP="00FB32CA">
      <w:pPr>
        <w:shd w:val="clear" w:color="auto" w:fill="D9D9D9" w:themeFill="background1" w:themeFillShade="D9"/>
        <w:jc w:val="both"/>
        <w:rPr>
          <w:rFonts w:cs="Arial"/>
          <w:color w:val="000000"/>
          <w:szCs w:val="22"/>
        </w:rPr>
      </w:pPr>
      <w:r w:rsidRPr="00413774">
        <w:rPr>
          <w:rFonts w:cs="Arial"/>
          <w:color w:val="000000"/>
          <w:szCs w:val="22"/>
        </w:rPr>
        <w:t>Dans les deux cas ci-dessus, l’organisme doit s’assurer que le pilote possède les connaissances et la formation pratique nécessaire</w:t>
      </w:r>
      <w:r w:rsidR="00835E9B">
        <w:rPr>
          <w:rFonts w:cs="Arial"/>
          <w:color w:val="000000"/>
          <w:szCs w:val="22"/>
        </w:rPr>
        <w:t>s</w:t>
      </w:r>
      <w:r w:rsidRPr="00413774">
        <w:rPr>
          <w:rFonts w:cs="Arial"/>
          <w:color w:val="000000"/>
          <w:szCs w:val="22"/>
        </w:rPr>
        <w:t xml:space="preserve"> pour la réalisation des tâches concernées</w:t>
      </w:r>
      <w:r w:rsidR="00FB32CA" w:rsidRPr="00413774">
        <w:rPr>
          <w:rFonts w:cs="Arial"/>
          <w:color w:val="000000"/>
          <w:szCs w:val="22"/>
        </w:rPr>
        <w:t xml:space="preserve"> et doit enregistrer tous les éléments relatifs à ces </w:t>
      </w:r>
      <w:r w:rsidR="00B661FF" w:rsidRPr="00413774">
        <w:rPr>
          <w:rFonts w:cs="Arial"/>
          <w:color w:val="000000"/>
          <w:szCs w:val="22"/>
        </w:rPr>
        <w:t>autorisations</w:t>
      </w:r>
      <w:r w:rsidR="00FB32CA" w:rsidRPr="00413774">
        <w:rPr>
          <w:rFonts w:cs="Arial"/>
          <w:color w:val="000000"/>
          <w:szCs w:val="22"/>
        </w:rPr>
        <w:t>.</w:t>
      </w:r>
    </w:p>
    <w:p w14:paraId="294117ED" w14:textId="77777777" w:rsidR="00D53088" w:rsidRPr="00D53088" w:rsidRDefault="00D53088" w:rsidP="00D53088"/>
    <w:p w14:paraId="413FBAF6" w14:textId="77777777" w:rsidR="00A20748" w:rsidRPr="00095FD6" w:rsidRDefault="00EA1A1F" w:rsidP="00C27991">
      <w:pPr>
        <w:pStyle w:val="Titre1"/>
        <w:numPr>
          <w:ilvl w:val="0"/>
          <w:numId w:val="89"/>
        </w:numPr>
        <w:ind w:left="0" w:hanging="11"/>
        <w:jc w:val="both"/>
        <w:rPr>
          <w:color w:val="484D7A"/>
          <w:sz w:val="28"/>
          <w:szCs w:val="28"/>
          <w:u w:val="none"/>
        </w:rPr>
      </w:pPr>
      <w:bookmarkStart w:id="98" w:name="_Toc43387473"/>
      <w:bookmarkStart w:id="99" w:name="_Toc194668181"/>
      <w:r w:rsidRPr="00095FD6">
        <w:rPr>
          <w:color w:val="484D7A"/>
          <w:sz w:val="28"/>
          <w:szCs w:val="28"/>
          <w:u w:val="none"/>
        </w:rPr>
        <w:t>SOUS-TRAITANCE</w:t>
      </w:r>
      <w:bookmarkEnd w:id="98"/>
      <w:bookmarkEnd w:id="99"/>
    </w:p>
    <w:p w14:paraId="44F43D5E" w14:textId="77777777" w:rsidR="00A20748" w:rsidRPr="00BA79FC" w:rsidRDefault="00A20748" w:rsidP="00502804">
      <w:pPr>
        <w:jc w:val="both"/>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5F689A" w14:paraId="6BC3CDC3" w14:textId="77777777" w:rsidTr="00A20748">
        <w:tc>
          <w:tcPr>
            <w:tcW w:w="9851" w:type="dxa"/>
            <w:shd w:val="pct10" w:color="auto" w:fill="auto"/>
          </w:tcPr>
          <w:p w14:paraId="68E31C5B" w14:textId="706B39D7" w:rsidR="00A20748" w:rsidRPr="007F7BF8" w:rsidRDefault="0012795E" w:rsidP="00502804">
            <w:pPr>
              <w:jc w:val="both"/>
              <w:rPr>
                <w:rFonts w:cs="Arial"/>
                <w:szCs w:val="22"/>
                <w:lang w:val="en-US"/>
              </w:rPr>
            </w:pPr>
            <w:r>
              <w:rPr>
                <w:rFonts w:cs="Arial"/>
                <w:szCs w:val="22"/>
                <w:lang w:val="en-US"/>
              </w:rPr>
              <w:t>CAO.FR.</w:t>
            </w:r>
            <w:r w:rsidR="00A20748" w:rsidRPr="007F7BF8">
              <w:rPr>
                <w:rFonts w:cs="Arial"/>
                <w:szCs w:val="22"/>
                <w:lang w:val="en-US"/>
              </w:rPr>
              <w:t>095</w:t>
            </w:r>
            <w:r w:rsidR="00E44008">
              <w:rPr>
                <w:rFonts w:cs="Arial"/>
                <w:szCs w:val="22"/>
                <w:lang w:val="en-US"/>
              </w:rPr>
              <w:t xml:space="preserve"> I </w:t>
            </w:r>
            <w:r w:rsidR="00A20748" w:rsidRPr="007F7BF8">
              <w:rPr>
                <w:rFonts w:cs="Arial"/>
                <w:szCs w:val="22"/>
                <w:lang w:val="en-US"/>
              </w:rPr>
              <w:t>(a)(2)/(b)(3)</w:t>
            </w:r>
          </w:p>
        </w:tc>
      </w:tr>
      <w:tr w:rsidR="00A20748" w:rsidRPr="00BA79FC" w14:paraId="571379D1" w14:textId="77777777" w:rsidTr="00A20748">
        <w:tc>
          <w:tcPr>
            <w:tcW w:w="9851" w:type="dxa"/>
            <w:shd w:val="pct10" w:color="auto" w:fill="auto"/>
          </w:tcPr>
          <w:p w14:paraId="51B99199" w14:textId="5C96E49D" w:rsidR="00A20748" w:rsidRPr="00BA79FC" w:rsidRDefault="0012795E" w:rsidP="00502804">
            <w:pPr>
              <w:jc w:val="both"/>
              <w:rPr>
                <w:rFonts w:cs="Arial"/>
                <w:szCs w:val="22"/>
              </w:rPr>
            </w:pPr>
            <w:r>
              <w:rPr>
                <w:rFonts w:cs="Arial"/>
                <w:szCs w:val="22"/>
              </w:rPr>
              <w:t>CAO.FR.</w:t>
            </w:r>
            <w:r w:rsidR="00A20748" w:rsidRPr="00BA79FC">
              <w:rPr>
                <w:rFonts w:cs="Arial"/>
                <w:szCs w:val="22"/>
              </w:rPr>
              <w:t>100(f)</w:t>
            </w:r>
          </w:p>
        </w:tc>
      </w:tr>
    </w:tbl>
    <w:p w14:paraId="21351B99" w14:textId="77777777" w:rsidR="00A20748" w:rsidRPr="00BA79FC" w:rsidRDefault="00A20748" w:rsidP="00502804">
      <w:pPr>
        <w:jc w:val="both"/>
        <w:rPr>
          <w:rFonts w:cs="Arial"/>
          <w:color w:val="000000"/>
          <w:szCs w:val="22"/>
        </w:rPr>
      </w:pPr>
    </w:p>
    <w:p w14:paraId="0D7079CD" w14:textId="77777777" w:rsidR="00A20748" w:rsidRPr="00C23984" w:rsidRDefault="00A20748" w:rsidP="006D662C">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C23984">
        <w:rPr>
          <w:rFonts w:cs="Arial"/>
          <w:color w:val="000000"/>
          <w:szCs w:val="22"/>
        </w:rPr>
        <w:t xml:space="preserve">Ce paragraphe doit contenir la procédure d’évaluation et de maîtrise des sous-traitants réalisant des prestations </w:t>
      </w:r>
      <w:r w:rsidR="006D662C" w:rsidRPr="00C23984">
        <w:rPr>
          <w:rFonts w:cs="Arial"/>
          <w:color w:val="000000"/>
          <w:szCs w:val="22"/>
        </w:rPr>
        <w:t>de gestion du maintien de la navigabilité</w:t>
      </w:r>
      <w:r w:rsidR="0034044A" w:rsidRPr="00C23984">
        <w:rPr>
          <w:rFonts w:cs="Arial"/>
          <w:color w:val="000000"/>
          <w:szCs w:val="22"/>
        </w:rPr>
        <w:t xml:space="preserve"> pour le compte de l’organisme disposant des privilèges de gestion de maintien de la navigabilité</w:t>
      </w:r>
      <w:r w:rsidR="006D662C" w:rsidRPr="00C23984">
        <w:rPr>
          <w:rFonts w:cs="Arial"/>
          <w:color w:val="000000"/>
          <w:szCs w:val="22"/>
        </w:rPr>
        <w:t xml:space="preserve"> ou de maintenance </w:t>
      </w:r>
      <w:r w:rsidR="0034044A" w:rsidRPr="00C23984">
        <w:rPr>
          <w:rFonts w:cs="Arial"/>
          <w:color w:val="000000"/>
          <w:szCs w:val="22"/>
        </w:rPr>
        <w:t xml:space="preserve">pour un organisme disposant des privilèges de maintenance </w:t>
      </w:r>
      <w:r w:rsidRPr="00C23984">
        <w:rPr>
          <w:rFonts w:cs="Arial"/>
          <w:color w:val="000000"/>
          <w:szCs w:val="22"/>
        </w:rPr>
        <w:t>sous couvert de l’agrément de l’organisme</w:t>
      </w:r>
      <w:r w:rsidR="006D662C" w:rsidRPr="00C23984">
        <w:rPr>
          <w:rFonts w:cs="Arial"/>
          <w:color w:val="000000"/>
          <w:szCs w:val="22"/>
        </w:rPr>
        <w:t xml:space="preserve"> (sous-traitance)</w:t>
      </w:r>
      <w:r w:rsidRPr="00C23984">
        <w:rPr>
          <w:rFonts w:cs="Arial"/>
          <w:color w:val="000000"/>
          <w:szCs w:val="22"/>
        </w:rPr>
        <w:t>.</w:t>
      </w:r>
    </w:p>
    <w:p w14:paraId="2EFD704F" w14:textId="77777777" w:rsidR="00A20748" w:rsidRPr="00C23984" w:rsidRDefault="00A20748" w:rsidP="006D662C">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4BCA6170" w14:textId="23CD5073" w:rsidR="00A20748" w:rsidRPr="00C23984" w:rsidRDefault="00A20748" w:rsidP="006D662C">
      <w:pPr>
        <w:shd w:val="clear" w:color="auto" w:fill="D9D9D9" w:themeFill="background1" w:themeFillShade="D9"/>
        <w:tabs>
          <w:tab w:val="left" w:pos="900"/>
        </w:tabs>
        <w:overflowPunct w:val="0"/>
        <w:autoSpaceDE w:val="0"/>
        <w:autoSpaceDN w:val="0"/>
        <w:adjustRightInd w:val="0"/>
        <w:jc w:val="both"/>
        <w:textAlignment w:val="baseline"/>
        <w:rPr>
          <w:rFonts w:cs="Arial"/>
          <w:iCs/>
          <w:color w:val="000000"/>
          <w:szCs w:val="22"/>
        </w:rPr>
      </w:pPr>
      <w:r w:rsidRPr="006A29C2">
        <w:rPr>
          <w:rFonts w:cs="Arial"/>
          <w:iCs/>
          <w:color w:val="000000"/>
          <w:szCs w:val="22"/>
          <w:u w:val="single"/>
        </w:rPr>
        <w:t>Note</w:t>
      </w:r>
      <w:r w:rsidRPr="00C23984">
        <w:rPr>
          <w:rFonts w:cs="Arial"/>
          <w:iCs/>
          <w:color w:val="000000"/>
          <w:szCs w:val="22"/>
        </w:rPr>
        <w:t xml:space="preserve"> : Conformément à l’article </w:t>
      </w:r>
      <w:r w:rsidR="0012795E">
        <w:rPr>
          <w:rFonts w:cs="Arial"/>
          <w:iCs/>
          <w:color w:val="000000"/>
          <w:szCs w:val="22"/>
        </w:rPr>
        <w:t>CAO.FR.</w:t>
      </w:r>
      <w:r w:rsidRPr="00C23984">
        <w:rPr>
          <w:rFonts w:cs="Arial"/>
          <w:iCs/>
          <w:color w:val="000000"/>
          <w:szCs w:val="22"/>
        </w:rPr>
        <w:t>100(f),</w:t>
      </w:r>
      <w:r w:rsidRPr="00C23984">
        <w:rPr>
          <w:rFonts w:cs="Arial"/>
          <w:szCs w:val="22"/>
        </w:rPr>
        <w:t xml:space="preserve"> </w:t>
      </w:r>
      <w:r w:rsidR="006D662C" w:rsidRPr="00C23984">
        <w:rPr>
          <w:rFonts w:cs="Arial"/>
          <w:szCs w:val="22"/>
        </w:rPr>
        <w:t xml:space="preserve">un organisme </w:t>
      </w:r>
      <w:r w:rsidR="0034044A" w:rsidRPr="00C23984">
        <w:rPr>
          <w:rFonts w:cs="Arial"/>
          <w:szCs w:val="22"/>
        </w:rPr>
        <w:t xml:space="preserve">agréé </w:t>
      </w:r>
      <w:r w:rsidR="00F46901">
        <w:rPr>
          <w:rFonts w:cs="Arial"/>
          <w:szCs w:val="22"/>
        </w:rPr>
        <w:t>Partie CAO-FR</w:t>
      </w:r>
      <w:r w:rsidR="006D662C" w:rsidRPr="00C23984">
        <w:rPr>
          <w:rFonts w:cs="Arial"/>
          <w:szCs w:val="22"/>
        </w:rPr>
        <w:t xml:space="preserve"> qui dispose de privilèges de gestion du maintien de la navigabilité et </w:t>
      </w:r>
      <w:r w:rsidR="00A87A6C" w:rsidRPr="00C23984">
        <w:rPr>
          <w:rFonts w:cs="Arial"/>
          <w:szCs w:val="22"/>
        </w:rPr>
        <w:t>n</w:t>
      </w:r>
      <w:r w:rsidR="006D662C" w:rsidRPr="00C23984">
        <w:rPr>
          <w:rFonts w:cs="Arial"/>
          <w:szCs w:val="22"/>
        </w:rPr>
        <w:t xml:space="preserve">’ayant pas de système qualité, </w:t>
      </w:r>
      <w:r w:rsidRPr="00C23984">
        <w:rPr>
          <w:rFonts w:cs="Arial"/>
          <w:iCs/>
          <w:color w:val="000000"/>
          <w:szCs w:val="22"/>
        </w:rPr>
        <w:t>ne</w:t>
      </w:r>
      <w:r w:rsidR="006D662C" w:rsidRPr="00C23984">
        <w:rPr>
          <w:rFonts w:cs="Arial"/>
          <w:iCs/>
          <w:color w:val="000000"/>
          <w:szCs w:val="22"/>
        </w:rPr>
        <w:t xml:space="preserve"> peut</w:t>
      </w:r>
      <w:r w:rsidRPr="00C23984">
        <w:rPr>
          <w:rFonts w:cs="Arial"/>
          <w:iCs/>
          <w:color w:val="000000"/>
          <w:szCs w:val="22"/>
        </w:rPr>
        <w:t xml:space="preserve"> pas sous-traiter à d'autres parties </w:t>
      </w:r>
      <w:r w:rsidR="006D662C" w:rsidRPr="00C23984">
        <w:rPr>
          <w:rFonts w:cs="Arial"/>
          <w:iCs/>
          <w:color w:val="000000"/>
          <w:szCs w:val="22"/>
        </w:rPr>
        <w:t>d</w:t>
      </w:r>
      <w:r w:rsidRPr="00C23984">
        <w:rPr>
          <w:rFonts w:cs="Arial"/>
          <w:iCs/>
          <w:color w:val="000000"/>
          <w:szCs w:val="22"/>
        </w:rPr>
        <w:t>es tâches de gestion du maintien de la navigabilité.</w:t>
      </w:r>
    </w:p>
    <w:p w14:paraId="2E08DE41" w14:textId="77777777" w:rsidR="00956147" w:rsidRPr="00C23984" w:rsidRDefault="00956147" w:rsidP="006D662C">
      <w:pPr>
        <w:shd w:val="clear" w:color="auto" w:fill="D9D9D9" w:themeFill="background1" w:themeFillShade="D9"/>
        <w:tabs>
          <w:tab w:val="left" w:pos="900"/>
        </w:tabs>
        <w:overflowPunct w:val="0"/>
        <w:autoSpaceDE w:val="0"/>
        <w:autoSpaceDN w:val="0"/>
        <w:adjustRightInd w:val="0"/>
        <w:jc w:val="both"/>
        <w:textAlignment w:val="baseline"/>
        <w:rPr>
          <w:rFonts w:cs="Arial"/>
          <w:iCs/>
          <w:color w:val="000000"/>
          <w:szCs w:val="22"/>
        </w:rPr>
      </w:pPr>
    </w:p>
    <w:p w14:paraId="254331EA" w14:textId="77777777" w:rsidR="00956147" w:rsidRPr="00C23984" w:rsidRDefault="00956147" w:rsidP="006D662C">
      <w:pPr>
        <w:shd w:val="clear" w:color="auto" w:fill="D9D9D9" w:themeFill="background1" w:themeFillShade="D9"/>
        <w:tabs>
          <w:tab w:val="left" w:pos="900"/>
        </w:tabs>
        <w:overflowPunct w:val="0"/>
        <w:autoSpaceDE w:val="0"/>
        <w:autoSpaceDN w:val="0"/>
        <w:adjustRightInd w:val="0"/>
        <w:jc w:val="both"/>
        <w:textAlignment w:val="baseline"/>
        <w:rPr>
          <w:rFonts w:cs="Arial"/>
          <w:iCs/>
          <w:color w:val="000000"/>
          <w:szCs w:val="22"/>
        </w:rPr>
      </w:pPr>
      <w:r w:rsidRPr="00C23984">
        <w:rPr>
          <w:rFonts w:cs="Arial"/>
          <w:iCs/>
          <w:color w:val="000000"/>
          <w:szCs w:val="22"/>
        </w:rPr>
        <w:t>Dans tous les cas :</w:t>
      </w:r>
    </w:p>
    <w:p w14:paraId="1DDEB0BB" w14:textId="77777777" w:rsidR="00956147" w:rsidRPr="00C23984" w:rsidRDefault="00956147" w:rsidP="006D662C">
      <w:pPr>
        <w:shd w:val="clear" w:color="auto" w:fill="D9D9D9" w:themeFill="background1" w:themeFillShade="D9"/>
        <w:tabs>
          <w:tab w:val="left" w:pos="900"/>
        </w:tabs>
        <w:overflowPunct w:val="0"/>
        <w:autoSpaceDE w:val="0"/>
        <w:autoSpaceDN w:val="0"/>
        <w:adjustRightInd w:val="0"/>
        <w:jc w:val="both"/>
        <w:textAlignment w:val="baseline"/>
        <w:rPr>
          <w:rFonts w:cs="Arial"/>
          <w:iCs/>
          <w:color w:val="000000"/>
          <w:szCs w:val="22"/>
        </w:rPr>
      </w:pPr>
    </w:p>
    <w:p w14:paraId="032EBDCB" w14:textId="16941775" w:rsidR="0065583E" w:rsidRPr="00C23984" w:rsidRDefault="00E44008" w:rsidP="00C27991">
      <w:pPr>
        <w:pStyle w:val="Paragraphedeliste"/>
        <w:numPr>
          <w:ilvl w:val="0"/>
          <w:numId w:val="132"/>
        </w:numPr>
        <w:shd w:val="clear" w:color="auto" w:fill="D9D9D9" w:themeFill="background1" w:themeFillShade="D9"/>
        <w:tabs>
          <w:tab w:val="left" w:pos="900"/>
        </w:tabs>
        <w:overflowPunct w:val="0"/>
        <w:autoSpaceDE w:val="0"/>
        <w:autoSpaceDN w:val="0"/>
        <w:adjustRightInd w:val="0"/>
        <w:jc w:val="both"/>
        <w:textAlignment w:val="baseline"/>
        <w:rPr>
          <w:rFonts w:cs="Arial"/>
          <w:iCs/>
          <w:color w:val="000000"/>
          <w:szCs w:val="22"/>
        </w:rPr>
      </w:pPr>
      <w:r w:rsidRPr="00C23984">
        <w:rPr>
          <w:rFonts w:cs="Arial"/>
          <w:iCs/>
          <w:color w:val="000000"/>
          <w:szCs w:val="22"/>
        </w:rPr>
        <w:t>La</w:t>
      </w:r>
      <w:r w:rsidR="0065583E" w:rsidRPr="00C23984">
        <w:rPr>
          <w:rFonts w:cs="Arial"/>
          <w:iCs/>
          <w:color w:val="000000"/>
          <w:szCs w:val="22"/>
        </w:rPr>
        <w:t xml:space="preserve"> sous-traitance doit être limitée à certaines tâches et ne doit pas couvrir l’intégralité des tâches de gestion du maintien de la navigabilité. </w:t>
      </w:r>
    </w:p>
    <w:p w14:paraId="3333CFA4" w14:textId="77777777" w:rsidR="00833BA5" w:rsidRPr="00C23984" w:rsidRDefault="00956147" w:rsidP="00C27991">
      <w:pPr>
        <w:pStyle w:val="Paragraphedeliste"/>
        <w:numPr>
          <w:ilvl w:val="0"/>
          <w:numId w:val="132"/>
        </w:numPr>
        <w:shd w:val="clear" w:color="auto" w:fill="D9D9D9" w:themeFill="background1" w:themeFillShade="D9"/>
        <w:tabs>
          <w:tab w:val="left" w:pos="900"/>
        </w:tabs>
        <w:overflowPunct w:val="0"/>
        <w:autoSpaceDE w:val="0"/>
        <w:autoSpaceDN w:val="0"/>
        <w:adjustRightInd w:val="0"/>
        <w:jc w:val="both"/>
        <w:textAlignment w:val="baseline"/>
        <w:rPr>
          <w:rFonts w:cs="Arial"/>
          <w:iCs/>
          <w:color w:val="000000"/>
          <w:szCs w:val="22"/>
        </w:rPr>
      </w:pPr>
      <w:r w:rsidRPr="00C23984">
        <w:rPr>
          <w:rFonts w:cs="Arial"/>
          <w:iCs/>
          <w:color w:val="000000"/>
          <w:szCs w:val="22"/>
        </w:rPr>
        <w:t xml:space="preserve">La sous-traitance d’activités de maintenance doit être limitée à des tâches ou activités particulières et ainsi ne pas couvrir des activités </w:t>
      </w:r>
      <w:r w:rsidR="0034044A" w:rsidRPr="00C23984">
        <w:rPr>
          <w:rFonts w:cs="Arial"/>
          <w:iCs/>
          <w:color w:val="000000"/>
          <w:szCs w:val="22"/>
        </w:rPr>
        <w:t>dimensionnantes</w:t>
      </w:r>
      <w:r w:rsidRPr="00C23984">
        <w:rPr>
          <w:rFonts w:cs="Arial"/>
          <w:iCs/>
          <w:color w:val="000000"/>
          <w:szCs w:val="22"/>
        </w:rPr>
        <w:t xml:space="preserve"> vis-à-vis du domaine </w:t>
      </w:r>
      <w:r w:rsidRPr="00C23984">
        <w:rPr>
          <w:rFonts w:cs="Arial"/>
          <w:iCs/>
          <w:color w:val="000000"/>
          <w:szCs w:val="22"/>
        </w:rPr>
        <w:lastRenderedPageBreak/>
        <w:t>d’activité de l’organisme (visite complète d’un aéronef, révision générale d’un moteur, etc.).</w:t>
      </w:r>
    </w:p>
    <w:p w14:paraId="65B19793" w14:textId="77777777" w:rsidR="00956147" w:rsidRPr="00C23984" w:rsidRDefault="00833BA5" w:rsidP="00C27991">
      <w:pPr>
        <w:pStyle w:val="Paragraphedeliste"/>
        <w:numPr>
          <w:ilvl w:val="0"/>
          <w:numId w:val="132"/>
        </w:numPr>
        <w:shd w:val="clear" w:color="auto" w:fill="D9D9D9" w:themeFill="background1" w:themeFillShade="D9"/>
        <w:tabs>
          <w:tab w:val="left" w:pos="900"/>
        </w:tabs>
        <w:overflowPunct w:val="0"/>
        <w:autoSpaceDE w:val="0"/>
        <w:autoSpaceDN w:val="0"/>
        <w:adjustRightInd w:val="0"/>
        <w:jc w:val="both"/>
        <w:textAlignment w:val="baseline"/>
        <w:rPr>
          <w:rFonts w:cs="Arial"/>
          <w:iCs/>
          <w:color w:val="000000"/>
          <w:szCs w:val="22"/>
        </w:rPr>
      </w:pPr>
      <w:r w:rsidRPr="00C23984">
        <w:rPr>
          <w:rFonts w:cs="Arial"/>
          <w:iCs/>
          <w:color w:val="000000"/>
          <w:szCs w:val="22"/>
        </w:rPr>
        <w:t>Un organisme sous-traitant ne devrait pas être autorisé à sous-traiter les tâches qui lui ont été confié</w:t>
      </w:r>
      <w:r w:rsidR="0034044A" w:rsidRPr="00C23984">
        <w:rPr>
          <w:rFonts w:cs="Arial"/>
          <w:iCs/>
          <w:color w:val="000000"/>
          <w:szCs w:val="22"/>
        </w:rPr>
        <w:t>es</w:t>
      </w:r>
      <w:r w:rsidRPr="00C23984">
        <w:rPr>
          <w:rFonts w:cs="Arial"/>
          <w:iCs/>
          <w:color w:val="000000"/>
          <w:szCs w:val="22"/>
        </w:rPr>
        <w:t>.</w:t>
      </w:r>
      <w:r w:rsidR="00956147" w:rsidRPr="00C23984">
        <w:rPr>
          <w:rFonts w:cs="Arial"/>
          <w:iCs/>
          <w:color w:val="000000"/>
          <w:szCs w:val="22"/>
        </w:rPr>
        <w:t xml:space="preserve"> </w:t>
      </w:r>
    </w:p>
    <w:p w14:paraId="6910E0CE" w14:textId="77777777" w:rsidR="00A20748" w:rsidRPr="00BA79FC" w:rsidRDefault="00A20748" w:rsidP="00502804">
      <w:pPr>
        <w:overflowPunct w:val="0"/>
        <w:autoSpaceDE w:val="0"/>
        <w:autoSpaceDN w:val="0"/>
        <w:adjustRightInd w:val="0"/>
        <w:spacing w:line="226" w:lineRule="atLeast"/>
        <w:jc w:val="both"/>
        <w:textAlignment w:val="baseline"/>
        <w:rPr>
          <w:rFonts w:cs="Arial"/>
          <w:color w:val="000000"/>
          <w:szCs w:val="22"/>
        </w:rPr>
      </w:pPr>
    </w:p>
    <w:p w14:paraId="478D2916" w14:textId="77777777" w:rsidR="00A20748" w:rsidRPr="00304E63" w:rsidRDefault="00A20748" w:rsidP="00502804">
      <w:pPr>
        <w:overflowPunct w:val="0"/>
        <w:autoSpaceDE w:val="0"/>
        <w:autoSpaceDN w:val="0"/>
        <w:adjustRightInd w:val="0"/>
        <w:jc w:val="both"/>
        <w:textAlignment w:val="baseline"/>
        <w:rPr>
          <w:rFonts w:cs="Arial"/>
          <w:b/>
          <w:bCs/>
          <w:color w:val="000000"/>
          <w:sz w:val="28"/>
          <w:szCs w:val="28"/>
        </w:rPr>
      </w:pPr>
      <w:r w:rsidRPr="00304E63">
        <w:rPr>
          <w:rFonts w:cs="Arial"/>
          <w:b/>
          <w:bCs/>
          <w:color w:val="000000"/>
          <w:sz w:val="28"/>
          <w:szCs w:val="28"/>
        </w:rPr>
        <w:t>Evaluation</w:t>
      </w:r>
    </w:p>
    <w:p w14:paraId="0D6DFA33" w14:textId="77777777" w:rsidR="00A20748" w:rsidRPr="00BA79FC" w:rsidRDefault="00A20748" w:rsidP="00502804">
      <w:pPr>
        <w:overflowPunct w:val="0"/>
        <w:autoSpaceDE w:val="0"/>
        <w:autoSpaceDN w:val="0"/>
        <w:adjustRightInd w:val="0"/>
        <w:spacing w:line="226" w:lineRule="atLeast"/>
        <w:jc w:val="both"/>
        <w:textAlignment w:val="baseline"/>
        <w:rPr>
          <w:rFonts w:cs="Arial"/>
          <w:color w:val="000000"/>
          <w:szCs w:val="22"/>
        </w:rPr>
      </w:pPr>
    </w:p>
    <w:p w14:paraId="4F243BC3" w14:textId="77777777" w:rsidR="007A1346" w:rsidRPr="00C23984" w:rsidRDefault="00833BA5" w:rsidP="00183353">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C23984">
        <w:rPr>
          <w:rFonts w:cs="Arial"/>
          <w:color w:val="000000"/>
          <w:szCs w:val="22"/>
        </w:rPr>
        <w:t>Avant d’être utilisé</w:t>
      </w:r>
      <w:r w:rsidR="00BD6AE0" w:rsidRPr="00C23984">
        <w:rPr>
          <w:rFonts w:cs="Arial"/>
          <w:color w:val="000000"/>
          <w:szCs w:val="22"/>
        </w:rPr>
        <w:t>, un sous-traitant doit</w:t>
      </w:r>
      <w:r w:rsidRPr="00C23984">
        <w:rPr>
          <w:rFonts w:cs="Arial"/>
          <w:color w:val="000000"/>
          <w:szCs w:val="22"/>
        </w:rPr>
        <w:t xml:space="preserve"> être qualifié par l’organisme donneur d’ordre. </w:t>
      </w:r>
      <w:r w:rsidR="00A20748" w:rsidRPr="00C23984">
        <w:rPr>
          <w:rFonts w:cs="Arial"/>
          <w:color w:val="000000"/>
          <w:szCs w:val="22"/>
        </w:rPr>
        <w:t xml:space="preserve">Pour cela l'organisme </w:t>
      </w:r>
      <w:r w:rsidRPr="00C23984">
        <w:rPr>
          <w:rFonts w:cs="Arial"/>
          <w:color w:val="000000"/>
          <w:szCs w:val="22"/>
        </w:rPr>
        <w:t xml:space="preserve">donneur d’ordre </w:t>
      </w:r>
      <w:r w:rsidR="00BD6AE0" w:rsidRPr="00C23984">
        <w:rPr>
          <w:rFonts w:cs="Arial"/>
          <w:color w:val="000000"/>
          <w:szCs w:val="22"/>
        </w:rPr>
        <w:t>doit</w:t>
      </w:r>
      <w:r w:rsidR="00A85BA3" w:rsidRPr="00C23984">
        <w:rPr>
          <w:rFonts w:cs="Arial"/>
          <w:color w:val="000000"/>
          <w:szCs w:val="22"/>
        </w:rPr>
        <w:t xml:space="preserve"> s’assurer qu’il dispose des ressources et des compétences nécessaires à l’évaluation de l’activité sous-traité</w:t>
      </w:r>
      <w:r w:rsidR="0034044A" w:rsidRPr="00C23984">
        <w:rPr>
          <w:rFonts w:cs="Arial"/>
          <w:color w:val="000000"/>
          <w:szCs w:val="22"/>
        </w:rPr>
        <w:t>e</w:t>
      </w:r>
      <w:r w:rsidR="00A85BA3" w:rsidRPr="00C23984">
        <w:rPr>
          <w:rFonts w:cs="Arial"/>
          <w:color w:val="000000"/>
          <w:szCs w:val="22"/>
        </w:rPr>
        <w:t xml:space="preserve"> et doit conduire un audit de qualification.</w:t>
      </w:r>
      <w:r w:rsidR="005436C8" w:rsidRPr="00C23984">
        <w:rPr>
          <w:rFonts w:cs="Arial"/>
          <w:color w:val="000000"/>
          <w:szCs w:val="22"/>
        </w:rPr>
        <w:t xml:space="preserve"> </w:t>
      </w:r>
      <w:r w:rsidR="007A1346" w:rsidRPr="00C23984">
        <w:rPr>
          <w:rFonts w:cs="Arial"/>
          <w:color w:val="000000"/>
          <w:szCs w:val="22"/>
        </w:rPr>
        <w:t>Pour les organismes qui disposent d’un système qualité, cet audit doit être conduit conformément aux standards en place au niveau du système qualité (checklist d’audit, rapport, conclusions, etc.).</w:t>
      </w:r>
    </w:p>
    <w:p w14:paraId="3C157B63" w14:textId="77777777" w:rsidR="007A1346" w:rsidRPr="00C23984" w:rsidRDefault="007A1346" w:rsidP="00183353">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1F2B4CC0" w14:textId="17A9D517" w:rsidR="00BD6AE0" w:rsidRPr="00C23984" w:rsidRDefault="007A1346" w:rsidP="00183353">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C23984">
        <w:rPr>
          <w:rFonts w:cs="Arial"/>
          <w:color w:val="000000"/>
          <w:szCs w:val="22"/>
        </w:rPr>
        <w:t xml:space="preserve">Pour les organismes </w:t>
      </w:r>
      <w:r w:rsidR="0034044A" w:rsidRPr="00C23984">
        <w:rPr>
          <w:rFonts w:cs="Arial"/>
          <w:color w:val="000000"/>
          <w:szCs w:val="22"/>
        </w:rPr>
        <w:t>ayant</w:t>
      </w:r>
      <w:r w:rsidRPr="00C23984">
        <w:rPr>
          <w:rFonts w:cs="Arial"/>
          <w:color w:val="000000"/>
          <w:szCs w:val="22"/>
        </w:rPr>
        <w:t xml:space="preserve"> </w:t>
      </w:r>
      <w:r w:rsidR="0034044A" w:rsidRPr="00C23984">
        <w:rPr>
          <w:rFonts w:cs="Arial"/>
          <w:color w:val="000000"/>
          <w:szCs w:val="22"/>
        </w:rPr>
        <w:t>un</w:t>
      </w:r>
      <w:r w:rsidRPr="00C23984">
        <w:rPr>
          <w:rFonts w:cs="Arial"/>
          <w:color w:val="000000"/>
          <w:szCs w:val="22"/>
        </w:rPr>
        <w:t xml:space="preserve"> privilège de </w:t>
      </w:r>
      <w:r w:rsidR="0034044A" w:rsidRPr="00C23984">
        <w:rPr>
          <w:rFonts w:cs="Arial"/>
          <w:color w:val="000000"/>
          <w:szCs w:val="22"/>
        </w:rPr>
        <w:t>maintenance</w:t>
      </w:r>
      <w:r w:rsidRPr="00C23984">
        <w:rPr>
          <w:rFonts w:cs="Arial"/>
          <w:color w:val="000000"/>
          <w:szCs w:val="22"/>
        </w:rPr>
        <w:t xml:space="preserve"> et qui disposent d’un système de revue d’organisation, c</w:t>
      </w:r>
      <w:r w:rsidR="005436C8" w:rsidRPr="00C23984">
        <w:rPr>
          <w:rFonts w:cs="Arial"/>
          <w:color w:val="000000"/>
          <w:szCs w:val="22"/>
        </w:rPr>
        <w:t>et audit </w:t>
      </w:r>
      <w:r w:rsidRPr="00C23984">
        <w:rPr>
          <w:rFonts w:cs="Arial"/>
          <w:color w:val="000000"/>
          <w:szCs w:val="22"/>
        </w:rPr>
        <w:t>doit se faire selon les même</w:t>
      </w:r>
      <w:r w:rsidR="00DC187F">
        <w:rPr>
          <w:rFonts w:cs="Arial"/>
          <w:color w:val="000000"/>
          <w:szCs w:val="22"/>
        </w:rPr>
        <w:t>s</w:t>
      </w:r>
      <w:r w:rsidRPr="00C23984">
        <w:rPr>
          <w:rFonts w:cs="Arial"/>
          <w:color w:val="000000"/>
          <w:szCs w:val="22"/>
        </w:rPr>
        <w:t xml:space="preserve"> principes que ceux utilisés dans le cadre du système de revue d’organisation (utilisation d’une checklist adapté</w:t>
      </w:r>
      <w:r w:rsidR="00835E9B">
        <w:rPr>
          <w:rFonts w:cs="Arial"/>
          <w:color w:val="000000"/>
          <w:szCs w:val="22"/>
        </w:rPr>
        <w:t>e</w:t>
      </w:r>
      <w:r w:rsidRPr="00C23984">
        <w:rPr>
          <w:rFonts w:cs="Arial"/>
          <w:color w:val="000000"/>
          <w:szCs w:val="22"/>
        </w:rPr>
        <w:t xml:space="preserve"> à l’activité sous-traitée).</w:t>
      </w:r>
    </w:p>
    <w:p w14:paraId="5B2C15AD" w14:textId="77777777" w:rsidR="00E12362" w:rsidRPr="00C23984" w:rsidRDefault="00E12362" w:rsidP="00183353">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454862F7" w14:textId="7AAD2EAE" w:rsidR="00E12362" w:rsidRPr="00C23984" w:rsidRDefault="00E12362" w:rsidP="00183353">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C23984">
        <w:rPr>
          <w:rFonts w:cs="Arial"/>
          <w:color w:val="000000"/>
          <w:szCs w:val="22"/>
        </w:rPr>
        <w:t>Selon les résultats de l’audit</w:t>
      </w:r>
      <w:r w:rsidR="007C4584" w:rsidRPr="00C23984">
        <w:rPr>
          <w:rFonts w:cs="Arial"/>
          <w:color w:val="000000"/>
          <w:szCs w:val="22"/>
        </w:rPr>
        <w:t>, cette évaluation peut conduire à l’habilitation du</w:t>
      </w:r>
      <w:r w:rsidRPr="00C23984">
        <w:rPr>
          <w:rFonts w:cs="Arial"/>
          <w:color w:val="000000"/>
          <w:szCs w:val="22"/>
        </w:rPr>
        <w:t xml:space="preserve"> sous-traitant.</w:t>
      </w:r>
      <w:r w:rsidR="007C4584" w:rsidRPr="00C23984">
        <w:rPr>
          <w:rFonts w:cs="Arial"/>
          <w:color w:val="000000"/>
          <w:szCs w:val="22"/>
        </w:rPr>
        <w:t xml:space="preserve"> Une fois habilité</w:t>
      </w:r>
      <w:r w:rsidR="00835E9B">
        <w:rPr>
          <w:rFonts w:cs="Arial"/>
          <w:color w:val="000000"/>
          <w:szCs w:val="22"/>
        </w:rPr>
        <w:t>es</w:t>
      </w:r>
      <w:r w:rsidR="007C4584" w:rsidRPr="00C23984">
        <w:rPr>
          <w:rFonts w:cs="Arial"/>
          <w:color w:val="000000"/>
          <w:szCs w:val="22"/>
        </w:rPr>
        <w:t xml:space="preserve">, les deux parties </w:t>
      </w:r>
      <w:r w:rsidR="00096FE7" w:rsidRPr="00C23984">
        <w:rPr>
          <w:rFonts w:cs="Arial"/>
          <w:color w:val="000000"/>
          <w:szCs w:val="22"/>
        </w:rPr>
        <w:t xml:space="preserve">devraient </w:t>
      </w:r>
      <w:r w:rsidR="007C4584" w:rsidRPr="00C23984">
        <w:rPr>
          <w:rFonts w:cs="Arial"/>
          <w:color w:val="000000"/>
          <w:szCs w:val="22"/>
        </w:rPr>
        <w:t>conclure un contrat</w:t>
      </w:r>
      <w:r w:rsidR="0034044A" w:rsidRPr="00C23984">
        <w:rPr>
          <w:rFonts w:cs="Arial"/>
          <w:color w:val="000000"/>
          <w:szCs w:val="22"/>
        </w:rPr>
        <w:t xml:space="preserve"> si nécessaire</w:t>
      </w:r>
      <w:r w:rsidR="007C4584" w:rsidRPr="00C23984">
        <w:rPr>
          <w:rFonts w:cs="Arial"/>
          <w:color w:val="000000"/>
          <w:szCs w:val="22"/>
        </w:rPr>
        <w:t xml:space="preserve">. </w:t>
      </w:r>
    </w:p>
    <w:p w14:paraId="050984C3" w14:textId="77777777" w:rsidR="005436C8" w:rsidRDefault="005436C8" w:rsidP="00502804">
      <w:pPr>
        <w:overflowPunct w:val="0"/>
        <w:autoSpaceDE w:val="0"/>
        <w:autoSpaceDN w:val="0"/>
        <w:adjustRightInd w:val="0"/>
        <w:spacing w:line="226" w:lineRule="atLeast"/>
        <w:jc w:val="both"/>
        <w:textAlignment w:val="baseline"/>
        <w:rPr>
          <w:rFonts w:cs="Arial"/>
          <w:color w:val="000000"/>
          <w:szCs w:val="22"/>
        </w:rPr>
      </w:pPr>
    </w:p>
    <w:p w14:paraId="5936D6F3" w14:textId="77777777" w:rsidR="00A20748" w:rsidRPr="00304E63" w:rsidRDefault="00835E9B" w:rsidP="00502804">
      <w:pPr>
        <w:overflowPunct w:val="0"/>
        <w:autoSpaceDE w:val="0"/>
        <w:autoSpaceDN w:val="0"/>
        <w:adjustRightInd w:val="0"/>
        <w:jc w:val="both"/>
        <w:textAlignment w:val="baseline"/>
        <w:rPr>
          <w:rFonts w:cs="Arial"/>
          <w:b/>
          <w:bCs/>
          <w:color w:val="000000"/>
          <w:sz w:val="28"/>
          <w:szCs w:val="28"/>
        </w:rPr>
      </w:pPr>
      <w:r w:rsidRPr="00304E63">
        <w:rPr>
          <w:rFonts w:cs="Arial"/>
          <w:b/>
          <w:bCs/>
          <w:color w:val="000000"/>
          <w:sz w:val="28"/>
          <w:szCs w:val="28"/>
        </w:rPr>
        <w:t>Maî</w:t>
      </w:r>
      <w:r w:rsidR="00A20748" w:rsidRPr="00304E63">
        <w:rPr>
          <w:rFonts w:cs="Arial"/>
          <w:b/>
          <w:bCs/>
          <w:color w:val="000000"/>
          <w:sz w:val="28"/>
          <w:szCs w:val="28"/>
        </w:rPr>
        <w:t>trise</w:t>
      </w:r>
      <w:r w:rsidR="007F6E5F" w:rsidRPr="00304E63">
        <w:rPr>
          <w:rFonts w:cs="Arial"/>
          <w:b/>
          <w:bCs/>
          <w:color w:val="000000"/>
          <w:sz w:val="28"/>
          <w:szCs w:val="28"/>
        </w:rPr>
        <w:t xml:space="preserve"> des sous-traitants</w:t>
      </w:r>
    </w:p>
    <w:p w14:paraId="27E10544" w14:textId="77777777" w:rsidR="00A20748" w:rsidRDefault="00A20748" w:rsidP="00502804">
      <w:pPr>
        <w:overflowPunct w:val="0"/>
        <w:autoSpaceDE w:val="0"/>
        <w:autoSpaceDN w:val="0"/>
        <w:adjustRightInd w:val="0"/>
        <w:spacing w:line="226" w:lineRule="atLeast"/>
        <w:jc w:val="both"/>
        <w:textAlignment w:val="baseline"/>
        <w:rPr>
          <w:rFonts w:cs="Arial"/>
          <w:color w:val="000000"/>
          <w:szCs w:val="22"/>
        </w:rPr>
      </w:pPr>
    </w:p>
    <w:p w14:paraId="7E93C523" w14:textId="0FF2BF41" w:rsidR="00D76419" w:rsidRPr="00C23984" w:rsidRDefault="00D76419" w:rsidP="00D76419">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C23984">
        <w:rPr>
          <w:rFonts w:cs="Arial"/>
          <w:color w:val="000000"/>
          <w:szCs w:val="22"/>
        </w:rPr>
        <w:t xml:space="preserve">L’organisme </w:t>
      </w:r>
      <w:r w:rsidR="00096FE7" w:rsidRPr="00C23984">
        <w:rPr>
          <w:rFonts w:cs="Arial"/>
          <w:color w:val="000000"/>
          <w:szCs w:val="22"/>
        </w:rPr>
        <w:t xml:space="preserve">agréé </w:t>
      </w:r>
      <w:r w:rsidR="00F46901">
        <w:rPr>
          <w:rFonts w:cs="Arial"/>
          <w:color w:val="000000"/>
          <w:szCs w:val="22"/>
        </w:rPr>
        <w:t>Partie CAO-FR</w:t>
      </w:r>
      <w:r w:rsidRPr="00C23984">
        <w:rPr>
          <w:rFonts w:cs="Arial"/>
          <w:color w:val="000000"/>
          <w:szCs w:val="22"/>
        </w:rPr>
        <w:t xml:space="preserve"> doit mettre en place un système de surveillance de ses sous-traitants et nommer une personne responsable de l’habilitation et de la supervision des sous-traitants.</w:t>
      </w:r>
    </w:p>
    <w:p w14:paraId="05FEBBD7" w14:textId="77777777" w:rsidR="001E7EC0" w:rsidRPr="00C23984" w:rsidRDefault="001E7EC0" w:rsidP="00D76419">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1878DEC8" w14:textId="77777777" w:rsidR="001E7EC0" w:rsidRPr="00C23984" w:rsidRDefault="001E7EC0" w:rsidP="001E7EC0">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C23984">
        <w:rPr>
          <w:rFonts w:cs="Arial"/>
          <w:color w:val="000000"/>
          <w:szCs w:val="22"/>
        </w:rPr>
        <w:t>Pour les organismes qui disposent d’un système qualité, cet</w:t>
      </w:r>
      <w:r w:rsidR="00AB2112" w:rsidRPr="00C23984">
        <w:rPr>
          <w:rFonts w:cs="Arial"/>
          <w:color w:val="000000"/>
          <w:szCs w:val="22"/>
        </w:rPr>
        <w:t>te</w:t>
      </w:r>
      <w:r w:rsidRPr="00C23984">
        <w:rPr>
          <w:rFonts w:cs="Arial"/>
          <w:color w:val="000000"/>
          <w:szCs w:val="22"/>
        </w:rPr>
        <w:t xml:space="preserve"> surveillance doit être conduite conformément aux standards en place au niveau du système qualité.</w:t>
      </w:r>
    </w:p>
    <w:p w14:paraId="7007508E" w14:textId="77777777" w:rsidR="001E7EC0" w:rsidRPr="00C23984" w:rsidRDefault="001E7EC0" w:rsidP="001E7EC0">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63AA56BD" w14:textId="77777777" w:rsidR="001E7EC0" w:rsidRDefault="001E7EC0" w:rsidP="00D76419">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C23984">
        <w:rPr>
          <w:rFonts w:cs="Arial"/>
          <w:color w:val="000000"/>
          <w:szCs w:val="22"/>
        </w:rPr>
        <w:t>Pour les organismes n’ayant pas de privilège de gestion du maintien de la navigabilité et qui disposent d’un système de revue d’organisation, cet</w:t>
      </w:r>
      <w:r w:rsidR="00AB2112" w:rsidRPr="00C23984">
        <w:rPr>
          <w:rFonts w:cs="Arial"/>
          <w:color w:val="000000"/>
          <w:szCs w:val="22"/>
        </w:rPr>
        <w:t>te</w:t>
      </w:r>
      <w:r w:rsidRPr="00C23984">
        <w:rPr>
          <w:rFonts w:cs="Arial"/>
          <w:color w:val="000000"/>
          <w:szCs w:val="22"/>
        </w:rPr>
        <w:t xml:space="preserve"> surveillance doit </w:t>
      </w:r>
      <w:r w:rsidR="007175BE">
        <w:rPr>
          <w:rFonts w:cs="Arial"/>
          <w:color w:val="000000"/>
          <w:szCs w:val="22"/>
        </w:rPr>
        <w:t>se</w:t>
      </w:r>
      <w:r w:rsidR="007175BE" w:rsidRPr="00C23984">
        <w:rPr>
          <w:rFonts w:cs="Arial"/>
          <w:color w:val="000000"/>
          <w:szCs w:val="22"/>
        </w:rPr>
        <w:t xml:space="preserve"> </w:t>
      </w:r>
      <w:r w:rsidRPr="00C23984">
        <w:rPr>
          <w:rFonts w:cs="Arial"/>
          <w:color w:val="000000"/>
          <w:szCs w:val="22"/>
        </w:rPr>
        <w:t>faire à travers la che</w:t>
      </w:r>
      <w:r w:rsidR="00185E7D" w:rsidRPr="00C23984">
        <w:rPr>
          <w:rFonts w:cs="Arial"/>
          <w:color w:val="000000"/>
          <w:szCs w:val="22"/>
        </w:rPr>
        <w:t>cklist de revue d’organisation</w:t>
      </w:r>
      <w:r w:rsidR="00AB2112" w:rsidRPr="00C23984">
        <w:rPr>
          <w:rFonts w:cs="Arial"/>
          <w:color w:val="000000"/>
          <w:szCs w:val="22"/>
        </w:rPr>
        <w:t xml:space="preserve"> qui doit ici contenir des items spécifiques à l’activité sous-traitée</w:t>
      </w:r>
      <w:r w:rsidR="00185E7D" w:rsidRPr="00C23984">
        <w:rPr>
          <w:rFonts w:cs="Arial"/>
          <w:color w:val="000000"/>
          <w:szCs w:val="22"/>
        </w:rPr>
        <w:t>.</w:t>
      </w:r>
    </w:p>
    <w:p w14:paraId="00D1AC46" w14:textId="77777777" w:rsidR="00DB372C" w:rsidRDefault="00DB372C" w:rsidP="00D76419">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12494C1D" w14:textId="77777777" w:rsidR="00DB372C" w:rsidRDefault="00DB372C" w:rsidP="00D76419">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DB372C">
        <w:rPr>
          <w:rFonts w:cs="Arial"/>
          <w:color w:val="000000"/>
          <w:szCs w:val="22"/>
        </w:rPr>
        <w:t>Note :</w:t>
      </w:r>
    </w:p>
    <w:p w14:paraId="7DEFE532" w14:textId="29E3A6D9" w:rsidR="00DB372C" w:rsidRDefault="00DB372C" w:rsidP="00DB372C">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DB372C">
        <w:rPr>
          <w:rFonts w:cs="Arial"/>
          <w:color w:val="000000"/>
          <w:szCs w:val="22"/>
        </w:rPr>
        <w:t>Pour un organisme agréé Partie-CAO</w:t>
      </w:r>
      <w:r w:rsidR="00450780">
        <w:rPr>
          <w:rFonts w:cs="Arial"/>
          <w:color w:val="000000"/>
          <w:szCs w:val="22"/>
        </w:rPr>
        <w:t>-FR</w:t>
      </w:r>
      <w:r w:rsidRPr="00DB372C">
        <w:rPr>
          <w:rFonts w:cs="Arial"/>
          <w:color w:val="000000"/>
          <w:szCs w:val="22"/>
        </w:rPr>
        <w:t xml:space="preserve"> disposant du privilège maintenance, seule la sous-traitance des services spécialisés tels que le contrôle CND, la peinture, la sellerie, le contrôle de la partie chaude, la soudure, … est autorisée.</w:t>
      </w:r>
    </w:p>
    <w:p w14:paraId="7AD7786E" w14:textId="77777777" w:rsidR="00DB372C" w:rsidRDefault="00DB372C" w:rsidP="00DB372C">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46D1CBF7" w14:textId="77777777" w:rsidR="00DB372C" w:rsidRDefault="00DB372C" w:rsidP="00DB372C">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DB372C">
        <w:rPr>
          <w:rFonts w:cs="Arial"/>
          <w:color w:val="000000"/>
          <w:szCs w:val="22"/>
        </w:rPr>
        <w:t xml:space="preserve">La maitrise des sous-traitants pour un organisme agréé disposant du privilège maintenance devrait être basée sur les points suivants : </w:t>
      </w:r>
    </w:p>
    <w:p w14:paraId="02D08924" w14:textId="77777777" w:rsidR="00DB372C" w:rsidRDefault="00DB372C" w:rsidP="00450780">
      <w:pPr>
        <w:shd w:val="clear" w:color="auto" w:fill="D9D9D9" w:themeFill="background1" w:themeFillShade="D9"/>
        <w:overflowPunct w:val="0"/>
        <w:autoSpaceDE w:val="0"/>
        <w:autoSpaceDN w:val="0"/>
        <w:adjustRightInd w:val="0"/>
        <w:spacing w:line="226" w:lineRule="atLeast"/>
        <w:ind w:left="1134" w:hanging="283"/>
        <w:jc w:val="both"/>
        <w:textAlignment w:val="baseline"/>
        <w:rPr>
          <w:rFonts w:cs="Arial"/>
          <w:color w:val="000000"/>
          <w:szCs w:val="22"/>
        </w:rPr>
      </w:pPr>
      <w:r w:rsidRPr="00DB372C">
        <w:rPr>
          <w:rFonts w:cs="Arial"/>
          <w:color w:val="000000"/>
          <w:szCs w:val="22"/>
        </w:rPr>
        <w:t>• Utilisation de sous-traitants limitée travaux spécialisés : le contrôle CND, la peinture, la sellerie, le contrôle de la partie chaude, la soudure, …</w:t>
      </w:r>
    </w:p>
    <w:p w14:paraId="4E7C852B" w14:textId="77777777" w:rsidR="00DB372C" w:rsidRDefault="00DB372C" w:rsidP="00450780">
      <w:pPr>
        <w:shd w:val="clear" w:color="auto" w:fill="D9D9D9" w:themeFill="background1" w:themeFillShade="D9"/>
        <w:overflowPunct w:val="0"/>
        <w:autoSpaceDE w:val="0"/>
        <w:autoSpaceDN w:val="0"/>
        <w:adjustRightInd w:val="0"/>
        <w:spacing w:line="226" w:lineRule="atLeast"/>
        <w:ind w:left="1134" w:hanging="283"/>
        <w:jc w:val="both"/>
        <w:textAlignment w:val="baseline"/>
        <w:rPr>
          <w:rFonts w:cs="Arial"/>
          <w:color w:val="000000"/>
          <w:szCs w:val="22"/>
        </w:rPr>
      </w:pPr>
      <w:r w:rsidRPr="00DB372C">
        <w:rPr>
          <w:rFonts w:cs="Arial"/>
          <w:color w:val="000000"/>
          <w:szCs w:val="22"/>
        </w:rPr>
        <w:t>• Réalisation d’un audit de qualification sur site réalisé par le RRO ou RQ de l’organisme avant la validation d’un sous-traitant à l’aide d’une checklist spécifique. (Voir exemple « Acceptation et surveillance des sous-traitants » en annexe V de ce guide).</w:t>
      </w:r>
    </w:p>
    <w:p w14:paraId="61050CC6" w14:textId="4EDCA5D0" w:rsidR="00DB372C" w:rsidRDefault="00DB372C" w:rsidP="00450780">
      <w:pPr>
        <w:shd w:val="clear" w:color="auto" w:fill="D9D9D9" w:themeFill="background1" w:themeFillShade="D9"/>
        <w:overflowPunct w:val="0"/>
        <w:autoSpaceDE w:val="0"/>
        <w:autoSpaceDN w:val="0"/>
        <w:adjustRightInd w:val="0"/>
        <w:spacing w:line="226" w:lineRule="atLeast"/>
        <w:ind w:left="1134" w:hanging="283"/>
        <w:jc w:val="both"/>
        <w:textAlignment w:val="baseline"/>
        <w:rPr>
          <w:rFonts w:cs="Arial"/>
          <w:color w:val="000000"/>
          <w:szCs w:val="22"/>
        </w:rPr>
      </w:pPr>
      <w:r w:rsidRPr="00DB372C">
        <w:rPr>
          <w:rFonts w:cs="Arial"/>
          <w:color w:val="000000"/>
          <w:szCs w:val="22"/>
        </w:rPr>
        <w:t>• Actualisation de la liste des sous-traitants du CAE</w:t>
      </w:r>
      <w:r>
        <w:rPr>
          <w:rFonts w:cs="Arial"/>
          <w:color w:val="000000"/>
          <w:szCs w:val="22"/>
        </w:rPr>
        <w:t>-FR</w:t>
      </w:r>
      <w:r w:rsidRPr="00DB372C">
        <w:rPr>
          <w:rFonts w:cs="Arial"/>
          <w:color w:val="000000"/>
          <w:szCs w:val="22"/>
        </w:rPr>
        <w:t xml:space="preserve"> (E.2) après validation du sous-traitant par l’organisme. </w:t>
      </w:r>
    </w:p>
    <w:p w14:paraId="41E6CB92" w14:textId="13A371C2" w:rsidR="00DB372C" w:rsidRDefault="00DB372C" w:rsidP="00450780">
      <w:pPr>
        <w:shd w:val="clear" w:color="auto" w:fill="D9D9D9" w:themeFill="background1" w:themeFillShade="D9"/>
        <w:overflowPunct w:val="0"/>
        <w:autoSpaceDE w:val="0"/>
        <w:autoSpaceDN w:val="0"/>
        <w:adjustRightInd w:val="0"/>
        <w:spacing w:line="226" w:lineRule="atLeast"/>
        <w:ind w:left="1134" w:hanging="283"/>
        <w:jc w:val="both"/>
        <w:textAlignment w:val="baseline"/>
        <w:rPr>
          <w:rFonts w:cs="Arial"/>
          <w:color w:val="000000"/>
          <w:szCs w:val="22"/>
        </w:rPr>
      </w:pPr>
      <w:r w:rsidRPr="00DB372C">
        <w:rPr>
          <w:rFonts w:cs="Arial"/>
          <w:color w:val="000000"/>
          <w:szCs w:val="22"/>
        </w:rPr>
        <w:t xml:space="preserve">• Mise à jour de la liste du personnel de certification habilité à délivrer </w:t>
      </w:r>
      <w:r>
        <w:rPr>
          <w:rFonts w:cs="Arial"/>
          <w:color w:val="000000"/>
          <w:szCs w:val="22"/>
        </w:rPr>
        <w:t>le CRS</w:t>
      </w:r>
      <w:r w:rsidRPr="00DB372C">
        <w:rPr>
          <w:rFonts w:cs="Arial"/>
          <w:color w:val="000000"/>
          <w:szCs w:val="22"/>
        </w:rPr>
        <w:t xml:space="preserve"> et le domaine d’activité (Cf §A.10 du CAE</w:t>
      </w:r>
      <w:r>
        <w:rPr>
          <w:rFonts w:cs="Arial"/>
          <w:color w:val="000000"/>
          <w:szCs w:val="22"/>
        </w:rPr>
        <w:t>-FR</w:t>
      </w:r>
      <w:r w:rsidRPr="00DB372C">
        <w:rPr>
          <w:rFonts w:cs="Arial"/>
          <w:color w:val="000000"/>
          <w:szCs w:val="22"/>
        </w:rPr>
        <w:t>). Dans le cas où l’APRS est délivrée</w:t>
      </w:r>
      <w:r>
        <w:rPr>
          <w:rFonts w:cs="Arial"/>
          <w:color w:val="000000"/>
          <w:szCs w:val="22"/>
        </w:rPr>
        <w:t xml:space="preserve"> par</w:t>
      </w:r>
      <w:r w:rsidRPr="00DB372C">
        <w:rPr>
          <w:rFonts w:cs="Arial"/>
          <w:color w:val="000000"/>
          <w:szCs w:val="22"/>
        </w:rPr>
        <w:t xml:space="preserve"> un personnel de l’organisme sous-traitant, intégration du personnel dans la liste des personnes habilitée au §A.10 du CAE</w:t>
      </w:r>
      <w:r>
        <w:rPr>
          <w:rFonts w:cs="Arial"/>
          <w:color w:val="000000"/>
          <w:szCs w:val="22"/>
        </w:rPr>
        <w:t>-FR</w:t>
      </w:r>
      <w:r w:rsidRPr="00DB372C">
        <w:rPr>
          <w:rFonts w:cs="Arial"/>
          <w:color w:val="000000"/>
          <w:szCs w:val="22"/>
        </w:rPr>
        <w:t xml:space="preserve"> et enregistrement du dossier du personnel de certification suivant la procédure §B.9 du CAE</w:t>
      </w:r>
      <w:r>
        <w:rPr>
          <w:rFonts w:cs="Arial"/>
          <w:color w:val="000000"/>
          <w:szCs w:val="22"/>
        </w:rPr>
        <w:t>-FR</w:t>
      </w:r>
      <w:r w:rsidRPr="00DB372C">
        <w:rPr>
          <w:rFonts w:cs="Arial"/>
          <w:color w:val="000000"/>
          <w:szCs w:val="22"/>
        </w:rPr>
        <w:t>.</w:t>
      </w:r>
    </w:p>
    <w:p w14:paraId="731F3F56" w14:textId="77777777" w:rsidR="00DB372C" w:rsidRDefault="00DB372C" w:rsidP="00450780">
      <w:pPr>
        <w:shd w:val="clear" w:color="auto" w:fill="D9D9D9" w:themeFill="background1" w:themeFillShade="D9"/>
        <w:overflowPunct w:val="0"/>
        <w:autoSpaceDE w:val="0"/>
        <w:autoSpaceDN w:val="0"/>
        <w:adjustRightInd w:val="0"/>
        <w:spacing w:line="226" w:lineRule="atLeast"/>
        <w:ind w:left="1134" w:hanging="283"/>
        <w:jc w:val="both"/>
        <w:textAlignment w:val="baseline"/>
        <w:rPr>
          <w:rFonts w:cs="Arial"/>
          <w:color w:val="000000"/>
          <w:szCs w:val="22"/>
        </w:rPr>
      </w:pPr>
      <w:r w:rsidRPr="00DB372C">
        <w:rPr>
          <w:rFonts w:cs="Arial"/>
          <w:color w:val="000000"/>
          <w:szCs w:val="22"/>
        </w:rPr>
        <w:t>• Supervision des travaux sous-traités par un technicien de l’organisme qualifié, si l’ensemble des travaux sous-traités ne peut être inspecté à la réception du matériel.</w:t>
      </w:r>
    </w:p>
    <w:p w14:paraId="66EB4A4E" w14:textId="093AF909" w:rsidR="00DB372C" w:rsidRDefault="00DB372C" w:rsidP="00450780">
      <w:pPr>
        <w:shd w:val="clear" w:color="auto" w:fill="D9D9D9" w:themeFill="background1" w:themeFillShade="D9"/>
        <w:overflowPunct w:val="0"/>
        <w:autoSpaceDE w:val="0"/>
        <w:autoSpaceDN w:val="0"/>
        <w:adjustRightInd w:val="0"/>
        <w:spacing w:line="226" w:lineRule="atLeast"/>
        <w:ind w:left="1134" w:hanging="283"/>
        <w:jc w:val="both"/>
        <w:textAlignment w:val="baseline"/>
        <w:rPr>
          <w:rFonts w:cs="Arial"/>
          <w:color w:val="000000"/>
          <w:szCs w:val="22"/>
        </w:rPr>
      </w:pPr>
      <w:r w:rsidRPr="00DB372C">
        <w:rPr>
          <w:rFonts w:cs="Arial"/>
          <w:color w:val="000000"/>
          <w:szCs w:val="22"/>
        </w:rPr>
        <w:t>• Intégration des audits de surveillance des sous-traitants dans le planning d’audit de l’organisme (Cf § B.2 du CAE</w:t>
      </w:r>
      <w:r>
        <w:rPr>
          <w:rFonts w:cs="Arial"/>
          <w:color w:val="000000"/>
          <w:szCs w:val="22"/>
        </w:rPr>
        <w:t>-FR</w:t>
      </w:r>
      <w:r w:rsidRPr="00DB372C">
        <w:rPr>
          <w:rFonts w:cs="Arial"/>
          <w:color w:val="000000"/>
          <w:szCs w:val="22"/>
        </w:rPr>
        <w:t>) suivant une checklist spécifique (Voir exemple « Acceptation et surveillance des sous-traitants » en annexe V de ce guide).</w:t>
      </w:r>
    </w:p>
    <w:p w14:paraId="5CFFA53F" w14:textId="77777777" w:rsidR="00DB372C" w:rsidRDefault="00DB372C" w:rsidP="00450780">
      <w:pPr>
        <w:shd w:val="clear" w:color="auto" w:fill="D9D9D9" w:themeFill="background1" w:themeFillShade="D9"/>
        <w:overflowPunct w:val="0"/>
        <w:autoSpaceDE w:val="0"/>
        <w:autoSpaceDN w:val="0"/>
        <w:adjustRightInd w:val="0"/>
        <w:spacing w:line="226" w:lineRule="atLeast"/>
        <w:ind w:left="1134" w:hanging="283"/>
        <w:jc w:val="both"/>
        <w:textAlignment w:val="baseline"/>
        <w:rPr>
          <w:rFonts w:cs="Arial"/>
          <w:color w:val="000000"/>
          <w:szCs w:val="22"/>
        </w:rPr>
      </w:pPr>
      <w:r w:rsidRPr="00DB372C">
        <w:rPr>
          <w:rFonts w:cs="Arial"/>
          <w:color w:val="000000"/>
          <w:szCs w:val="22"/>
        </w:rPr>
        <w:t>• Approvisionnement des matériels nécessaires aux travaux sous-traités en faisant appel aux fournisseurs autorisés.</w:t>
      </w:r>
    </w:p>
    <w:p w14:paraId="1F16EF93" w14:textId="228222BB" w:rsidR="00DB372C" w:rsidRDefault="00DB372C" w:rsidP="00450780">
      <w:pPr>
        <w:shd w:val="clear" w:color="auto" w:fill="D9D9D9" w:themeFill="background1" w:themeFillShade="D9"/>
        <w:overflowPunct w:val="0"/>
        <w:autoSpaceDE w:val="0"/>
        <w:autoSpaceDN w:val="0"/>
        <w:adjustRightInd w:val="0"/>
        <w:spacing w:line="226" w:lineRule="atLeast"/>
        <w:ind w:left="1134" w:hanging="283"/>
        <w:jc w:val="both"/>
        <w:textAlignment w:val="baseline"/>
        <w:rPr>
          <w:rFonts w:cs="Arial"/>
          <w:color w:val="000000"/>
          <w:szCs w:val="22"/>
        </w:rPr>
      </w:pPr>
      <w:r w:rsidRPr="00DB372C">
        <w:rPr>
          <w:rFonts w:cs="Arial"/>
          <w:color w:val="000000"/>
          <w:szCs w:val="22"/>
        </w:rPr>
        <w:t>• Enregistrement des audits conformément aux § B9 du CAE</w:t>
      </w:r>
      <w:r>
        <w:rPr>
          <w:rFonts w:cs="Arial"/>
          <w:color w:val="000000"/>
          <w:szCs w:val="22"/>
        </w:rPr>
        <w:t>-FR</w:t>
      </w:r>
      <w:r w:rsidRPr="00DB372C">
        <w:rPr>
          <w:rFonts w:cs="Arial"/>
          <w:color w:val="000000"/>
          <w:szCs w:val="22"/>
        </w:rPr>
        <w:t>.</w:t>
      </w:r>
    </w:p>
    <w:p w14:paraId="160907A1" w14:textId="1E1CAD63" w:rsidR="00DB372C" w:rsidRDefault="00DB372C" w:rsidP="00450780">
      <w:pPr>
        <w:shd w:val="clear" w:color="auto" w:fill="D9D9D9" w:themeFill="background1" w:themeFillShade="D9"/>
        <w:overflowPunct w:val="0"/>
        <w:autoSpaceDE w:val="0"/>
        <w:autoSpaceDN w:val="0"/>
        <w:adjustRightInd w:val="0"/>
        <w:spacing w:line="226" w:lineRule="atLeast"/>
        <w:ind w:left="1134" w:hanging="283"/>
        <w:jc w:val="both"/>
        <w:textAlignment w:val="baseline"/>
        <w:rPr>
          <w:rFonts w:cs="Arial"/>
          <w:color w:val="000000"/>
          <w:szCs w:val="22"/>
        </w:rPr>
      </w:pPr>
      <w:r w:rsidRPr="00DB372C">
        <w:rPr>
          <w:rFonts w:cs="Arial"/>
          <w:color w:val="000000"/>
          <w:szCs w:val="22"/>
        </w:rPr>
        <w:t>• Suivi de l’éventuel plan d’actions correctives conformément au § B.1 du CAE</w:t>
      </w:r>
      <w:r>
        <w:rPr>
          <w:rFonts w:cs="Arial"/>
          <w:color w:val="000000"/>
          <w:szCs w:val="22"/>
        </w:rPr>
        <w:t>-FR</w:t>
      </w:r>
      <w:r w:rsidRPr="00DB372C">
        <w:rPr>
          <w:rFonts w:cs="Arial"/>
          <w:color w:val="000000"/>
          <w:szCs w:val="22"/>
        </w:rPr>
        <w:t>.</w:t>
      </w:r>
    </w:p>
    <w:p w14:paraId="45FCAF4C" w14:textId="77777777" w:rsidR="00DB372C" w:rsidRDefault="00DB372C" w:rsidP="00450780">
      <w:pPr>
        <w:shd w:val="clear" w:color="auto" w:fill="D9D9D9" w:themeFill="background1" w:themeFillShade="D9"/>
        <w:overflowPunct w:val="0"/>
        <w:autoSpaceDE w:val="0"/>
        <w:autoSpaceDN w:val="0"/>
        <w:adjustRightInd w:val="0"/>
        <w:spacing w:line="226" w:lineRule="atLeast"/>
        <w:ind w:left="1134" w:hanging="283"/>
        <w:jc w:val="both"/>
        <w:textAlignment w:val="baseline"/>
        <w:rPr>
          <w:rFonts w:cs="Arial"/>
          <w:color w:val="000000"/>
          <w:szCs w:val="22"/>
        </w:rPr>
      </w:pPr>
      <w:r w:rsidRPr="00DB372C">
        <w:rPr>
          <w:rFonts w:cs="Arial"/>
          <w:color w:val="000000"/>
          <w:szCs w:val="22"/>
        </w:rPr>
        <w:lastRenderedPageBreak/>
        <w:t>• Retrait de l’habilitation du sous-traitant lorsque des écarts récurrents sont identifiés lors des contrôles réception des éléments sous-traités et/ou au cours des audits de surveillance, avec modification correspondante de la liste des sous-traitants.</w:t>
      </w:r>
    </w:p>
    <w:p w14:paraId="5520EF0C" w14:textId="2F2BFFAF" w:rsidR="00DB372C" w:rsidRDefault="00DB372C" w:rsidP="00450780">
      <w:pPr>
        <w:shd w:val="clear" w:color="auto" w:fill="D9D9D9" w:themeFill="background1" w:themeFillShade="D9"/>
        <w:overflowPunct w:val="0"/>
        <w:autoSpaceDE w:val="0"/>
        <w:autoSpaceDN w:val="0"/>
        <w:adjustRightInd w:val="0"/>
        <w:spacing w:line="226" w:lineRule="atLeast"/>
        <w:ind w:left="1134" w:hanging="283"/>
        <w:jc w:val="both"/>
        <w:textAlignment w:val="baseline"/>
        <w:rPr>
          <w:rFonts w:cs="Arial"/>
          <w:color w:val="000000"/>
          <w:szCs w:val="22"/>
        </w:rPr>
      </w:pPr>
      <w:r w:rsidRPr="00DB372C">
        <w:rPr>
          <w:rFonts w:cs="Arial"/>
          <w:color w:val="000000"/>
          <w:szCs w:val="22"/>
        </w:rPr>
        <w:t>• Accès libre donné à l’autorité compétente pour effectuer les audits des sous-traitants listés au §E.2.</w:t>
      </w:r>
    </w:p>
    <w:p w14:paraId="18CE73F1" w14:textId="77777777" w:rsidR="00A20748" w:rsidRPr="00BA79FC" w:rsidRDefault="00A20748" w:rsidP="00502804">
      <w:pPr>
        <w:overflowPunct w:val="0"/>
        <w:autoSpaceDE w:val="0"/>
        <w:autoSpaceDN w:val="0"/>
        <w:adjustRightInd w:val="0"/>
        <w:spacing w:line="226" w:lineRule="atLeast"/>
        <w:jc w:val="both"/>
        <w:textAlignment w:val="baseline"/>
        <w:rPr>
          <w:rFonts w:cs="Arial"/>
          <w:color w:val="000000"/>
          <w:szCs w:val="22"/>
        </w:rPr>
      </w:pPr>
    </w:p>
    <w:p w14:paraId="4342B1E0" w14:textId="77777777" w:rsidR="00A20748" w:rsidRPr="00095FD6" w:rsidRDefault="00EA1A1F" w:rsidP="00C27991">
      <w:pPr>
        <w:pStyle w:val="Titre1"/>
        <w:numPr>
          <w:ilvl w:val="0"/>
          <w:numId w:val="90"/>
        </w:numPr>
        <w:ind w:left="0" w:hanging="11"/>
        <w:jc w:val="both"/>
        <w:rPr>
          <w:color w:val="484D7A"/>
          <w:sz w:val="28"/>
          <w:szCs w:val="28"/>
          <w:u w:val="none"/>
        </w:rPr>
      </w:pPr>
      <w:bookmarkStart w:id="100" w:name="_Toc43387474"/>
      <w:bookmarkStart w:id="101" w:name="_Toc194668182"/>
      <w:r w:rsidRPr="00095FD6">
        <w:rPr>
          <w:color w:val="484D7A"/>
          <w:sz w:val="28"/>
          <w:szCs w:val="28"/>
          <w:u w:val="none"/>
        </w:rPr>
        <w:t>DONNEES DE MAINTENANCE ET DE GESTION DU MAINTIEN DE LA NAVIGABILITE</w:t>
      </w:r>
      <w:bookmarkEnd w:id="100"/>
      <w:bookmarkEnd w:id="101"/>
    </w:p>
    <w:p w14:paraId="70AEC998" w14:textId="77777777" w:rsidR="00A20748" w:rsidRPr="00BA79FC" w:rsidRDefault="00A20748" w:rsidP="00502804">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5F689A" w14:paraId="40DCC1D7" w14:textId="77777777" w:rsidTr="00A20748">
        <w:tc>
          <w:tcPr>
            <w:tcW w:w="9851" w:type="dxa"/>
            <w:shd w:val="pct10" w:color="auto" w:fill="auto"/>
          </w:tcPr>
          <w:p w14:paraId="7C78C9A5" w14:textId="6BB97D89" w:rsidR="00A20748" w:rsidRPr="00BA79FC" w:rsidRDefault="0012795E" w:rsidP="00502804">
            <w:pPr>
              <w:jc w:val="both"/>
              <w:rPr>
                <w:rFonts w:cs="Arial"/>
                <w:szCs w:val="22"/>
                <w:lang w:val="en-US"/>
              </w:rPr>
            </w:pPr>
            <w:r>
              <w:rPr>
                <w:rFonts w:cs="Arial"/>
                <w:szCs w:val="22"/>
                <w:lang w:val="en-US"/>
              </w:rPr>
              <w:t>CAO.FR.</w:t>
            </w:r>
            <w:r w:rsidR="00A20748" w:rsidRPr="00BA79FC">
              <w:rPr>
                <w:rFonts w:cs="Arial"/>
                <w:szCs w:val="22"/>
                <w:lang w:val="en-US"/>
              </w:rPr>
              <w:t>055(a)</w:t>
            </w:r>
          </w:p>
        </w:tc>
      </w:tr>
      <w:tr w:rsidR="00A20748" w:rsidRPr="00BA79FC" w14:paraId="13C9B5DD" w14:textId="77777777" w:rsidTr="00A20748">
        <w:tc>
          <w:tcPr>
            <w:tcW w:w="9851" w:type="dxa"/>
            <w:shd w:val="pct10" w:color="auto" w:fill="auto"/>
          </w:tcPr>
          <w:p w14:paraId="70053B88" w14:textId="4611F205" w:rsidR="00A20748" w:rsidRPr="00BA79FC" w:rsidRDefault="0012795E" w:rsidP="00502804">
            <w:pPr>
              <w:jc w:val="both"/>
              <w:rPr>
                <w:rFonts w:cs="Arial"/>
                <w:szCs w:val="22"/>
              </w:rPr>
            </w:pPr>
            <w:r>
              <w:rPr>
                <w:rFonts w:cs="Arial"/>
                <w:szCs w:val="22"/>
              </w:rPr>
              <w:t>CAO.FR.</w:t>
            </w:r>
            <w:r w:rsidR="00A20748" w:rsidRPr="00BA79FC">
              <w:rPr>
                <w:rFonts w:cs="Arial"/>
                <w:szCs w:val="22"/>
              </w:rPr>
              <w:t>080</w:t>
            </w:r>
          </w:p>
        </w:tc>
      </w:tr>
    </w:tbl>
    <w:p w14:paraId="3C5290AA" w14:textId="77777777" w:rsidR="00A20748" w:rsidRPr="00BA79FC" w:rsidRDefault="00A20748" w:rsidP="00502804">
      <w:pPr>
        <w:overflowPunct w:val="0"/>
        <w:autoSpaceDE w:val="0"/>
        <w:autoSpaceDN w:val="0"/>
        <w:adjustRightInd w:val="0"/>
        <w:spacing w:line="226" w:lineRule="atLeast"/>
        <w:jc w:val="both"/>
        <w:textAlignment w:val="baseline"/>
        <w:rPr>
          <w:rFonts w:cs="Arial"/>
          <w:color w:val="000000"/>
          <w:szCs w:val="22"/>
        </w:rPr>
      </w:pPr>
    </w:p>
    <w:p w14:paraId="46849822" w14:textId="47763FB8" w:rsidR="00A12D65" w:rsidRPr="00C23984" w:rsidRDefault="00A12D65" w:rsidP="00C23984">
      <w:pPr>
        <w:shd w:val="clear" w:color="auto" w:fill="D9D9D9"/>
        <w:jc w:val="both"/>
        <w:rPr>
          <w:rFonts w:cs="Arial"/>
          <w:szCs w:val="22"/>
        </w:rPr>
      </w:pPr>
      <w:r w:rsidRPr="00C23984">
        <w:rPr>
          <w:rFonts w:cs="Arial"/>
          <w:szCs w:val="22"/>
        </w:rPr>
        <w:t>Ce paragraphe devrait décrire la procédure de gestion de la documentation technique</w:t>
      </w:r>
      <w:r w:rsidR="00C23984">
        <w:rPr>
          <w:rFonts w:cs="Arial"/>
          <w:szCs w:val="22"/>
        </w:rPr>
        <w:t xml:space="preserve"> </w:t>
      </w:r>
      <w:r w:rsidRPr="00C23984">
        <w:rPr>
          <w:rFonts w:cs="Arial"/>
          <w:szCs w:val="22"/>
        </w:rPr>
        <w:t>publiée par l’autorité responsable du contrôle de l’aéronef ou élément d’aéronef (CN, AD,</w:t>
      </w:r>
      <w:r w:rsidR="003F426D">
        <w:rPr>
          <w:rFonts w:cs="Arial"/>
          <w:szCs w:val="22"/>
        </w:rPr>
        <w:t xml:space="preserve"> SIB</w:t>
      </w:r>
      <w:r w:rsidR="00C23984">
        <w:rPr>
          <w:rFonts w:cs="Arial"/>
          <w:szCs w:val="22"/>
        </w:rPr>
        <w:t xml:space="preserve"> </w:t>
      </w:r>
      <w:r w:rsidRPr="00C23984">
        <w:rPr>
          <w:rFonts w:cs="Arial"/>
          <w:szCs w:val="22"/>
        </w:rPr>
        <w:t>exigences, procédures, consignes opérationnelles, CS-STAN...), par les détenteurs de certificat de</w:t>
      </w:r>
      <w:r w:rsidR="00C23984">
        <w:rPr>
          <w:rFonts w:cs="Arial"/>
          <w:szCs w:val="22"/>
        </w:rPr>
        <w:t xml:space="preserve"> </w:t>
      </w:r>
      <w:r w:rsidRPr="00C23984">
        <w:rPr>
          <w:rFonts w:cs="Arial"/>
          <w:szCs w:val="22"/>
        </w:rPr>
        <w:t xml:space="preserve">type, STC, organismes Partie 21 (AMM, CMM, SRM, IPC, WDM, manuel NDT, SB, </w:t>
      </w:r>
      <w:r w:rsidR="00DB372C" w:rsidRPr="00C23984">
        <w:rPr>
          <w:rFonts w:cs="Arial"/>
          <w:szCs w:val="22"/>
        </w:rPr>
        <w:t>SIL, ...</w:t>
      </w:r>
      <w:r w:rsidRPr="00C23984">
        <w:rPr>
          <w:rFonts w:cs="Arial"/>
          <w:szCs w:val="22"/>
        </w:rPr>
        <w:t>) et par</w:t>
      </w:r>
      <w:r w:rsidR="00C23984">
        <w:rPr>
          <w:rFonts w:cs="Arial"/>
          <w:szCs w:val="22"/>
        </w:rPr>
        <w:t xml:space="preserve"> </w:t>
      </w:r>
      <w:r w:rsidRPr="00C23984">
        <w:rPr>
          <w:rFonts w:cs="Arial"/>
          <w:szCs w:val="22"/>
        </w:rPr>
        <w:t xml:space="preserve">les organismes reconnus par </w:t>
      </w:r>
      <w:r w:rsidR="00DB372C" w:rsidRPr="00C23984">
        <w:rPr>
          <w:rFonts w:cs="Arial"/>
          <w:szCs w:val="22"/>
        </w:rPr>
        <w:t>l’</w:t>
      </w:r>
      <w:r w:rsidR="00DB372C">
        <w:rPr>
          <w:rFonts w:cs="Arial"/>
          <w:szCs w:val="22"/>
        </w:rPr>
        <w:t>autorité</w:t>
      </w:r>
      <w:r w:rsidR="00DB372C" w:rsidRPr="00C23984">
        <w:rPr>
          <w:rFonts w:cs="Arial"/>
          <w:szCs w:val="22"/>
        </w:rPr>
        <w:t xml:space="preserve"> </w:t>
      </w:r>
      <w:r w:rsidRPr="00C23984">
        <w:rPr>
          <w:rFonts w:cs="Arial"/>
          <w:szCs w:val="22"/>
        </w:rPr>
        <w:t>(normes</w:t>
      </w:r>
      <w:r w:rsidR="00DB372C">
        <w:rPr>
          <w:rFonts w:cs="Arial"/>
          <w:szCs w:val="22"/>
        </w:rPr>
        <w:t xml:space="preserve"> EN, AFNOR, </w:t>
      </w:r>
      <w:r w:rsidRPr="00C23984">
        <w:rPr>
          <w:rFonts w:cs="Arial"/>
          <w:szCs w:val="22"/>
        </w:rPr>
        <w:t>...) :</w:t>
      </w:r>
    </w:p>
    <w:p w14:paraId="67CD2A0A" w14:textId="77777777" w:rsidR="00A12D65" w:rsidRPr="00C23984" w:rsidRDefault="00A12D65" w:rsidP="00096FE7">
      <w:pPr>
        <w:shd w:val="clear" w:color="auto" w:fill="D9D9D9" w:themeFill="background1" w:themeFillShade="D9"/>
        <w:jc w:val="both"/>
        <w:rPr>
          <w:rFonts w:cs="Arial"/>
          <w:szCs w:val="22"/>
        </w:rPr>
      </w:pPr>
    </w:p>
    <w:p w14:paraId="44D2ABBB" w14:textId="77777777" w:rsidR="00A12D65" w:rsidRPr="00C23984" w:rsidRDefault="00A12D65" w:rsidP="00C27991">
      <w:pPr>
        <w:pStyle w:val="Paragraphedeliste"/>
        <w:numPr>
          <w:ilvl w:val="0"/>
          <w:numId w:val="133"/>
        </w:numPr>
        <w:shd w:val="clear" w:color="auto" w:fill="D9D9D9" w:themeFill="background1" w:themeFillShade="D9"/>
        <w:jc w:val="both"/>
        <w:rPr>
          <w:rFonts w:cs="Arial"/>
          <w:szCs w:val="22"/>
        </w:rPr>
      </w:pPr>
      <w:r w:rsidRPr="00C23984">
        <w:rPr>
          <w:rFonts w:cs="Arial"/>
          <w:szCs w:val="22"/>
        </w:rPr>
        <w:t>Type de documentation technique gérée par l’organisme,</w:t>
      </w:r>
    </w:p>
    <w:p w14:paraId="61130690" w14:textId="77777777" w:rsidR="00027F40" w:rsidRPr="00C23984" w:rsidRDefault="00A12D65" w:rsidP="00C27991">
      <w:pPr>
        <w:pStyle w:val="Paragraphedeliste"/>
        <w:numPr>
          <w:ilvl w:val="0"/>
          <w:numId w:val="133"/>
        </w:numPr>
        <w:shd w:val="clear" w:color="auto" w:fill="D9D9D9" w:themeFill="background1" w:themeFillShade="D9"/>
        <w:jc w:val="both"/>
        <w:rPr>
          <w:rFonts w:cs="Arial"/>
          <w:szCs w:val="22"/>
        </w:rPr>
      </w:pPr>
      <w:r w:rsidRPr="00C23984">
        <w:rPr>
          <w:rFonts w:cs="Arial"/>
          <w:szCs w:val="22"/>
        </w:rPr>
        <w:t>Procédure de définition/approvisionnement de la documentation (commande/abonnements, besoin vis-à-vis du</w:t>
      </w:r>
      <w:r w:rsidR="00027F40" w:rsidRPr="00C23984">
        <w:rPr>
          <w:rFonts w:cs="Arial"/>
          <w:szCs w:val="22"/>
        </w:rPr>
        <w:t xml:space="preserve"> domaine d’activité...)</w:t>
      </w:r>
    </w:p>
    <w:p w14:paraId="31EFB627" w14:textId="556D9C2A" w:rsidR="00027F40" w:rsidRPr="00C23984" w:rsidRDefault="00A12D65" w:rsidP="00C27991">
      <w:pPr>
        <w:pStyle w:val="Paragraphedeliste"/>
        <w:numPr>
          <w:ilvl w:val="0"/>
          <w:numId w:val="133"/>
        </w:numPr>
        <w:shd w:val="clear" w:color="auto" w:fill="D9D9D9" w:themeFill="background1" w:themeFillShade="D9"/>
        <w:jc w:val="both"/>
        <w:rPr>
          <w:rFonts w:cs="Arial"/>
          <w:szCs w:val="22"/>
        </w:rPr>
      </w:pPr>
      <w:r w:rsidRPr="00C23984">
        <w:rPr>
          <w:rFonts w:cs="Arial"/>
          <w:szCs w:val="22"/>
        </w:rPr>
        <w:t xml:space="preserve">Procédure </w:t>
      </w:r>
      <w:r w:rsidR="00027F40" w:rsidRPr="00C23984">
        <w:rPr>
          <w:rFonts w:cs="Arial"/>
          <w:szCs w:val="22"/>
        </w:rPr>
        <w:t>de</w:t>
      </w:r>
      <w:r w:rsidRPr="00C23984">
        <w:rPr>
          <w:rFonts w:cs="Arial"/>
          <w:szCs w:val="22"/>
        </w:rPr>
        <w:t xml:space="preserve"> gestion de la bibliothèque</w:t>
      </w:r>
      <w:r w:rsidR="00027F40" w:rsidRPr="00C23984">
        <w:rPr>
          <w:rFonts w:cs="Arial"/>
          <w:szCs w:val="22"/>
        </w:rPr>
        <w:t xml:space="preserve"> </w:t>
      </w:r>
      <w:r w:rsidRPr="00C23984">
        <w:rPr>
          <w:rFonts w:cs="Arial"/>
          <w:szCs w:val="22"/>
        </w:rPr>
        <w:t xml:space="preserve">(répertoire informatique ou sur </w:t>
      </w:r>
      <w:r w:rsidR="00DB372C" w:rsidRPr="00C23984">
        <w:rPr>
          <w:rFonts w:cs="Arial"/>
          <w:szCs w:val="22"/>
        </w:rPr>
        <w:t>papier</w:t>
      </w:r>
      <w:r w:rsidRPr="00C23984">
        <w:rPr>
          <w:rFonts w:cs="Arial"/>
          <w:szCs w:val="22"/>
        </w:rPr>
        <w:t xml:space="preserve"> de la documentation).</w:t>
      </w:r>
    </w:p>
    <w:p w14:paraId="542BC8F6" w14:textId="77777777" w:rsidR="00027F40" w:rsidRPr="00C23984" w:rsidRDefault="00A12D65" w:rsidP="00C27991">
      <w:pPr>
        <w:pStyle w:val="Paragraphedeliste"/>
        <w:numPr>
          <w:ilvl w:val="0"/>
          <w:numId w:val="133"/>
        </w:numPr>
        <w:shd w:val="clear" w:color="auto" w:fill="D9D9D9" w:themeFill="background1" w:themeFillShade="D9"/>
        <w:ind w:left="709"/>
        <w:jc w:val="both"/>
        <w:rPr>
          <w:rFonts w:cs="Arial"/>
          <w:szCs w:val="22"/>
        </w:rPr>
      </w:pPr>
      <w:r w:rsidRPr="00C23984">
        <w:rPr>
          <w:rFonts w:cs="Arial"/>
          <w:szCs w:val="22"/>
        </w:rPr>
        <w:t>Vérification de la validité des révisions à partir des informations des fournisseurs</w:t>
      </w:r>
      <w:r w:rsidR="00C23984" w:rsidRPr="00C23984">
        <w:rPr>
          <w:rFonts w:cs="Arial"/>
          <w:szCs w:val="22"/>
        </w:rPr>
        <w:t xml:space="preserve"> </w:t>
      </w:r>
      <w:r w:rsidRPr="00C23984">
        <w:rPr>
          <w:rFonts w:cs="Arial"/>
          <w:szCs w:val="22"/>
        </w:rPr>
        <w:t>(abonnement aux index, interrogation des fournisseurs pour obtenir la confirmation des</w:t>
      </w:r>
      <w:r w:rsidR="00C23984">
        <w:rPr>
          <w:rFonts w:cs="Arial"/>
          <w:szCs w:val="22"/>
        </w:rPr>
        <w:t xml:space="preserve"> </w:t>
      </w:r>
      <w:r w:rsidR="00027F40" w:rsidRPr="00C23984">
        <w:rPr>
          <w:rFonts w:cs="Arial"/>
          <w:szCs w:val="22"/>
        </w:rPr>
        <w:t>révisions valides).</w:t>
      </w:r>
    </w:p>
    <w:p w14:paraId="2EC97A8E" w14:textId="77777777" w:rsidR="00A12D65" w:rsidRPr="00C23984" w:rsidRDefault="00A12D65" w:rsidP="00C27991">
      <w:pPr>
        <w:pStyle w:val="Paragraphedeliste"/>
        <w:numPr>
          <w:ilvl w:val="0"/>
          <w:numId w:val="134"/>
        </w:numPr>
        <w:shd w:val="clear" w:color="auto" w:fill="D9D9D9" w:themeFill="background1" w:themeFillShade="D9"/>
        <w:ind w:left="709"/>
        <w:jc w:val="both"/>
        <w:rPr>
          <w:rFonts w:cs="Arial"/>
          <w:szCs w:val="22"/>
        </w:rPr>
      </w:pPr>
      <w:r w:rsidRPr="00C23984">
        <w:rPr>
          <w:rFonts w:cs="Arial"/>
          <w:szCs w:val="22"/>
        </w:rPr>
        <w:t>Processus de mise à jour de la documentation (instruction du fournisseur, utilisation de la</w:t>
      </w:r>
      <w:r w:rsidR="00C23984" w:rsidRPr="00C23984">
        <w:rPr>
          <w:rFonts w:cs="Arial"/>
          <w:szCs w:val="22"/>
        </w:rPr>
        <w:t xml:space="preserve"> </w:t>
      </w:r>
      <w:r w:rsidRPr="00C23984">
        <w:rPr>
          <w:rFonts w:cs="Arial"/>
          <w:szCs w:val="22"/>
        </w:rPr>
        <w:t>liste des pages en vigueur, renseignement/signature de la page d’enregistrement de</w:t>
      </w:r>
      <w:r w:rsidR="00C23984" w:rsidRPr="00C23984">
        <w:rPr>
          <w:rFonts w:cs="Arial"/>
          <w:szCs w:val="22"/>
        </w:rPr>
        <w:t xml:space="preserve"> </w:t>
      </w:r>
      <w:r w:rsidRPr="00C23984">
        <w:rPr>
          <w:rFonts w:cs="Arial"/>
          <w:szCs w:val="22"/>
        </w:rPr>
        <w:t>l’incorporation, suppression/destruction des pages obsolètes remplacées ou annulées et</w:t>
      </w:r>
      <w:r w:rsidR="00C23984">
        <w:rPr>
          <w:rFonts w:cs="Arial"/>
          <w:szCs w:val="22"/>
        </w:rPr>
        <w:t xml:space="preserve"> </w:t>
      </w:r>
      <w:r w:rsidRPr="00C23984">
        <w:rPr>
          <w:rFonts w:cs="Arial"/>
          <w:szCs w:val="22"/>
        </w:rPr>
        <w:t>destruction des pages de révisions temporaires).</w:t>
      </w:r>
    </w:p>
    <w:p w14:paraId="026F76BA" w14:textId="77777777" w:rsidR="00A12D65" w:rsidRPr="00C23984" w:rsidRDefault="00A12D65" w:rsidP="00096FE7">
      <w:pPr>
        <w:shd w:val="clear" w:color="auto" w:fill="D9D9D9" w:themeFill="background1" w:themeFillShade="D9"/>
        <w:jc w:val="both"/>
        <w:rPr>
          <w:rFonts w:cs="Arial"/>
          <w:szCs w:val="22"/>
        </w:rPr>
      </w:pPr>
    </w:p>
    <w:p w14:paraId="092A6895" w14:textId="77777777" w:rsidR="00A20748" w:rsidRPr="00C23984" w:rsidRDefault="00A20748" w:rsidP="00096FE7">
      <w:pPr>
        <w:shd w:val="clear" w:color="auto" w:fill="D9D9D9" w:themeFill="background1" w:themeFillShade="D9"/>
        <w:jc w:val="both"/>
        <w:rPr>
          <w:rFonts w:cs="Arial"/>
          <w:szCs w:val="22"/>
        </w:rPr>
      </w:pPr>
      <w:r w:rsidRPr="00C23984">
        <w:rPr>
          <w:rFonts w:cs="Arial"/>
          <w:szCs w:val="22"/>
        </w:rPr>
        <w:t>Lorsque l’organisme utilise des données fournies par le propriétaire, le domaine d’activité doit être limité à l’immatriculation de l’aéronef, un contrat entre le propriétaire et l’organisme doit alors le préciser.</w:t>
      </w:r>
    </w:p>
    <w:p w14:paraId="3AFAD9A6" w14:textId="77777777" w:rsidR="00A20748" w:rsidRPr="00C23984" w:rsidRDefault="00A20748" w:rsidP="00096FE7">
      <w:pPr>
        <w:shd w:val="clear" w:color="auto" w:fill="D9D9D9" w:themeFill="background1" w:themeFillShade="D9"/>
        <w:jc w:val="both"/>
        <w:rPr>
          <w:rFonts w:cs="Arial"/>
          <w:szCs w:val="22"/>
        </w:rPr>
      </w:pPr>
    </w:p>
    <w:p w14:paraId="447C84A5" w14:textId="77777777" w:rsidR="00A20748" w:rsidRPr="00C23984" w:rsidRDefault="00A20748" w:rsidP="00096FE7">
      <w:pPr>
        <w:shd w:val="clear" w:color="auto" w:fill="D9D9D9" w:themeFill="background1" w:themeFillShade="D9"/>
        <w:jc w:val="both"/>
        <w:rPr>
          <w:rFonts w:cs="Arial"/>
          <w:szCs w:val="22"/>
        </w:rPr>
      </w:pPr>
      <w:r w:rsidRPr="00C23984">
        <w:rPr>
          <w:rFonts w:cs="Arial"/>
          <w:szCs w:val="22"/>
        </w:rPr>
        <w:t>Il n'est pas nécessaire d’avoir à disposition en permanence toutes les données de maintenance. Il est acceptable d'avoir une procédure garantissant que les données de maintenance requises pour une activité de maintenance particulière soient disponible</w:t>
      </w:r>
      <w:r w:rsidR="00551281">
        <w:rPr>
          <w:rFonts w:cs="Arial"/>
          <w:szCs w:val="22"/>
        </w:rPr>
        <w:t>s</w:t>
      </w:r>
      <w:r w:rsidRPr="00C23984">
        <w:rPr>
          <w:rFonts w:cs="Arial"/>
          <w:szCs w:val="22"/>
        </w:rPr>
        <w:t xml:space="preserve"> avant </w:t>
      </w:r>
      <w:r w:rsidR="00634444">
        <w:rPr>
          <w:rFonts w:cs="Arial"/>
          <w:szCs w:val="22"/>
        </w:rPr>
        <w:t xml:space="preserve">que </w:t>
      </w:r>
      <w:r w:rsidRPr="00C23984">
        <w:rPr>
          <w:rFonts w:cs="Arial"/>
          <w:szCs w:val="22"/>
        </w:rPr>
        <w:t>cette maintenance soit réalisée.</w:t>
      </w:r>
    </w:p>
    <w:p w14:paraId="77F98634" w14:textId="77777777" w:rsidR="002964B5" w:rsidRPr="00C23984" w:rsidRDefault="002964B5" w:rsidP="00502804">
      <w:pPr>
        <w:shd w:val="clear" w:color="auto" w:fill="D9D9D9"/>
        <w:jc w:val="both"/>
        <w:rPr>
          <w:rFonts w:cs="Arial"/>
          <w:szCs w:val="22"/>
        </w:rPr>
      </w:pPr>
    </w:p>
    <w:p w14:paraId="24B96E1F" w14:textId="77777777" w:rsidR="007D14BA" w:rsidRDefault="007D14BA" w:rsidP="007D14BA">
      <w:pPr>
        <w:shd w:val="clear" w:color="auto" w:fill="FFFFFF" w:themeFill="background1"/>
        <w:tabs>
          <w:tab w:val="left" w:pos="-720"/>
          <w:tab w:val="left" w:pos="426"/>
          <w:tab w:val="left" w:pos="720"/>
          <w:tab w:val="left" w:pos="1440"/>
          <w:tab w:val="left" w:pos="2160"/>
          <w:tab w:val="left" w:pos="2880"/>
          <w:tab w:val="left" w:pos="3600"/>
          <w:tab w:val="left" w:pos="4320"/>
        </w:tabs>
        <w:autoSpaceDE w:val="0"/>
        <w:autoSpaceDN w:val="0"/>
        <w:adjustRightInd w:val="0"/>
        <w:jc w:val="both"/>
        <w:rPr>
          <w:rFonts w:cs="Arial"/>
          <w:color w:val="000000"/>
          <w:szCs w:val="22"/>
        </w:rPr>
      </w:pPr>
    </w:p>
    <w:p w14:paraId="53EE5C54" w14:textId="46BC2B8F" w:rsidR="007D14BA" w:rsidRDefault="007D14BA" w:rsidP="007D14BA">
      <w:pPr>
        <w:shd w:val="clear" w:color="auto" w:fill="D9D9D9" w:themeFill="background1" w:themeFillShade="D9"/>
        <w:overflowPunct w:val="0"/>
        <w:autoSpaceDE w:val="0"/>
        <w:autoSpaceDN w:val="0"/>
        <w:adjustRightInd w:val="0"/>
        <w:jc w:val="both"/>
        <w:textAlignment w:val="baseline"/>
        <w:rPr>
          <w:rFonts w:cs="Arial"/>
          <w:color w:val="000000"/>
          <w:szCs w:val="22"/>
        </w:rPr>
      </w:pPr>
      <w:r w:rsidRPr="007D14BA">
        <w:rPr>
          <w:rFonts w:cs="Arial"/>
          <w:color w:val="000000"/>
          <w:szCs w:val="22"/>
          <w:u w:val="single"/>
        </w:rPr>
        <w:t>Note</w:t>
      </w:r>
      <w:r>
        <w:rPr>
          <w:rFonts w:cs="Arial"/>
          <w:color w:val="000000"/>
          <w:szCs w:val="22"/>
        </w:rPr>
        <w:t xml:space="preserve"> : Conformément aux </w:t>
      </w:r>
      <w:r w:rsidR="002F53F1">
        <w:rPr>
          <w:rFonts w:cs="Arial"/>
          <w:color w:val="000000"/>
          <w:szCs w:val="22"/>
        </w:rPr>
        <w:t>M.FR.</w:t>
      </w:r>
      <w:r>
        <w:rPr>
          <w:rFonts w:cs="Arial"/>
          <w:color w:val="000000"/>
          <w:szCs w:val="22"/>
        </w:rPr>
        <w:t xml:space="preserve">401(b)(1), l’organisme doit prendre en compte les informations émises par </w:t>
      </w:r>
      <w:r w:rsidR="00DB372C">
        <w:rPr>
          <w:rFonts w:cs="Arial"/>
          <w:color w:val="000000"/>
          <w:szCs w:val="22"/>
        </w:rPr>
        <w:t xml:space="preserve">l’autorité </w:t>
      </w:r>
      <w:r>
        <w:rPr>
          <w:rFonts w:cs="Arial"/>
          <w:color w:val="000000"/>
          <w:szCs w:val="22"/>
        </w:rPr>
        <w:t>dans les PE qu’il élabore. L’</w:t>
      </w:r>
      <w:r w:rsidRPr="007D14BA">
        <w:rPr>
          <w:rFonts w:cs="Arial"/>
          <w:color w:val="000000"/>
          <w:szCs w:val="22"/>
        </w:rPr>
        <w:t xml:space="preserve">organisme </w:t>
      </w:r>
      <w:r w:rsidR="00835E9B">
        <w:rPr>
          <w:rFonts w:cs="Arial"/>
          <w:color w:val="000000"/>
          <w:szCs w:val="22"/>
        </w:rPr>
        <w:t>doit documenter la prise</w:t>
      </w:r>
      <w:r w:rsidRPr="007D14BA">
        <w:rPr>
          <w:rFonts w:cs="Arial"/>
          <w:color w:val="000000"/>
          <w:szCs w:val="22"/>
        </w:rPr>
        <w:t xml:space="preserve"> en compte les </w:t>
      </w:r>
      <w:r w:rsidR="007D5810">
        <w:rPr>
          <w:rFonts w:cs="Arial"/>
          <w:color w:val="000000"/>
          <w:szCs w:val="22"/>
        </w:rPr>
        <w:t>bulletins d’information BI et recommandation BR</w:t>
      </w:r>
      <w:r>
        <w:rPr>
          <w:rFonts w:cs="Arial"/>
          <w:color w:val="000000"/>
          <w:szCs w:val="22"/>
        </w:rPr>
        <w:t xml:space="preserve">, publiés sur le </w:t>
      </w:r>
      <w:r w:rsidR="00511AA0">
        <w:rPr>
          <w:rFonts w:cs="Arial"/>
          <w:color w:val="000000"/>
          <w:szCs w:val="22"/>
        </w:rPr>
        <w:t xml:space="preserve">site internet </w:t>
      </w:r>
      <w:r w:rsidRPr="007D14BA">
        <w:rPr>
          <w:rFonts w:cs="Arial"/>
          <w:color w:val="000000"/>
          <w:szCs w:val="22"/>
        </w:rPr>
        <w:t>d</w:t>
      </w:r>
      <w:r w:rsidR="007D5810">
        <w:rPr>
          <w:rFonts w:cs="Arial"/>
          <w:color w:val="000000"/>
          <w:szCs w:val="22"/>
        </w:rPr>
        <w:t>’OSAC</w:t>
      </w:r>
      <w:r w:rsidR="00511AA0">
        <w:rPr>
          <w:rFonts w:cs="Arial"/>
          <w:color w:val="000000"/>
          <w:szCs w:val="22"/>
        </w:rPr>
        <w:t xml:space="preserve"> </w:t>
      </w:r>
      <w:r w:rsidRPr="007D14BA">
        <w:rPr>
          <w:rFonts w:cs="Arial"/>
          <w:color w:val="000000"/>
          <w:szCs w:val="22"/>
        </w:rPr>
        <w:t>en</w:t>
      </w:r>
      <w:r>
        <w:rPr>
          <w:rFonts w:cs="Arial"/>
          <w:color w:val="000000"/>
          <w:szCs w:val="22"/>
        </w:rPr>
        <w:t xml:space="preserve"> couvrant</w:t>
      </w:r>
      <w:r w:rsidR="00511AA0">
        <w:rPr>
          <w:rFonts w:cs="Arial"/>
          <w:color w:val="000000"/>
          <w:szCs w:val="22"/>
        </w:rPr>
        <w:t xml:space="preserve">, à travers une procédure dans le </w:t>
      </w:r>
      <w:r w:rsidR="00E54AC0">
        <w:rPr>
          <w:rFonts w:cs="Arial"/>
          <w:color w:val="000000"/>
          <w:szCs w:val="22"/>
        </w:rPr>
        <w:t>CAE-FR,</w:t>
      </w:r>
      <w:r>
        <w:rPr>
          <w:rFonts w:cs="Arial"/>
          <w:color w:val="000000"/>
          <w:szCs w:val="22"/>
        </w:rPr>
        <w:t xml:space="preserve"> </w:t>
      </w:r>
      <w:r w:rsidRPr="007D14BA">
        <w:rPr>
          <w:rFonts w:cs="Arial"/>
          <w:color w:val="000000"/>
          <w:szCs w:val="22"/>
        </w:rPr>
        <w:t>a</w:t>
      </w:r>
      <w:r>
        <w:rPr>
          <w:rFonts w:cs="Arial"/>
          <w:color w:val="000000"/>
          <w:szCs w:val="22"/>
        </w:rPr>
        <w:t>u minimum les</w:t>
      </w:r>
      <w:r w:rsidRPr="007D14BA">
        <w:rPr>
          <w:rFonts w:cs="Arial"/>
          <w:color w:val="000000"/>
          <w:szCs w:val="22"/>
        </w:rPr>
        <w:t xml:space="preserve"> points suivants :</w:t>
      </w:r>
    </w:p>
    <w:p w14:paraId="7A58DF0D" w14:textId="3BDFE8D0" w:rsidR="007D14BA" w:rsidRDefault="007D14BA" w:rsidP="00C27991">
      <w:pPr>
        <w:pStyle w:val="Paragraphedeliste"/>
        <w:numPr>
          <w:ilvl w:val="0"/>
          <w:numId w:val="211"/>
        </w:numPr>
        <w:shd w:val="clear" w:color="auto" w:fill="D9D9D9" w:themeFill="background1" w:themeFillShade="D9"/>
        <w:overflowPunct w:val="0"/>
        <w:autoSpaceDE w:val="0"/>
        <w:autoSpaceDN w:val="0"/>
        <w:adjustRightInd w:val="0"/>
        <w:jc w:val="both"/>
        <w:textAlignment w:val="baseline"/>
        <w:rPr>
          <w:rFonts w:cs="Arial"/>
          <w:color w:val="000000"/>
          <w:szCs w:val="22"/>
        </w:rPr>
      </w:pPr>
      <w:r w:rsidRPr="007D14BA">
        <w:rPr>
          <w:rFonts w:cs="Arial"/>
          <w:color w:val="000000"/>
          <w:szCs w:val="22"/>
        </w:rPr>
        <w:t>Dispositif en place pour ass</w:t>
      </w:r>
      <w:r>
        <w:rPr>
          <w:rFonts w:cs="Arial"/>
          <w:color w:val="000000"/>
          <w:szCs w:val="22"/>
        </w:rPr>
        <w:t xml:space="preserve">urer une veille des </w:t>
      </w:r>
      <w:r w:rsidR="007D5810">
        <w:rPr>
          <w:rFonts w:cs="Arial"/>
          <w:color w:val="000000"/>
          <w:szCs w:val="22"/>
        </w:rPr>
        <w:t xml:space="preserve">BI et BR </w:t>
      </w:r>
      <w:r>
        <w:rPr>
          <w:rFonts w:cs="Arial"/>
          <w:color w:val="000000"/>
          <w:szCs w:val="22"/>
        </w:rPr>
        <w:t>publiés,</w:t>
      </w:r>
    </w:p>
    <w:p w14:paraId="3E71DC13" w14:textId="17F34191" w:rsidR="007D14BA" w:rsidRDefault="007D14BA" w:rsidP="00C27991">
      <w:pPr>
        <w:pStyle w:val="Paragraphedeliste"/>
        <w:numPr>
          <w:ilvl w:val="0"/>
          <w:numId w:val="211"/>
        </w:numPr>
        <w:shd w:val="clear" w:color="auto" w:fill="D9D9D9" w:themeFill="background1" w:themeFillShade="D9"/>
        <w:overflowPunct w:val="0"/>
        <w:autoSpaceDE w:val="0"/>
        <w:autoSpaceDN w:val="0"/>
        <w:adjustRightInd w:val="0"/>
        <w:jc w:val="both"/>
        <w:textAlignment w:val="baseline"/>
        <w:rPr>
          <w:rFonts w:cs="Arial"/>
          <w:color w:val="000000"/>
          <w:szCs w:val="22"/>
        </w:rPr>
      </w:pPr>
      <w:r>
        <w:rPr>
          <w:rFonts w:cs="Arial"/>
          <w:color w:val="000000"/>
          <w:szCs w:val="22"/>
        </w:rPr>
        <w:t xml:space="preserve">Analyse des </w:t>
      </w:r>
      <w:r w:rsidR="007D5810">
        <w:rPr>
          <w:rFonts w:cs="Arial"/>
          <w:color w:val="000000"/>
          <w:szCs w:val="22"/>
        </w:rPr>
        <w:t>BI et BR</w:t>
      </w:r>
      <w:r>
        <w:rPr>
          <w:rFonts w:cs="Arial"/>
          <w:color w:val="000000"/>
          <w:szCs w:val="22"/>
        </w:rPr>
        <w:t xml:space="preserve"> publiés,</w:t>
      </w:r>
    </w:p>
    <w:p w14:paraId="3114A38A" w14:textId="77650304" w:rsidR="007D14BA" w:rsidRDefault="007D14BA" w:rsidP="00C27991">
      <w:pPr>
        <w:pStyle w:val="Paragraphedeliste"/>
        <w:numPr>
          <w:ilvl w:val="0"/>
          <w:numId w:val="211"/>
        </w:numPr>
        <w:shd w:val="clear" w:color="auto" w:fill="D9D9D9" w:themeFill="background1" w:themeFillShade="D9"/>
        <w:overflowPunct w:val="0"/>
        <w:autoSpaceDE w:val="0"/>
        <w:autoSpaceDN w:val="0"/>
        <w:adjustRightInd w:val="0"/>
        <w:jc w:val="both"/>
        <w:textAlignment w:val="baseline"/>
        <w:rPr>
          <w:rFonts w:cs="Arial"/>
          <w:color w:val="000000"/>
          <w:szCs w:val="22"/>
        </w:rPr>
      </w:pPr>
      <w:r w:rsidRPr="007D14BA">
        <w:rPr>
          <w:rFonts w:cs="Arial"/>
          <w:color w:val="000000"/>
          <w:szCs w:val="22"/>
        </w:rPr>
        <w:t>Décisions</w:t>
      </w:r>
      <w:r>
        <w:rPr>
          <w:rFonts w:cs="Arial"/>
          <w:color w:val="000000"/>
          <w:szCs w:val="22"/>
        </w:rPr>
        <w:t xml:space="preserve"> </w:t>
      </w:r>
      <w:r w:rsidRPr="007D14BA">
        <w:rPr>
          <w:rFonts w:cs="Arial"/>
          <w:color w:val="000000"/>
          <w:szCs w:val="22"/>
        </w:rPr>
        <w:t>documentées</w:t>
      </w:r>
      <w:r>
        <w:rPr>
          <w:rFonts w:cs="Arial"/>
          <w:color w:val="000000"/>
          <w:szCs w:val="22"/>
        </w:rPr>
        <w:t xml:space="preserve"> </w:t>
      </w:r>
      <w:r w:rsidRPr="007D14BA">
        <w:rPr>
          <w:rFonts w:cs="Arial"/>
          <w:color w:val="000000"/>
          <w:szCs w:val="22"/>
        </w:rPr>
        <w:t>prises</w:t>
      </w:r>
      <w:r>
        <w:rPr>
          <w:rFonts w:cs="Arial"/>
          <w:color w:val="000000"/>
          <w:szCs w:val="22"/>
        </w:rPr>
        <w:t xml:space="preserve"> </w:t>
      </w:r>
      <w:r w:rsidR="007D5810" w:rsidRPr="007D14BA">
        <w:rPr>
          <w:rFonts w:cs="Arial"/>
          <w:color w:val="000000"/>
          <w:szCs w:val="22"/>
        </w:rPr>
        <w:t>à la suite d’</w:t>
      </w:r>
      <w:r w:rsidR="007D5810">
        <w:rPr>
          <w:rFonts w:cs="Arial"/>
          <w:color w:val="000000"/>
          <w:szCs w:val="22"/>
        </w:rPr>
        <w:t xml:space="preserve">une </w:t>
      </w:r>
      <w:r w:rsidR="007D5810" w:rsidRPr="007D14BA">
        <w:rPr>
          <w:rFonts w:cs="Arial"/>
          <w:color w:val="000000"/>
          <w:szCs w:val="22"/>
        </w:rPr>
        <w:t>analyse</w:t>
      </w:r>
      <w:r w:rsidRPr="007D14BA">
        <w:rPr>
          <w:rFonts w:cs="Arial"/>
          <w:color w:val="000000"/>
          <w:szCs w:val="22"/>
        </w:rPr>
        <w:t xml:space="preserve"> (application des préconisations du </w:t>
      </w:r>
      <w:r w:rsidR="007D5810">
        <w:rPr>
          <w:rFonts w:cs="Arial"/>
          <w:color w:val="000000"/>
          <w:szCs w:val="22"/>
        </w:rPr>
        <w:t>BI/BR</w:t>
      </w:r>
      <w:r w:rsidR="007D5810" w:rsidRPr="007D14BA">
        <w:rPr>
          <w:rFonts w:cs="Arial"/>
          <w:color w:val="000000"/>
          <w:szCs w:val="22"/>
        </w:rPr>
        <w:t xml:space="preserve"> </w:t>
      </w:r>
      <w:r w:rsidRPr="007D14BA">
        <w:rPr>
          <w:rFonts w:cs="Arial"/>
          <w:color w:val="000000"/>
          <w:szCs w:val="22"/>
        </w:rPr>
        <w:t>ou non application avec justifications associées).</w:t>
      </w:r>
    </w:p>
    <w:p w14:paraId="1BEEA2B2" w14:textId="77777777" w:rsidR="007D5810" w:rsidRDefault="007D5810" w:rsidP="007D5810">
      <w:pPr>
        <w:shd w:val="clear" w:color="auto" w:fill="D9D9D9" w:themeFill="background1" w:themeFillShade="D9"/>
        <w:overflowPunct w:val="0"/>
        <w:autoSpaceDE w:val="0"/>
        <w:autoSpaceDN w:val="0"/>
        <w:adjustRightInd w:val="0"/>
        <w:jc w:val="both"/>
        <w:textAlignment w:val="baseline"/>
        <w:rPr>
          <w:rFonts w:cs="Arial"/>
          <w:color w:val="000000"/>
          <w:szCs w:val="22"/>
        </w:rPr>
      </w:pPr>
    </w:p>
    <w:p w14:paraId="720272EE" w14:textId="5888C9D2" w:rsidR="007D5810" w:rsidRPr="00450780" w:rsidRDefault="007D5810" w:rsidP="00450780">
      <w:pPr>
        <w:shd w:val="clear" w:color="auto" w:fill="D9D9D9" w:themeFill="background1" w:themeFillShade="D9"/>
        <w:overflowPunct w:val="0"/>
        <w:autoSpaceDE w:val="0"/>
        <w:autoSpaceDN w:val="0"/>
        <w:adjustRightInd w:val="0"/>
        <w:jc w:val="both"/>
        <w:textAlignment w:val="baseline"/>
        <w:rPr>
          <w:rFonts w:cs="Arial"/>
          <w:color w:val="000000"/>
          <w:szCs w:val="22"/>
        </w:rPr>
      </w:pPr>
      <w:r>
        <w:rPr>
          <w:rFonts w:cs="Arial"/>
          <w:color w:val="000000"/>
          <w:szCs w:val="22"/>
        </w:rPr>
        <w:t xml:space="preserve">Pour un aéronef qui dispose d’éléments certifiés par l’EASA (moteur, hélice, équipement), Les SIB publiés par l’EASA sont également à prendre en compte. (Voir </w:t>
      </w:r>
      <w:r w:rsidRPr="007D5810">
        <w:rPr>
          <w:rFonts w:cs="Arial"/>
          <w:color w:val="000000"/>
          <w:szCs w:val="22"/>
        </w:rPr>
        <w:t>Flash réglementaire N°8 publié par OSAC</w:t>
      </w:r>
      <w:r>
        <w:rPr>
          <w:rFonts w:cs="Arial"/>
          <w:color w:val="000000"/>
          <w:szCs w:val="22"/>
        </w:rPr>
        <w:t>).</w:t>
      </w:r>
    </w:p>
    <w:p w14:paraId="7FD2A86A" w14:textId="77777777" w:rsidR="00EC6517" w:rsidRDefault="00EC6517">
      <w:pPr>
        <w:rPr>
          <w:rFonts w:cs="Arial"/>
          <w:color w:val="000000"/>
          <w:szCs w:val="22"/>
        </w:rPr>
      </w:pPr>
      <w:r>
        <w:rPr>
          <w:rFonts w:cs="Arial"/>
          <w:color w:val="000000"/>
          <w:szCs w:val="22"/>
        </w:rPr>
        <w:br w:type="page"/>
      </w:r>
    </w:p>
    <w:p w14:paraId="4F93EF0E" w14:textId="77777777" w:rsidR="00A20748" w:rsidRPr="00095FD6" w:rsidRDefault="00EA1A1F" w:rsidP="00C27991">
      <w:pPr>
        <w:pStyle w:val="Titre1"/>
        <w:numPr>
          <w:ilvl w:val="0"/>
          <w:numId w:val="91"/>
        </w:numPr>
        <w:ind w:left="0" w:hanging="11"/>
        <w:jc w:val="both"/>
        <w:rPr>
          <w:color w:val="484D7A"/>
          <w:sz w:val="28"/>
          <w:szCs w:val="28"/>
          <w:u w:val="none"/>
        </w:rPr>
      </w:pPr>
      <w:bookmarkStart w:id="102" w:name="_Toc43387475"/>
      <w:bookmarkStart w:id="103" w:name="_Toc194668183"/>
      <w:r w:rsidRPr="00095FD6">
        <w:rPr>
          <w:color w:val="484D7A"/>
          <w:sz w:val="28"/>
          <w:szCs w:val="28"/>
          <w:u w:val="none"/>
        </w:rPr>
        <w:lastRenderedPageBreak/>
        <w:t>GESTION DES ENREGISTREMENTS ET ARCHIVAGE</w:t>
      </w:r>
      <w:bookmarkEnd w:id="102"/>
      <w:bookmarkEnd w:id="103"/>
    </w:p>
    <w:p w14:paraId="7946D25C" w14:textId="77777777" w:rsidR="00A20748" w:rsidRPr="00BA79FC" w:rsidRDefault="00A20748" w:rsidP="00502804">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A79FC" w14:paraId="1D0196CF" w14:textId="77777777" w:rsidTr="00A20748">
        <w:tc>
          <w:tcPr>
            <w:tcW w:w="9851" w:type="dxa"/>
            <w:shd w:val="pct10" w:color="auto" w:fill="auto"/>
          </w:tcPr>
          <w:p w14:paraId="2D01114E" w14:textId="38216239" w:rsidR="00A20748" w:rsidRPr="00BA79FC" w:rsidRDefault="0012795E" w:rsidP="00502804">
            <w:pPr>
              <w:jc w:val="both"/>
              <w:rPr>
                <w:rFonts w:cs="Arial"/>
                <w:szCs w:val="22"/>
              </w:rPr>
            </w:pPr>
            <w:r>
              <w:rPr>
                <w:rFonts w:cs="Arial"/>
                <w:szCs w:val="22"/>
              </w:rPr>
              <w:t>CAO.FR.</w:t>
            </w:r>
            <w:r w:rsidR="00A20748" w:rsidRPr="00BA79FC">
              <w:rPr>
                <w:rFonts w:cs="Arial"/>
                <w:szCs w:val="22"/>
              </w:rPr>
              <w:t xml:space="preserve">035(e) ; </w:t>
            </w:r>
            <w:r>
              <w:rPr>
                <w:rFonts w:cs="Arial"/>
                <w:szCs w:val="22"/>
              </w:rPr>
              <w:t>CAO.FR.</w:t>
            </w:r>
            <w:r w:rsidR="00A20748" w:rsidRPr="00BA79FC">
              <w:rPr>
                <w:rFonts w:cs="Arial"/>
                <w:szCs w:val="22"/>
              </w:rPr>
              <w:t>040(d)</w:t>
            </w:r>
          </w:p>
        </w:tc>
      </w:tr>
      <w:tr w:rsidR="00A20748" w:rsidRPr="00BA79FC" w14:paraId="5529E770" w14:textId="77777777" w:rsidTr="00A20748">
        <w:tc>
          <w:tcPr>
            <w:tcW w:w="9851" w:type="dxa"/>
            <w:shd w:val="pct10" w:color="auto" w:fill="auto"/>
          </w:tcPr>
          <w:p w14:paraId="610342E3" w14:textId="7388BB74" w:rsidR="00A20748" w:rsidRPr="00BA79FC" w:rsidRDefault="0012795E" w:rsidP="00502804">
            <w:pPr>
              <w:jc w:val="both"/>
              <w:rPr>
                <w:rFonts w:cs="Arial"/>
                <w:szCs w:val="22"/>
              </w:rPr>
            </w:pPr>
            <w:r>
              <w:rPr>
                <w:rFonts w:cs="Arial"/>
                <w:szCs w:val="22"/>
              </w:rPr>
              <w:t>CAO.FR.</w:t>
            </w:r>
            <w:r w:rsidR="00A20748" w:rsidRPr="00BA79FC">
              <w:rPr>
                <w:rFonts w:cs="Arial"/>
                <w:szCs w:val="22"/>
              </w:rPr>
              <w:t xml:space="preserve">045(e) ; </w:t>
            </w:r>
            <w:r>
              <w:rPr>
                <w:rFonts w:cs="Arial"/>
                <w:szCs w:val="22"/>
              </w:rPr>
              <w:t>CAO.FR.</w:t>
            </w:r>
            <w:r w:rsidR="00A20748" w:rsidRPr="00BA79FC">
              <w:rPr>
                <w:rFonts w:cs="Arial"/>
                <w:szCs w:val="22"/>
              </w:rPr>
              <w:t>050(b)</w:t>
            </w:r>
          </w:p>
        </w:tc>
      </w:tr>
      <w:tr w:rsidR="00A20748" w:rsidRPr="00422521" w14:paraId="04228609" w14:textId="77777777" w:rsidTr="00A20748">
        <w:tc>
          <w:tcPr>
            <w:tcW w:w="9851" w:type="dxa"/>
            <w:shd w:val="pct10" w:color="auto" w:fill="auto"/>
          </w:tcPr>
          <w:p w14:paraId="43A09FE2" w14:textId="0B8EB04D" w:rsidR="00A20748" w:rsidRPr="00BA79FC" w:rsidRDefault="0012795E" w:rsidP="00502804">
            <w:pPr>
              <w:jc w:val="both"/>
              <w:rPr>
                <w:rFonts w:cs="Arial"/>
                <w:szCs w:val="22"/>
                <w:lang w:val="en-US"/>
              </w:rPr>
            </w:pPr>
            <w:r>
              <w:rPr>
                <w:rFonts w:cs="Arial"/>
                <w:szCs w:val="22"/>
                <w:lang w:val="en-US"/>
              </w:rPr>
              <w:t>CAO.FR.</w:t>
            </w:r>
            <w:r w:rsidR="00A20748" w:rsidRPr="00BA79FC">
              <w:rPr>
                <w:rFonts w:cs="Arial"/>
                <w:szCs w:val="22"/>
                <w:lang w:val="en-US"/>
              </w:rPr>
              <w:t>060(j</w:t>
            </w:r>
            <w:r w:rsidR="00450780" w:rsidRPr="00BA79FC">
              <w:rPr>
                <w:rFonts w:cs="Arial"/>
                <w:szCs w:val="22"/>
                <w:lang w:val="en-US"/>
              </w:rPr>
              <w:t>);</w:t>
            </w:r>
            <w:r w:rsidR="00A20748" w:rsidRPr="00BA79FC">
              <w:rPr>
                <w:rFonts w:cs="Arial"/>
                <w:szCs w:val="22"/>
                <w:lang w:val="en-US"/>
              </w:rPr>
              <w:t xml:space="preserve"> </w:t>
            </w:r>
            <w:r>
              <w:rPr>
                <w:rFonts w:cs="Arial"/>
                <w:szCs w:val="22"/>
                <w:lang w:val="en-US"/>
              </w:rPr>
              <w:t>CAO.FR.</w:t>
            </w:r>
            <w:r w:rsidR="00A20748" w:rsidRPr="00BA79FC">
              <w:rPr>
                <w:rFonts w:cs="Arial"/>
                <w:szCs w:val="22"/>
                <w:lang w:val="en-US"/>
              </w:rPr>
              <w:t>075(a)/(b)(9)</w:t>
            </w:r>
          </w:p>
        </w:tc>
      </w:tr>
      <w:tr w:rsidR="00A20748" w:rsidRPr="00BA79FC" w14:paraId="392F38EA" w14:textId="77777777" w:rsidTr="00A20748">
        <w:tc>
          <w:tcPr>
            <w:tcW w:w="9851" w:type="dxa"/>
            <w:shd w:val="pct10" w:color="auto" w:fill="auto"/>
          </w:tcPr>
          <w:p w14:paraId="3B7CAE15" w14:textId="44A800D5" w:rsidR="00A20748" w:rsidRPr="00BA79FC" w:rsidRDefault="0012795E" w:rsidP="00502804">
            <w:pPr>
              <w:jc w:val="both"/>
              <w:rPr>
                <w:rFonts w:cs="Arial"/>
                <w:szCs w:val="22"/>
                <w:lang w:val="en-US"/>
              </w:rPr>
            </w:pPr>
            <w:r>
              <w:rPr>
                <w:rFonts w:cs="Arial"/>
                <w:szCs w:val="22"/>
              </w:rPr>
              <w:t>CAO.FR.</w:t>
            </w:r>
            <w:r w:rsidR="00A20748" w:rsidRPr="00BA79FC">
              <w:rPr>
                <w:rFonts w:cs="Arial"/>
                <w:szCs w:val="22"/>
              </w:rPr>
              <w:t xml:space="preserve">090 ; </w:t>
            </w:r>
            <w:r>
              <w:rPr>
                <w:rFonts w:cs="Arial"/>
                <w:szCs w:val="22"/>
              </w:rPr>
              <w:t>CAO.FR.</w:t>
            </w:r>
            <w:r w:rsidR="00A20748" w:rsidRPr="00BA79FC">
              <w:rPr>
                <w:rFonts w:cs="Arial"/>
                <w:szCs w:val="22"/>
              </w:rPr>
              <w:t>100(c)</w:t>
            </w:r>
          </w:p>
        </w:tc>
      </w:tr>
      <w:tr w:rsidR="00A20748" w:rsidRPr="00BA79FC" w14:paraId="238E2711" w14:textId="77777777" w:rsidTr="00450780">
        <w:trPr>
          <w:trHeight w:val="70"/>
        </w:trPr>
        <w:tc>
          <w:tcPr>
            <w:tcW w:w="9851" w:type="dxa"/>
            <w:shd w:val="pct10" w:color="auto" w:fill="auto"/>
          </w:tcPr>
          <w:p w14:paraId="63A74851" w14:textId="7C34C19E" w:rsidR="00A20748" w:rsidRPr="00BA79FC" w:rsidRDefault="0012795E" w:rsidP="00502804">
            <w:pPr>
              <w:jc w:val="both"/>
              <w:rPr>
                <w:rFonts w:cs="Arial"/>
                <w:szCs w:val="22"/>
              </w:rPr>
            </w:pPr>
            <w:r>
              <w:rPr>
                <w:rFonts w:cs="Arial"/>
                <w:szCs w:val="22"/>
              </w:rPr>
              <w:t>CAO.FR.</w:t>
            </w:r>
            <w:r w:rsidR="00A20748" w:rsidRPr="00BA79FC">
              <w:rPr>
                <w:rFonts w:cs="Arial"/>
                <w:szCs w:val="22"/>
              </w:rPr>
              <w:t>085</w:t>
            </w:r>
          </w:p>
        </w:tc>
      </w:tr>
    </w:tbl>
    <w:p w14:paraId="1F7D7046" w14:textId="77777777" w:rsidR="00A20748" w:rsidRPr="00BA79FC" w:rsidRDefault="00A20748" w:rsidP="00502804">
      <w:pPr>
        <w:overflowPunct w:val="0"/>
        <w:autoSpaceDE w:val="0"/>
        <w:autoSpaceDN w:val="0"/>
        <w:adjustRightInd w:val="0"/>
        <w:spacing w:line="226" w:lineRule="atLeast"/>
        <w:jc w:val="both"/>
        <w:textAlignment w:val="baseline"/>
        <w:rPr>
          <w:rFonts w:cs="Arial"/>
          <w:color w:val="000000"/>
          <w:szCs w:val="22"/>
          <w:lang w:val="en-US"/>
        </w:rPr>
      </w:pPr>
    </w:p>
    <w:p w14:paraId="2A48F0A4" w14:textId="77777777" w:rsidR="00A20748" w:rsidRPr="00C23984" w:rsidRDefault="00A20748" w:rsidP="00502804">
      <w:pPr>
        <w:shd w:val="clear" w:color="auto" w:fill="D9D9D9"/>
        <w:ind w:right="-74"/>
        <w:jc w:val="both"/>
        <w:rPr>
          <w:rFonts w:cs="Arial"/>
          <w:color w:val="000000"/>
          <w:szCs w:val="22"/>
          <w:lang w:eastAsia="en-GB"/>
        </w:rPr>
      </w:pPr>
      <w:r w:rsidRPr="00C23984">
        <w:rPr>
          <w:rFonts w:cs="Arial"/>
          <w:iCs/>
          <w:color w:val="000000"/>
          <w:szCs w:val="22"/>
          <w:shd w:val="clear" w:color="auto" w:fill="D9D9D9"/>
        </w:rPr>
        <w:t>Ce paragraphe doit décrire les personnes responsables et les moyens mis en œuvre pour protéger les enregistrements du feu, de l’eau, du vol</w:t>
      </w:r>
      <w:r w:rsidR="00511AA0">
        <w:rPr>
          <w:rFonts w:cs="Arial"/>
          <w:iCs/>
          <w:color w:val="000000"/>
          <w:szCs w:val="22"/>
          <w:shd w:val="clear" w:color="auto" w:fill="D9D9D9"/>
        </w:rPr>
        <w:t>,</w:t>
      </w:r>
      <w:r w:rsidRPr="00C23984">
        <w:rPr>
          <w:rFonts w:cs="Arial"/>
          <w:iCs/>
          <w:color w:val="000000"/>
          <w:szCs w:val="22"/>
          <w:shd w:val="clear" w:color="auto" w:fill="D9D9D9"/>
        </w:rPr>
        <w:t xml:space="preserve"> etc… et les procédures spécifiques pour garantir que les enregistrements ne seront pas détériorés avant la fin de leur période d’archivage (en particulier les données informatiques)</w:t>
      </w:r>
      <w:r w:rsidR="00511AA0">
        <w:rPr>
          <w:rFonts w:cs="Arial"/>
          <w:iCs/>
          <w:color w:val="000000"/>
          <w:szCs w:val="22"/>
          <w:shd w:val="clear" w:color="auto" w:fill="D9D9D9"/>
        </w:rPr>
        <w:t>.</w:t>
      </w:r>
      <w:r w:rsidRPr="00C23984">
        <w:rPr>
          <w:rFonts w:cs="Arial"/>
          <w:color w:val="000000"/>
          <w:szCs w:val="22"/>
          <w:lang w:eastAsia="en-GB"/>
        </w:rPr>
        <w:t xml:space="preserve"> </w:t>
      </w:r>
    </w:p>
    <w:p w14:paraId="4B449ACB" w14:textId="77777777" w:rsidR="00A20748" w:rsidRPr="00C23984" w:rsidRDefault="00A20748" w:rsidP="00502804">
      <w:pPr>
        <w:shd w:val="clear" w:color="auto" w:fill="D9D9D9"/>
        <w:ind w:right="-74"/>
        <w:jc w:val="both"/>
        <w:rPr>
          <w:rFonts w:cs="Arial"/>
          <w:color w:val="000000"/>
          <w:szCs w:val="22"/>
          <w:lang w:eastAsia="en-GB"/>
        </w:rPr>
      </w:pPr>
    </w:p>
    <w:p w14:paraId="21F34812" w14:textId="77777777" w:rsidR="00A20748" w:rsidRPr="00C23984" w:rsidRDefault="00A20748" w:rsidP="00502804">
      <w:pPr>
        <w:shd w:val="clear" w:color="auto" w:fill="D9D9D9"/>
        <w:ind w:right="-74"/>
        <w:jc w:val="both"/>
        <w:rPr>
          <w:rFonts w:cs="Arial"/>
          <w:iCs/>
          <w:color w:val="000000"/>
          <w:szCs w:val="22"/>
          <w:shd w:val="clear" w:color="auto" w:fill="D9D9D9"/>
        </w:rPr>
      </w:pPr>
      <w:r w:rsidRPr="00C23984">
        <w:rPr>
          <w:rFonts w:cs="Arial"/>
          <w:iCs/>
          <w:color w:val="000000"/>
          <w:szCs w:val="22"/>
          <w:shd w:val="clear" w:color="auto" w:fill="D9D9D9"/>
        </w:rPr>
        <w:t xml:space="preserve">L'organisme </w:t>
      </w:r>
      <w:r w:rsidR="00096FE7" w:rsidRPr="00C23984">
        <w:rPr>
          <w:rFonts w:cs="Arial"/>
          <w:iCs/>
          <w:color w:val="000000"/>
          <w:szCs w:val="22"/>
          <w:shd w:val="clear" w:color="auto" w:fill="D9D9D9"/>
        </w:rPr>
        <w:t xml:space="preserve">devrait </w:t>
      </w:r>
      <w:r w:rsidRPr="00C23984">
        <w:rPr>
          <w:rFonts w:cs="Arial"/>
          <w:iCs/>
          <w:color w:val="000000"/>
          <w:szCs w:val="22"/>
          <w:shd w:val="clear" w:color="auto" w:fill="D9D9D9"/>
        </w:rPr>
        <w:t>posséder à minima une armoire qui ferme à clé avec détecteur d’incendie fonctionnel et extincteur</w:t>
      </w:r>
      <w:r w:rsidR="00511AA0">
        <w:rPr>
          <w:rFonts w:cs="Arial"/>
          <w:iCs/>
          <w:color w:val="000000"/>
          <w:szCs w:val="22"/>
          <w:shd w:val="clear" w:color="auto" w:fill="D9D9D9"/>
        </w:rPr>
        <w:t xml:space="preserve"> valide </w:t>
      </w:r>
      <w:r w:rsidRPr="00C23984">
        <w:rPr>
          <w:rFonts w:cs="Arial"/>
          <w:iCs/>
          <w:color w:val="000000"/>
          <w:szCs w:val="22"/>
          <w:shd w:val="clear" w:color="auto" w:fill="D9D9D9"/>
        </w:rPr>
        <w:t xml:space="preserve">à proximité </w:t>
      </w:r>
      <w:r w:rsidR="00AC1FB8">
        <w:rPr>
          <w:rFonts w:cs="Arial"/>
          <w:iCs/>
          <w:color w:val="000000"/>
          <w:szCs w:val="22"/>
          <w:shd w:val="clear" w:color="auto" w:fill="D9D9D9"/>
        </w:rPr>
        <w:t xml:space="preserve">ou tout autre système permettant d’assurer un </w:t>
      </w:r>
      <w:r w:rsidR="00EE7890" w:rsidRPr="00C23984">
        <w:rPr>
          <w:rFonts w:cs="Arial"/>
          <w:iCs/>
          <w:color w:val="000000"/>
          <w:szCs w:val="22"/>
          <w:shd w:val="clear" w:color="auto" w:fill="D9D9D9"/>
        </w:rPr>
        <w:t>niveau de sécurité équivalent</w:t>
      </w:r>
      <w:r w:rsidRPr="00C23984">
        <w:rPr>
          <w:rFonts w:cs="Arial"/>
          <w:iCs/>
          <w:color w:val="000000"/>
          <w:szCs w:val="22"/>
          <w:shd w:val="clear" w:color="auto" w:fill="D9D9D9"/>
        </w:rPr>
        <w:t xml:space="preserve">. L’archivage numérique est à privilégier, dans ce cas préciser les </w:t>
      </w:r>
      <w:r w:rsidRPr="00C23984">
        <w:rPr>
          <w:rFonts w:cs="Arial"/>
          <w:szCs w:val="22"/>
        </w:rPr>
        <w:t>moyens de sauvegarde et type de support informatique</w:t>
      </w:r>
      <w:r w:rsidRPr="00C23984">
        <w:rPr>
          <w:rFonts w:cs="Arial"/>
          <w:iCs/>
          <w:color w:val="000000"/>
          <w:szCs w:val="22"/>
          <w:shd w:val="clear" w:color="auto" w:fill="D9D9D9"/>
        </w:rPr>
        <w:t>.</w:t>
      </w:r>
    </w:p>
    <w:p w14:paraId="0D20AAB7" w14:textId="77777777" w:rsidR="009D170A" w:rsidRDefault="009D170A" w:rsidP="00502804">
      <w:pPr>
        <w:overflowPunct w:val="0"/>
        <w:autoSpaceDE w:val="0"/>
        <w:autoSpaceDN w:val="0"/>
        <w:adjustRightInd w:val="0"/>
        <w:spacing w:line="226" w:lineRule="atLeast"/>
        <w:jc w:val="both"/>
        <w:textAlignment w:val="baseline"/>
        <w:rPr>
          <w:rFonts w:cs="Arial"/>
          <w:b/>
          <w:bCs/>
          <w:color w:val="000000"/>
          <w:szCs w:val="22"/>
        </w:rPr>
      </w:pPr>
    </w:p>
    <w:p w14:paraId="3941EF98" w14:textId="77777777" w:rsidR="00A20748" w:rsidRPr="00304E63" w:rsidRDefault="0041039A" w:rsidP="00502804">
      <w:pPr>
        <w:overflowPunct w:val="0"/>
        <w:autoSpaceDE w:val="0"/>
        <w:autoSpaceDN w:val="0"/>
        <w:adjustRightInd w:val="0"/>
        <w:spacing w:line="226" w:lineRule="atLeast"/>
        <w:jc w:val="both"/>
        <w:textAlignment w:val="baseline"/>
        <w:rPr>
          <w:rFonts w:cs="Arial"/>
          <w:b/>
          <w:color w:val="000000"/>
          <w:sz w:val="28"/>
          <w:szCs w:val="28"/>
        </w:rPr>
      </w:pPr>
      <w:r w:rsidRPr="00304E63">
        <w:rPr>
          <w:rFonts w:cs="Arial"/>
          <w:b/>
          <w:bCs/>
          <w:color w:val="000000"/>
          <w:sz w:val="28"/>
          <w:szCs w:val="28"/>
        </w:rPr>
        <w:t>Données des qualifications et de la formation du personnel</w:t>
      </w:r>
    </w:p>
    <w:p w14:paraId="31916E24" w14:textId="77777777" w:rsidR="00A20748" w:rsidRPr="00C23984" w:rsidRDefault="00A20748" w:rsidP="00502804">
      <w:pPr>
        <w:overflowPunct w:val="0"/>
        <w:autoSpaceDE w:val="0"/>
        <w:autoSpaceDN w:val="0"/>
        <w:adjustRightInd w:val="0"/>
        <w:spacing w:line="226" w:lineRule="atLeast"/>
        <w:jc w:val="both"/>
        <w:textAlignment w:val="baseline"/>
        <w:rPr>
          <w:rFonts w:cs="Arial"/>
          <w:b/>
          <w:color w:val="000000"/>
          <w:szCs w:val="22"/>
        </w:rPr>
      </w:pPr>
    </w:p>
    <w:p w14:paraId="333B1F57" w14:textId="77777777" w:rsidR="00A20748" w:rsidRPr="00C23984" w:rsidRDefault="00A20748" w:rsidP="00502804">
      <w:pPr>
        <w:shd w:val="clear" w:color="auto" w:fill="D9D9D9"/>
        <w:overflowPunct w:val="0"/>
        <w:autoSpaceDE w:val="0"/>
        <w:autoSpaceDN w:val="0"/>
        <w:adjustRightInd w:val="0"/>
        <w:jc w:val="both"/>
        <w:textAlignment w:val="baseline"/>
        <w:rPr>
          <w:rFonts w:cs="Arial"/>
          <w:iCs/>
          <w:color w:val="000000"/>
          <w:szCs w:val="22"/>
        </w:rPr>
      </w:pPr>
      <w:r w:rsidRPr="00C23984">
        <w:rPr>
          <w:rFonts w:cs="Arial"/>
          <w:color w:val="000000"/>
          <w:szCs w:val="22"/>
        </w:rPr>
        <w:t xml:space="preserve">Ce paragraphe doit contenir la procédure de gestion des enregistrements et d’archivage des données </w:t>
      </w:r>
      <w:r w:rsidR="001C23FA" w:rsidRPr="00C23984">
        <w:rPr>
          <w:rFonts w:cs="Arial"/>
          <w:color w:val="000000"/>
          <w:szCs w:val="22"/>
        </w:rPr>
        <w:t>listées ci-dessous relatives aux personnels et à leur formation.</w:t>
      </w:r>
      <w:r w:rsidRPr="00C23984">
        <w:rPr>
          <w:rFonts w:cs="Arial"/>
          <w:color w:val="000000"/>
          <w:szCs w:val="22"/>
        </w:rPr>
        <w:t xml:space="preserve"> </w:t>
      </w:r>
    </w:p>
    <w:p w14:paraId="7E2E1249" w14:textId="77777777" w:rsidR="00A20748" w:rsidRDefault="00A20748" w:rsidP="00502804">
      <w:pPr>
        <w:overflowPunct w:val="0"/>
        <w:autoSpaceDE w:val="0"/>
        <w:autoSpaceDN w:val="0"/>
        <w:adjustRightInd w:val="0"/>
        <w:spacing w:line="226" w:lineRule="atLeast"/>
        <w:jc w:val="both"/>
        <w:textAlignment w:val="baseline"/>
        <w:rPr>
          <w:rFonts w:cs="Arial"/>
          <w:b/>
          <w:color w:val="000000"/>
          <w:szCs w:val="22"/>
        </w:rPr>
      </w:pPr>
    </w:p>
    <w:p w14:paraId="488077E0" w14:textId="77777777" w:rsidR="001C23FA" w:rsidRPr="001C23FA" w:rsidRDefault="001C23FA" w:rsidP="00C23984">
      <w:pPr>
        <w:jc w:val="both"/>
      </w:pPr>
      <w:r w:rsidRPr="001C23FA">
        <w:t>Pour chaque personne participant à la réalisation de tâche</w:t>
      </w:r>
      <w:r w:rsidR="00AC1FB8">
        <w:t>s</w:t>
      </w:r>
      <w:r w:rsidRPr="001C23FA">
        <w:t xml:space="preserve"> dans son domaine d’agrément, </w:t>
      </w:r>
      <w:r>
        <w:t>l</w:t>
      </w:r>
      <w:r w:rsidRPr="001C23FA">
        <w:t>’organisme tient à jour un dossier contenant :</w:t>
      </w:r>
    </w:p>
    <w:p w14:paraId="0383A1DF" w14:textId="77777777" w:rsidR="001C23FA" w:rsidRDefault="001C23FA" w:rsidP="001C23FA"/>
    <w:p w14:paraId="6BE5A527" w14:textId="5D346044" w:rsidR="001C23FA" w:rsidRDefault="007C716D" w:rsidP="00C27991">
      <w:pPr>
        <w:pStyle w:val="Paragraphedeliste"/>
        <w:numPr>
          <w:ilvl w:val="0"/>
          <w:numId w:val="134"/>
        </w:numPr>
      </w:pPr>
      <w:r w:rsidRPr="001C23FA">
        <w:t>Les</w:t>
      </w:r>
      <w:r w:rsidR="001C23FA" w:rsidRPr="001C23FA">
        <w:t xml:space="preserve"> informations démontrant son aptitude (CV, copie des diplômes, des attestations de stages, etc.)</w:t>
      </w:r>
    </w:p>
    <w:p w14:paraId="63FDAB66" w14:textId="3D5E0A03" w:rsidR="001C23FA" w:rsidRDefault="007C716D" w:rsidP="00C27991">
      <w:pPr>
        <w:pStyle w:val="Paragraphedeliste"/>
        <w:numPr>
          <w:ilvl w:val="0"/>
          <w:numId w:val="134"/>
        </w:numPr>
      </w:pPr>
      <w:r w:rsidRPr="001C23FA">
        <w:t>Les</w:t>
      </w:r>
      <w:r w:rsidR="001C23FA" w:rsidRPr="001C23FA">
        <w:t xml:space="preserve"> formations reçues.</w:t>
      </w:r>
    </w:p>
    <w:p w14:paraId="15A546FE" w14:textId="77777777" w:rsidR="001C23FA" w:rsidRPr="001C23FA" w:rsidRDefault="001C23FA" w:rsidP="00C27991">
      <w:pPr>
        <w:pStyle w:val="Paragraphedeliste"/>
        <w:numPr>
          <w:ilvl w:val="0"/>
          <w:numId w:val="134"/>
        </w:numPr>
      </w:pPr>
      <w:r>
        <w:t>Les éventuelles habilitations délivrées.</w:t>
      </w:r>
    </w:p>
    <w:p w14:paraId="00A13713" w14:textId="77777777" w:rsidR="001C23FA" w:rsidRPr="001C23FA" w:rsidRDefault="001C23FA" w:rsidP="001C23FA"/>
    <w:p w14:paraId="43CA7B3D" w14:textId="77777777" w:rsidR="001C23FA" w:rsidRPr="001C23FA" w:rsidRDefault="001C23FA" w:rsidP="001C23FA">
      <w:r w:rsidRPr="001C23FA">
        <w:t>Afin de garantir la confidentialité, l’accès aux dossiers est limité aux personnes suivantes :</w:t>
      </w:r>
    </w:p>
    <w:p w14:paraId="49E6BADD" w14:textId="77777777" w:rsidR="001C23FA" w:rsidRDefault="001C23FA" w:rsidP="001C23FA"/>
    <w:p w14:paraId="339B7E36" w14:textId="77777777" w:rsidR="00D93C80" w:rsidRPr="00413774" w:rsidRDefault="00D93C80" w:rsidP="00D93C80">
      <w:pPr>
        <w:shd w:val="clear" w:color="auto" w:fill="D9D9D9"/>
        <w:overflowPunct w:val="0"/>
        <w:autoSpaceDE w:val="0"/>
        <w:autoSpaceDN w:val="0"/>
        <w:adjustRightInd w:val="0"/>
        <w:jc w:val="both"/>
        <w:textAlignment w:val="baseline"/>
        <w:rPr>
          <w:rFonts w:cs="Arial"/>
          <w:iCs/>
          <w:color w:val="000000"/>
          <w:szCs w:val="22"/>
        </w:rPr>
      </w:pPr>
      <w:r w:rsidRPr="00413774">
        <w:rPr>
          <w:rFonts w:cs="Arial"/>
          <w:color w:val="000000"/>
          <w:szCs w:val="22"/>
        </w:rPr>
        <w:t xml:space="preserve">Indiquer ici la liste des personnels autorisés à accéder aux enregistrements relatifs aux personnels. </w:t>
      </w:r>
    </w:p>
    <w:p w14:paraId="6F45B3DB" w14:textId="77777777" w:rsidR="00D93C80" w:rsidRDefault="00D93C80" w:rsidP="001C23FA"/>
    <w:p w14:paraId="6011DB62" w14:textId="77777777" w:rsidR="00D93C80" w:rsidRDefault="00D93C80" w:rsidP="001C23FA">
      <w:r>
        <w:t>Toutefois :</w:t>
      </w:r>
    </w:p>
    <w:p w14:paraId="281A1E23" w14:textId="77777777" w:rsidR="00D93C80" w:rsidRDefault="00D93C80" w:rsidP="001C23FA"/>
    <w:p w14:paraId="0D02EEE6" w14:textId="5BB2F1DA" w:rsidR="00D93C80" w:rsidRDefault="007C716D" w:rsidP="00C27991">
      <w:pPr>
        <w:pStyle w:val="Paragraphedeliste"/>
        <w:numPr>
          <w:ilvl w:val="0"/>
          <w:numId w:val="135"/>
        </w:numPr>
      </w:pPr>
      <w:r w:rsidRPr="001C23FA">
        <w:t>Chaque</w:t>
      </w:r>
      <w:r w:rsidR="001C23FA" w:rsidRPr="001C23FA">
        <w:t xml:space="preserve"> personnel peut consulter son dossier p</w:t>
      </w:r>
      <w:r w:rsidR="00D93C80">
        <w:t xml:space="preserve">ersonnel et en obtenir une </w:t>
      </w:r>
      <w:r w:rsidR="00ED6411">
        <w:t>copie</w:t>
      </w:r>
    </w:p>
    <w:p w14:paraId="44939A49" w14:textId="02200E29" w:rsidR="001C23FA" w:rsidRPr="001C23FA" w:rsidRDefault="007C716D" w:rsidP="00C27991">
      <w:pPr>
        <w:pStyle w:val="Paragraphedeliste"/>
        <w:numPr>
          <w:ilvl w:val="0"/>
          <w:numId w:val="135"/>
        </w:numPr>
      </w:pPr>
      <w:r w:rsidRPr="001C23FA">
        <w:t>Ces</w:t>
      </w:r>
      <w:r w:rsidR="001C23FA" w:rsidRPr="001C23FA">
        <w:t xml:space="preserve"> données sont tenues à la disposition de l’</w:t>
      </w:r>
      <w:r w:rsidR="00A01EF6">
        <w:t>a</w:t>
      </w:r>
      <w:r w:rsidR="001C23FA" w:rsidRPr="001C23FA">
        <w:t>utorité</w:t>
      </w:r>
      <w:r w:rsidR="008617A9" w:rsidRPr="008617A9">
        <w:t xml:space="preserve"> </w:t>
      </w:r>
      <w:r w:rsidR="001C23FA" w:rsidRPr="001C23FA">
        <w:t>pour contrôles éventuels.</w:t>
      </w:r>
    </w:p>
    <w:p w14:paraId="6D92CD37" w14:textId="77777777" w:rsidR="001C23FA" w:rsidRPr="001C23FA" w:rsidRDefault="001C23FA" w:rsidP="001C23FA"/>
    <w:p w14:paraId="33D7A9FF" w14:textId="77777777" w:rsidR="001C23FA" w:rsidRPr="001C23FA" w:rsidRDefault="001C23FA" w:rsidP="001C23FA">
      <w:r w:rsidRPr="001C23FA">
        <w:t>Cas particuliers :</w:t>
      </w:r>
    </w:p>
    <w:p w14:paraId="73A16E94" w14:textId="77777777" w:rsidR="00D93C80" w:rsidRDefault="00D93C80" w:rsidP="001C23FA"/>
    <w:p w14:paraId="131C26E5" w14:textId="088D0EC2" w:rsidR="001C23FA" w:rsidRPr="001C23FA" w:rsidRDefault="00D93C80" w:rsidP="00C27991">
      <w:pPr>
        <w:pStyle w:val="Paragraphedeliste"/>
        <w:numPr>
          <w:ilvl w:val="0"/>
          <w:numId w:val="136"/>
        </w:numPr>
      </w:pPr>
      <w:r>
        <w:t xml:space="preserve">Pour le personnel </w:t>
      </w:r>
      <w:r w:rsidR="00B661FF">
        <w:t>de certification</w:t>
      </w:r>
      <w:r w:rsidR="002D779B">
        <w:t xml:space="preserve"> (CRS)</w:t>
      </w:r>
      <w:r>
        <w:t>, le</w:t>
      </w:r>
      <w:r w:rsidR="001C23FA" w:rsidRPr="001C23FA">
        <w:t xml:space="preserve"> dossier doit comprendre</w:t>
      </w:r>
      <w:r>
        <w:t xml:space="preserve"> au minimum</w:t>
      </w:r>
      <w:r w:rsidR="001C23FA" w:rsidRPr="001C23FA">
        <w:t xml:space="preserve"> les inf</w:t>
      </w:r>
      <w:r>
        <w:t xml:space="preserve">ormations </w:t>
      </w:r>
      <w:r w:rsidR="007C716D">
        <w:t>suivantes</w:t>
      </w:r>
      <w:r w:rsidR="007C716D" w:rsidRPr="001C23FA">
        <w:t xml:space="preserve"> :</w:t>
      </w:r>
    </w:p>
    <w:p w14:paraId="3A0CCDDF" w14:textId="77777777" w:rsidR="00D93C80" w:rsidRDefault="001C23FA" w:rsidP="00C27991">
      <w:pPr>
        <w:pStyle w:val="Paragraphedeliste"/>
        <w:numPr>
          <w:ilvl w:val="1"/>
          <w:numId w:val="136"/>
        </w:numPr>
      </w:pPr>
      <w:r w:rsidRPr="001C23FA">
        <w:t>Nom / Prénom,</w:t>
      </w:r>
    </w:p>
    <w:p w14:paraId="1842C413" w14:textId="77777777" w:rsidR="00D93C80" w:rsidRDefault="001C23FA" w:rsidP="00C27991">
      <w:pPr>
        <w:pStyle w:val="Paragraphedeliste"/>
        <w:numPr>
          <w:ilvl w:val="1"/>
          <w:numId w:val="136"/>
        </w:numPr>
      </w:pPr>
      <w:r w:rsidRPr="001C23FA">
        <w:t>Date de naissance,</w:t>
      </w:r>
    </w:p>
    <w:p w14:paraId="5468BB22" w14:textId="77777777" w:rsidR="00D93C80" w:rsidRDefault="001C23FA" w:rsidP="00C27991">
      <w:pPr>
        <w:pStyle w:val="Paragraphedeliste"/>
        <w:numPr>
          <w:ilvl w:val="1"/>
          <w:numId w:val="136"/>
        </w:numPr>
      </w:pPr>
      <w:r w:rsidRPr="001C23FA">
        <w:t>Formation de base,</w:t>
      </w:r>
    </w:p>
    <w:p w14:paraId="50DFE3F6" w14:textId="77777777" w:rsidR="00D93C80" w:rsidRDefault="00D93C80" w:rsidP="00C27991">
      <w:pPr>
        <w:pStyle w:val="Paragraphedeliste"/>
        <w:numPr>
          <w:ilvl w:val="1"/>
          <w:numId w:val="136"/>
        </w:numPr>
      </w:pPr>
      <w:r>
        <w:t>Formations de type</w:t>
      </w:r>
    </w:p>
    <w:p w14:paraId="383941B0" w14:textId="77777777" w:rsidR="00D93C80" w:rsidRDefault="001C23FA" w:rsidP="00C27991">
      <w:pPr>
        <w:pStyle w:val="Paragraphedeliste"/>
        <w:numPr>
          <w:ilvl w:val="1"/>
          <w:numId w:val="136"/>
        </w:numPr>
      </w:pPr>
      <w:r w:rsidRPr="001C23FA">
        <w:t>Formation continue,</w:t>
      </w:r>
    </w:p>
    <w:p w14:paraId="0799D74E" w14:textId="77777777" w:rsidR="00D93C80" w:rsidRDefault="001C23FA" w:rsidP="00C27991">
      <w:pPr>
        <w:pStyle w:val="Paragraphedeliste"/>
        <w:numPr>
          <w:ilvl w:val="1"/>
          <w:numId w:val="136"/>
        </w:numPr>
      </w:pPr>
      <w:r w:rsidRPr="001C23FA">
        <w:t>Formations spécialisées,</w:t>
      </w:r>
    </w:p>
    <w:p w14:paraId="33E58110" w14:textId="77777777" w:rsidR="00D93C80" w:rsidRDefault="001C23FA" w:rsidP="00C27991">
      <w:pPr>
        <w:pStyle w:val="Paragraphedeliste"/>
        <w:numPr>
          <w:ilvl w:val="1"/>
          <w:numId w:val="136"/>
        </w:numPr>
      </w:pPr>
      <w:r w:rsidRPr="001C23FA">
        <w:t>Expérience, Qualifications pertinentes pour l’habilitation,</w:t>
      </w:r>
    </w:p>
    <w:p w14:paraId="0694FF5C" w14:textId="267BCE3E" w:rsidR="005739C4" w:rsidRDefault="00EA2B36" w:rsidP="00C27991">
      <w:pPr>
        <w:pStyle w:val="Paragraphedeliste"/>
        <w:numPr>
          <w:ilvl w:val="1"/>
          <w:numId w:val="136"/>
        </w:numPr>
      </w:pPr>
      <w:r>
        <w:t>Expérience récente (c</w:t>
      </w:r>
      <w:r w:rsidRPr="00EA2B36">
        <w:t>haque personnel enregistre son expérience dans un « livret mécanicien / gestion de maintien de</w:t>
      </w:r>
      <w:r w:rsidR="008824BC">
        <w:t xml:space="preserve"> la</w:t>
      </w:r>
      <w:r w:rsidRPr="00EA2B36">
        <w:t xml:space="preserve"> </w:t>
      </w:r>
      <w:r w:rsidR="007C716D" w:rsidRPr="00EA2B36">
        <w:t>navigabilité »</w:t>
      </w:r>
      <w:r>
        <w:t xml:space="preserve"> ou équivalent</w:t>
      </w:r>
      <w:r w:rsidRPr="00EA2B36">
        <w:t>.</w:t>
      </w:r>
    </w:p>
    <w:p w14:paraId="1D1516E9" w14:textId="2532440A" w:rsidR="00D93C80" w:rsidRDefault="007C716D" w:rsidP="00C27991">
      <w:pPr>
        <w:pStyle w:val="Paragraphedeliste"/>
        <w:numPr>
          <w:ilvl w:val="1"/>
          <w:numId w:val="136"/>
        </w:numPr>
      </w:pPr>
      <w:r>
        <w:t>Habilitation selon la Partie HA-FR</w:t>
      </w:r>
    </w:p>
    <w:p w14:paraId="4D1C9BBF" w14:textId="77777777" w:rsidR="00D93C80" w:rsidRDefault="001C23FA" w:rsidP="00C27991">
      <w:pPr>
        <w:pStyle w:val="Paragraphedeliste"/>
        <w:numPr>
          <w:ilvl w:val="1"/>
          <w:numId w:val="136"/>
        </w:numPr>
      </w:pPr>
      <w:r w:rsidRPr="001C23FA">
        <w:t>Domaine d’habilitation,</w:t>
      </w:r>
    </w:p>
    <w:p w14:paraId="5D8FC394" w14:textId="77777777" w:rsidR="001C23FA" w:rsidRDefault="001C23FA" w:rsidP="00C27991">
      <w:pPr>
        <w:pStyle w:val="Paragraphedeliste"/>
        <w:numPr>
          <w:ilvl w:val="1"/>
          <w:numId w:val="136"/>
        </w:numPr>
      </w:pPr>
      <w:r w:rsidRPr="001C23FA">
        <w:t>Date de la première délivrance de l’habilitation</w:t>
      </w:r>
    </w:p>
    <w:p w14:paraId="3B1EEDB5" w14:textId="77777777" w:rsidR="00B476F3" w:rsidRDefault="00B476F3" w:rsidP="00B476F3"/>
    <w:p w14:paraId="3A34F492" w14:textId="3C231D22" w:rsidR="00B476F3" w:rsidRDefault="00B476F3" w:rsidP="00B476F3">
      <w:pPr>
        <w:jc w:val="both"/>
      </w:pPr>
      <w:r>
        <w:lastRenderedPageBreak/>
        <w:t xml:space="preserve">L’organisme tient </w:t>
      </w:r>
      <w:r w:rsidRPr="00B476F3">
        <w:t xml:space="preserve">un registre de tous les membres de son personnel </w:t>
      </w:r>
      <w:r>
        <w:t xml:space="preserve">de certification </w:t>
      </w:r>
      <w:r w:rsidR="008D7646">
        <w:t xml:space="preserve">qui comprend les éléments ci-dessus </w:t>
      </w:r>
      <w:r>
        <w:t>et il conserve ce registre jusqu’à la date à laquelle la personne concernée cesse de travailler pour le CAO-FR.</w:t>
      </w:r>
    </w:p>
    <w:p w14:paraId="6F4EF2C2" w14:textId="77777777" w:rsidR="001C23FA" w:rsidRPr="001C23FA" w:rsidRDefault="001C23FA" w:rsidP="001C23FA"/>
    <w:p w14:paraId="42C3EF31" w14:textId="77777777" w:rsidR="00D93C80" w:rsidRDefault="00D93C80" w:rsidP="007C716D">
      <w:pPr>
        <w:pStyle w:val="Paragraphedeliste"/>
        <w:numPr>
          <w:ilvl w:val="0"/>
          <w:numId w:val="136"/>
        </w:numPr>
        <w:jc w:val="both"/>
      </w:pPr>
      <w:r>
        <w:t>Pour l</w:t>
      </w:r>
      <w:r w:rsidR="001C23FA" w:rsidRPr="001C23FA">
        <w:t>e Personnel d’examen de navigabilité (PEN)</w:t>
      </w:r>
      <w:r>
        <w:t>, l</w:t>
      </w:r>
      <w:r w:rsidR="001C23FA" w:rsidRPr="001C23FA">
        <w:t>e dossier du PEN doit comprendre</w:t>
      </w:r>
      <w:r>
        <w:t xml:space="preserve"> au minimum</w:t>
      </w:r>
      <w:r w:rsidR="001C23FA" w:rsidRPr="001C23FA">
        <w:t xml:space="preserve"> les informations suivantes :</w:t>
      </w:r>
    </w:p>
    <w:p w14:paraId="71BC083C" w14:textId="77777777" w:rsidR="00D93C80" w:rsidRDefault="001C23FA" w:rsidP="007C716D">
      <w:pPr>
        <w:pStyle w:val="Paragraphedeliste"/>
        <w:numPr>
          <w:ilvl w:val="1"/>
          <w:numId w:val="136"/>
        </w:numPr>
        <w:jc w:val="both"/>
      </w:pPr>
      <w:r w:rsidRPr="001C23FA">
        <w:t>Nom / Prénom</w:t>
      </w:r>
    </w:p>
    <w:p w14:paraId="5594D30B" w14:textId="77777777" w:rsidR="00D93C80" w:rsidRDefault="001C23FA" w:rsidP="007C716D">
      <w:pPr>
        <w:pStyle w:val="Paragraphedeliste"/>
        <w:numPr>
          <w:ilvl w:val="1"/>
          <w:numId w:val="136"/>
        </w:numPr>
        <w:jc w:val="both"/>
      </w:pPr>
      <w:r w:rsidRPr="001C23FA">
        <w:t>Date de naissance</w:t>
      </w:r>
    </w:p>
    <w:p w14:paraId="4971208A" w14:textId="77777777" w:rsidR="00D93C80" w:rsidRDefault="001C23FA" w:rsidP="007C716D">
      <w:pPr>
        <w:pStyle w:val="Paragraphedeliste"/>
        <w:numPr>
          <w:ilvl w:val="1"/>
          <w:numId w:val="136"/>
        </w:numPr>
        <w:jc w:val="both"/>
      </w:pPr>
      <w:r w:rsidRPr="001C23FA">
        <w:t xml:space="preserve">Licence de maintenance Part-66, </w:t>
      </w:r>
      <w:r w:rsidR="00D93C80">
        <w:t xml:space="preserve">ou diplôme </w:t>
      </w:r>
      <w:r w:rsidRPr="001C23FA">
        <w:t>le cas échéant</w:t>
      </w:r>
    </w:p>
    <w:p w14:paraId="13FA3C48" w14:textId="77777777" w:rsidR="005739C4" w:rsidRDefault="001C23FA" w:rsidP="007C716D">
      <w:pPr>
        <w:pStyle w:val="Paragraphedeliste"/>
        <w:numPr>
          <w:ilvl w:val="1"/>
          <w:numId w:val="136"/>
        </w:numPr>
        <w:jc w:val="both"/>
      </w:pPr>
      <w:r w:rsidRPr="001C23FA">
        <w:t xml:space="preserve">Expérience en gestion du maintien de </w:t>
      </w:r>
      <w:r w:rsidR="008824BC">
        <w:t xml:space="preserve">la </w:t>
      </w:r>
      <w:r w:rsidRPr="001C23FA">
        <w:t xml:space="preserve">navigabilité </w:t>
      </w:r>
      <w:r w:rsidR="005739C4">
        <w:t>et/ou en maintenance.</w:t>
      </w:r>
    </w:p>
    <w:p w14:paraId="01E74A16" w14:textId="77777777" w:rsidR="005739C4" w:rsidRDefault="005739C4" w:rsidP="007C716D">
      <w:pPr>
        <w:pStyle w:val="Paragraphedeliste"/>
        <w:numPr>
          <w:ilvl w:val="1"/>
          <w:numId w:val="136"/>
        </w:numPr>
        <w:jc w:val="both"/>
      </w:pPr>
      <w:r>
        <w:t>Expérience récente (réalisation d’au moins un examen de navigab</w:t>
      </w:r>
      <w:r w:rsidR="00EA2B36">
        <w:t>ilité sur les 12 derniers mois),</w:t>
      </w:r>
    </w:p>
    <w:p w14:paraId="2111DCC0" w14:textId="0D899C0D" w:rsidR="005739C4" w:rsidRDefault="001C23FA" w:rsidP="007C716D">
      <w:pPr>
        <w:pStyle w:val="Paragraphedeliste"/>
        <w:numPr>
          <w:ilvl w:val="1"/>
          <w:numId w:val="136"/>
        </w:numPr>
        <w:jc w:val="both"/>
      </w:pPr>
      <w:r w:rsidRPr="001C23FA">
        <w:t xml:space="preserve">Qualifications pertinentes pour l’habilitation (connaissance des parties pertinentes des </w:t>
      </w:r>
      <w:r w:rsidR="007C716D">
        <w:t xml:space="preserve">Partie M-FR et/ou </w:t>
      </w:r>
      <w:r w:rsidR="007C716D" w:rsidRPr="001C23FA">
        <w:t>Part</w:t>
      </w:r>
      <w:r w:rsidR="007C716D">
        <w:t>-</w:t>
      </w:r>
      <w:r w:rsidRPr="001C23FA">
        <w:t>M et ML et connaissance des procédures d’examen de navigabilité)</w:t>
      </w:r>
    </w:p>
    <w:p w14:paraId="454E726A" w14:textId="77777777" w:rsidR="005739C4" w:rsidRDefault="001C23FA" w:rsidP="007C716D">
      <w:pPr>
        <w:pStyle w:val="Paragraphedeliste"/>
        <w:numPr>
          <w:ilvl w:val="1"/>
          <w:numId w:val="136"/>
        </w:numPr>
        <w:jc w:val="both"/>
      </w:pPr>
      <w:r w:rsidRPr="001C23FA">
        <w:t xml:space="preserve">Domaine d’habilitation des examens de navigabilité et référence </w:t>
      </w:r>
      <w:r w:rsidR="00F968B1" w:rsidRPr="001C23FA">
        <w:t>d</w:t>
      </w:r>
      <w:r w:rsidR="00F968B1">
        <w:t>e l’habilitation</w:t>
      </w:r>
      <w:r w:rsidRPr="001C23FA">
        <w:t>,</w:t>
      </w:r>
    </w:p>
    <w:p w14:paraId="6D8833FB" w14:textId="56A0291A" w:rsidR="001C23FA" w:rsidRDefault="001C23FA" w:rsidP="007C716D">
      <w:pPr>
        <w:pStyle w:val="Paragraphedeliste"/>
        <w:numPr>
          <w:ilvl w:val="1"/>
          <w:numId w:val="136"/>
        </w:numPr>
        <w:jc w:val="both"/>
      </w:pPr>
      <w:r w:rsidRPr="001C23FA">
        <w:t xml:space="preserve">Date de la première délivrance de l’habilitation PEN et copie de </w:t>
      </w:r>
      <w:r w:rsidR="00F968B1" w:rsidRPr="001C23FA">
        <w:t>l</w:t>
      </w:r>
      <w:r w:rsidR="00F968B1">
        <w:t>’habilitation</w:t>
      </w:r>
      <w:r w:rsidR="00B476F3">
        <w:t>.</w:t>
      </w:r>
    </w:p>
    <w:p w14:paraId="70136864" w14:textId="77777777" w:rsidR="00B476F3" w:rsidRDefault="00B476F3" w:rsidP="00B476F3">
      <w:pPr>
        <w:jc w:val="both"/>
      </w:pPr>
    </w:p>
    <w:p w14:paraId="6EA5240A" w14:textId="3235CF08" w:rsidR="00B476F3" w:rsidRDefault="00B476F3" w:rsidP="008D7646">
      <w:pPr>
        <w:jc w:val="both"/>
      </w:pPr>
      <w:r>
        <w:t xml:space="preserve">L’organisme tient </w:t>
      </w:r>
      <w:r w:rsidRPr="00B476F3">
        <w:t>un registre de tous les membres de son personnel d’examen de navigabilité</w:t>
      </w:r>
      <w:r>
        <w:t xml:space="preserve"> </w:t>
      </w:r>
      <w:r w:rsidR="00A50463">
        <w:t xml:space="preserve">qui comprend les éléments ci-dessus </w:t>
      </w:r>
      <w:r>
        <w:t xml:space="preserve">et il conserve ce registre pendant au moins </w:t>
      </w:r>
      <w:r w:rsidR="002C2DB9" w:rsidRPr="008D7646">
        <w:rPr>
          <w:u w:val="single"/>
        </w:rPr>
        <w:t xml:space="preserve">2 </w:t>
      </w:r>
      <w:r w:rsidRPr="008D7646">
        <w:rPr>
          <w:u w:val="single"/>
        </w:rPr>
        <w:t>ans</w:t>
      </w:r>
      <w:r>
        <w:t xml:space="preserve"> à compter de la date à laquelle la personne concernée cesse de travailler pour le CAO-FR.</w:t>
      </w:r>
    </w:p>
    <w:p w14:paraId="1D3F1E78" w14:textId="77777777" w:rsidR="00096FE7" w:rsidRDefault="00096FE7" w:rsidP="008D7646">
      <w:pPr>
        <w:pStyle w:val="Paragraphedeliste"/>
        <w:ind w:left="1440"/>
        <w:jc w:val="both"/>
      </w:pPr>
    </w:p>
    <w:p w14:paraId="564792EB" w14:textId="5120D6F3" w:rsidR="00A20748" w:rsidRPr="00304E63" w:rsidRDefault="00A253AE" w:rsidP="00502804">
      <w:pPr>
        <w:overflowPunct w:val="0"/>
        <w:autoSpaceDE w:val="0"/>
        <w:autoSpaceDN w:val="0"/>
        <w:adjustRightInd w:val="0"/>
        <w:spacing w:line="226" w:lineRule="atLeast"/>
        <w:jc w:val="both"/>
        <w:textAlignment w:val="baseline"/>
        <w:rPr>
          <w:rFonts w:cs="Arial"/>
          <w:b/>
          <w:color w:val="000000"/>
          <w:sz w:val="28"/>
          <w:szCs w:val="28"/>
        </w:rPr>
      </w:pPr>
      <w:r w:rsidRPr="00304E63">
        <w:rPr>
          <w:rFonts w:cs="Arial"/>
          <w:b/>
          <w:color w:val="000000"/>
          <w:sz w:val="28"/>
          <w:szCs w:val="28"/>
        </w:rPr>
        <w:t xml:space="preserve">Enregistrement </w:t>
      </w:r>
      <w:r w:rsidR="002410B8" w:rsidRPr="00304E63">
        <w:rPr>
          <w:rFonts w:cs="Arial"/>
          <w:b/>
          <w:color w:val="000000"/>
          <w:sz w:val="28"/>
          <w:szCs w:val="28"/>
        </w:rPr>
        <w:t>de l’organisme CAO</w:t>
      </w:r>
      <w:r w:rsidR="007C716D">
        <w:rPr>
          <w:rFonts w:cs="Arial"/>
          <w:b/>
          <w:color w:val="000000"/>
          <w:sz w:val="28"/>
          <w:szCs w:val="28"/>
        </w:rPr>
        <w:t>-FR</w:t>
      </w:r>
      <w:r w:rsidR="002410B8" w:rsidRPr="00304E63">
        <w:rPr>
          <w:rFonts w:cs="Arial"/>
          <w:b/>
          <w:color w:val="000000"/>
          <w:sz w:val="28"/>
          <w:szCs w:val="28"/>
        </w:rPr>
        <w:t xml:space="preserve"> dans le cadre de ses privilèges de maintenance</w:t>
      </w:r>
    </w:p>
    <w:p w14:paraId="12DC239B" w14:textId="77777777" w:rsidR="00A20748" w:rsidRPr="00BA79FC" w:rsidRDefault="00A20748" w:rsidP="00502804">
      <w:pPr>
        <w:overflowPunct w:val="0"/>
        <w:autoSpaceDE w:val="0"/>
        <w:autoSpaceDN w:val="0"/>
        <w:adjustRightInd w:val="0"/>
        <w:spacing w:line="226" w:lineRule="atLeast"/>
        <w:jc w:val="both"/>
        <w:textAlignment w:val="baseline"/>
        <w:rPr>
          <w:rFonts w:cs="Arial"/>
          <w:color w:val="000000"/>
          <w:szCs w:val="22"/>
        </w:rPr>
      </w:pPr>
    </w:p>
    <w:p w14:paraId="224EA9CF" w14:textId="77777777" w:rsidR="00A20748" w:rsidRPr="00BA79FC" w:rsidRDefault="00A20748" w:rsidP="00502804">
      <w:pPr>
        <w:shd w:val="clear" w:color="auto" w:fill="D9D9D9"/>
        <w:overflowPunct w:val="0"/>
        <w:autoSpaceDE w:val="0"/>
        <w:autoSpaceDN w:val="0"/>
        <w:adjustRightInd w:val="0"/>
        <w:jc w:val="both"/>
        <w:textAlignment w:val="baseline"/>
        <w:rPr>
          <w:rFonts w:cs="Arial"/>
          <w:i/>
          <w:iCs/>
          <w:color w:val="000000"/>
          <w:szCs w:val="22"/>
        </w:rPr>
      </w:pPr>
      <w:r w:rsidRPr="00BA79FC">
        <w:rPr>
          <w:rFonts w:cs="Arial"/>
          <w:color w:val="000000"/>
          <w:szCs w:val="22"/>
        </w:rPr>
        <w:t xml:space="preserve">Ce paragraphe doit contenir la procédure de gestion des enregistrements et d’archivage des </w:t>
      </w:r>
      <w:r w:rsidR="00A253AE">
        <w:rPr>
          <w:rFonts w:cs="Arial"/>
          <w:color w:val="000000"/>
          <w:szCs w:val="22"/>
        </w:rPr>
        <w:t>enregistrements</w:t>
      </w:r>
      <w:r w:rsidR="00A253AE" w:rsidRPr="00BA79FC">
        <w:rPr>
          <w:rFonts w:cs="Arial"/>
          <w:color w:val="000000"/>
          <w:szCs w:val="22"/>
        </w:rPr>
        <w:t xml:space="preserve"> </w:t>
      </w:r>
      <w:r w:rsidRPr="00BA79FC">
        <w:rPr>
          <w:rFonts w:cs="Arial"/>
          <w:color w:val="000000"/>
          <w:szCs w:val="22"/>
        </w:rPr>
        <w:t>de maintenance</w:t>
      </w:r>
    </w:p>
    <w:p w14:paraId="3ED51C07" w14:textId="77777777" w:rsidR="00A20748" w:rsidRPr="00BA79FC" w:rsidRDefault="00A20748" w:rsidP="00502804">
      <w:pPr>
        <w:overflowPunct w:val="0"/>
        <w:autoSpaceDE w:val="0"/>
        <w:autoSpaceDN w:val="0"/>
        <w:adjustRightInd w:val="0"/>
        <w:spacing w:line="226" w:lineRule="atLeast"/>
        <w:jc w:val="both"/>
        <w:textAlignment w:val="baseline"/>
        <w:rPr>
          <w:rFonts w:cs="Arial"/>
          <w:color w:val="000000"/>
          <w:szCs w:val="22"/>
        </w:rPr>
      </w:pPr>
    </w:p>
    <w:p w14:paraId="0D17791D" w14:textId="5784A512" w:rsidR="004C7417" w:rsidRPr="00BA79FC" w:rsidRDefault="00A20748" w:rsidP="00502804">
      <w:pPr>
        <w:tabs>
          <w:tab w:val="left" w:pos="900"/>
          <w:tab w:val="num" w:pos="1504"/>
        </w:tabs>
        <w:ind w:left="360"/>
        <w:jc w:val="both"/>
        <w:rPr>
          <w:rFonts w:cs="Arial"/>
          <w:szCs w:val="22"/>
        </w:rPr>
      </w:pPr>
      <w:r w:rsidRPr="00BA79FC">
        <w:rPr>
          <w:rFonts w:cs="Arial"/>
          <w:szCs w:val="22"/>
        </w:rPr>
        <w:t>A l’issue des travaux, l’organisme conserve </w:t>
      </w:r>
      <w:r w:rsidR="002C2DB9">
        <w:rPr>
          <w:rFonts w:cs="Arial"/>
          <w:szCs w:val="22"/>
        </w:rPr>
        <w:t xml:space="preserve">pendant une durée de </w:t>
      </w:r>
      <w:r w:rsidR="002C2DB9" w:rsidRPr="008D7646">
        <w:rPr>
          <w:rFonts w:cs="Arial"/>
          <w:szCs w:val="22"/>
          <w:u w:val="single"/>
        </w:rPr>
        <w:t>3 ans</w:t>
      </w:r>
      <w:r w:rsidR="002C2DB9" w:rsidRPr="002C2DB9">
        <w:t xml:space="preserve"> </w:t>
      </w:r>
      <w:r w:rsidR="002C2DB9" w:rsidRPr="002C2DB9">
        <w:rPr>
          <w:rFonts w:cs="Arial"/>
          <w:szCs w:val="22"/>
        </w:rPr>
        <w:t>à compter de la date à laquelle il a remis en service l’aéronef ou l’élément</w:t>
      </w:r>
      <w:r w:rsidR="002C2DB9">
        <w:rPr>
          <w:rFonts w:cs="Arial"/>
          <w:szCs w:val="22"/>
        </w:rPr>
        <w:t xml:space="preserve"> </w:t>
      </w:r>
      <w:r w:rsidR="002C2DB9" w:rsidRPr="002C2DB9">
        <w:rPr>
          <w:rFonts w:cs="Arial"/>
          <w:szCs w:val="22"/>
        </w:rPr>
        <w:t>d’aéronef qui a fait l’objet des travaux</w:t>
      </w:r>
      <w:r w:rsidR="002C2DB9">
        <w:rPr>
          <w:rFonts w:cs="Arial"/>
          <w:szCs w:val="22"/>
        </w:rPr>
        <w:t xml:space="preserve"> </w:t>
      </w:r>
      <w:r w:rsidRPr="00BA79FC">
        <w:rPr>
          <w:rFonts w:cs="Arial"/>
          <w:szCs w:val="22"/>
        </w:rPr>
        <w:t>:</w:t>
      </w:r>
    </w:p>
    <w:p w14:paraId="588E1384" w14:textId="77777777" w:rsidR="00A20748" w:rsidRPr="00BA79FC" w:rsidRDefault="00A20748" w:rsidP="00C27991">
      <w:pPr>
        <w:numPr>
          <w:ilvl w:val="0"/>
          <w:numId w:val="37"/>
        </w:numPr>
        <w:jc w:val="both"/>
        <w:rPr>
          <w:rFonts w:cs="Arial"/>
          <w:szCs w:val="22"/>
        </w:rPr>
      </w:pPr>
      <w:r w:rsidRPr="00BA79FC">
        <w:rPr>
          <w:rFonts w:cs="Arial"/>
          <w:szCs w:val="22"/>
        </w:rPr>
        <w:t xml:space="preserve">Une copie </w:t>
      </w:r>
      <w:r w:rsidR="0046285B">
        <w:rPr>
          <w:rFonts w:cs="Arial"/>
          <w:szCs w:val="22"/>
        </w:rPr>
        <w:t>du CRS</w:t>
      </w:r>
    </w:p>
    <w:p w14:paraId="5D8FA1D1" w14:textId="77777777" w:rsidR="00A20748" w:rsidRPr="00BA79FC" w:rsidRDefault="00A20748" w:rsidP="00C27991">
      <w:pPr>
        <w:numPr>
          <w:ilvl w:val="0"/>
          <w:numId w:val="37"/>
        </w:numPr>
        <w:jc w:val="both"/>
        <w:rPr>
          <w:rFonts w:cs="Arial"/>
          <w:szCs w:val="22"/>
        </w:rPr>
      </w:pPr>
      <w:r w:rsidRPr="00BA79FC">
        <w:rPr>
          <w:rFonts w:cs="Arial"/>
          <w:szCs w:val="22"/>
        </w:rPr>
        <w:t>Une copie du compte-rendu de travaux, y compris :</w:t>
      </w:r>
    </w:p>
    <w:p w14:paraId="6A3FBA39" w14:textId="77777777" w:rsidR="00A20748" w:rsidRPr="00BA79FC" w:rsidRDefault="00A20748" w:rsidP="00C27991">
      <w:pPr>
        <w:numPr>
          <w:ilvl w:val="0"/>
          <w:numId w:val="36"/>
        </w:numPr>
        <w:jc w:val="both"/>
        <w:rPr>
          <w:rFonts w:cs="Arial"/>
          <w:szCs w:val="22"/>
        </w:rPr>
      </w:pPr>
      <w:r w:rsidRPr="00BA79FC">
        <w:rPr>
          <w:rFonts w:cs="Arial"/>
          <w:szCs w:val="22"/>
        </w:rPr>
        <w:t>La fiche des travaux supplémentaires</w:t>
      </w:r>
    </w:p>
    <w:p w14:paraId="29D7FABE" w14:textId="77777777" w:rsidR="00A20748" w:rsidRPr="00BA79FC" w:rsidRDefault="00A20748" w:rsidP="00C27991">
      <w:pPr>
        <w:numPr>
          <w:ilvl w:val="0"/>
          <w:numId w:val="36"/>
        </w:numPr>
        <w:jc w:val="both"/>
        <w:rPr>
          <w:rFonts w:cs="Arial"/>
          <w:szCs w:val="22"/>
        </w:rPr>
      </w:pPr>
      <w:r w:rsidRPr="00BA79FC">
        <w:rPr>
          <w:rFonts w:cs="Arial"/>
          <w:szCs w:val="22"/>
        </w:rPr>
        <w:t>La fiche des travaux reportés</w:t>
      </w:r>
    </w:p>
    <w:p w14:paraId="5DBB234A" w14:textId="77777777" w:rsidR="00A20748" w:rsidRPr="00BA79FC" w:rsidRDefault="00A20748" w:rsidP="00C27991">
      <w:pPr>
        <w:numPr>
          <w:ilvl w:val="0"/>
          <w:numId w:val="36"/>
        </w:numPr>
        <w:jc w:val="both"/>
        <w:rPr>
          <w:rFonts w:cs="Arial"/>
          <w:szCs w:val="22"/>
        </w:rPr>
      </w:pPr>
      <w:r w:rsidRPr="00BA79FC">
        <w:rPr>
          <w:rFonts w:cs="Arial"/>
          <w:szCs w:val="22"/>
        </w:rPr>
        <w:t>La fiche des éléments d’aéronefs déposés ou installés, accompagnée de leurs certificats libératoires</w:t>
      </w:r>
    </w:p>
    <w:p w14:paraId="6F45A6AC" w14:textId="77777777" w:rsidR="00A20748" w:rsidRPr="00BA79FC" w:rsidRDefault="00A20748" w:rsidP="00C27991">
      <w:pPr>
        <w:numPr>
          <w:ilvl w:val="0"/>
          <w:numId w:val="36"/>
        </w:numPr>
        <w:jc w:val="both"/>
        <w:rPr>
          <w:rFonts w:cs="Arial"/>
          <w:szCs w:val="22"/>
        </w:rPr>
      </w:pPr>
      <w:r w:rsidRPr="00BA79FC">
        <w:rPr>
          <w:rFonts w:cs="Arial"/>
          <w:szCs w:val="22"/>
        </w:rPr>
        <w:t xml:space="preserve">Les documents de </w:t>
      </w:r>
      <w:r w:rsidR="001D4726">
        <w:rPr>
          <w:rFonts w:cs="Arial"/>
          <w:szCs w:val="22"/>
        </w:rPr>
        <w:t>certification</w:t>
      </w:r>
      <w:r w:rsidR="001D4726" w:rsidRPr="00BA79FC">
        <w:rPr>
          <w:rFonts w:cs="Arial"/>
          <w:szCs w:val="22"/>
        </w:rPr>
        <w:t xml:space="preserve"> </w:t>
      </w:r>
      <w:r w:rsidRPr="00BA79FC">
        <w:rPr>
          <w:rFonts w:cs="Arial"/>
          <w:szCs w:val="22"/>
        </w:rPr>
        <w:t>du sous-traitant</w:t>
      </w:r>
    </w:p>
    <w:p w14:paraId="5E17F7B0" w14:textId="16BD7AFC" w:rsidR="00A20748" w:rsidRDefault="00A20748" w:rsidP="00C27991">
      <w:pPr>
        <w:numPr>
          <w:ilvl w:val="0"/>
          <w:numId w:val="37"/>
        </w:numPr>
        <w:jc w:val="both"/>
        <w:rPr>
          <w:rFonts w:cs="Arial"/>
          <w:szCs w:val="22"/>
        </w:rPr>
      </w:pPr>
      <w:r w:rsidRPr="00D81928">
        <w:rPr>
          <w:rFonts w:cs="Arial"/>
          <w:szCs w:val="22"/>
        </w:rPr>
        <w:t>Une copie de toutes les données approuvées de réparations/modifications utilisées</w:t>
      </w:r>
      <w:r w:rsidR="002C2DB9">
        <w:rPr>
          <w:rFonts w:cs="Arial"/>
          <w:szCs w:val="22"/>
        </w:rPr>
        <w:t>,</w:t>
      </w:r>
    </w:p>
    <w:p w14:paraId="47FC15F0" w14:textId="3A993519" w:rsidR="002C2DB9" w:rsidRPr="002C2DB9" w:rsidRDefault="002C2DB9" w:rsidP="002C2DB9">
      <w:pPr>
        <w:numPr>
          <w:ilvl w:val="0"/>
          <w:numId w:val="37"/>
        </w:numPr>
        <w:jc w:val="both"/>
        <w:rPr>
          <w:rFonts w:cs="Arial"/>
          <w:szCs w:val="22"/>
        </w:rPr>
      </w:pPr>
      <w:r>
        <w:rPr>
          <w:rFonts w:cs="Arial"/>
          <w:szCs w:val="22"/>
        </w:rPr>
        <w:t>Une copie d</w:t>
      </w:r>
      <w:r w:rsidRPr="002C2DB9">
        <w:rPr>
          <w:rFonts w:cs="Arial"/>
          <w:szCs w:val="22"/>
        </w:rPr>
        <w:t>es documents</w:t>
      </w:r>
      <w:r>
        <w:rPr>
          <w:rFonts w:cs="Arial"/>
          <w:szCs w:val="22"/>
        </w:rPr>
        <w:t xml:space="preserve"> fournis par le </w:t>
      </w:r>
      <w:r w:rsidRPr="002C2DB9">
        <w:rPr>
          <w:rFonts w:cs="Arial"/>
          <w:szCs w:val="22"/>
        </w:rPr>
        <w:t>sous-traitant</w:t>
      </w:r>
      <w:r>
        <w:rPr>
          <w:rFonts w:cs="Arial"/>
          <w:szCs w:val="22"/>
        </w:rPr>
        <w:t>, le cas échéant.</w:t>
      </w:r>
    </w:p>
    <w:p w14:paraId="4D81E491" w14:textId="77777777" w:rsidR="00A20748" w:rsidRPr="00D81928" w:rsidRDefault="00A20748" w:rsidP="00502804">
      <w:pPr>
        <w:jc w:val="both"/>
        <w:rPr>
          <w:rFonts w:cs="Arial"/>
          <w:szCs w:val="22"/>
        </w:rPr>
      </w:pPr>
    </w:p>
    <w:p w14:paraId="0B2A6E96" w14:textId="20E83A58" w:rsidR="005F3E07" w:rsidRDefault="00A20748" w:rsidP="005F3E07">
      <w:pPr>
        <w:jc w:val="both"/>
        <w:rPr>
          <w:rFonts w:cs="Arial"/>
          <w:szCs w:val="22"/>
        </w:rPr>
      </w:pPr>
      <w:r w:rsidRPr="00D81928">
        <w:rPr>
          <w:rFonts w:cs="Arial"/>
          <w:szCs w:val="22"/>
          <w:u w:val="single"/>
        </w:rPr>
        <w:t>Note</w:t>
      </w:r>
      <w:r w:rsidRPr="00D81928">
        <w:rPr>
          <w:rFonts w:cs="Arial"/>
          <w:szCs w:val="22"/>
        </w:rPr>
        <w:t> :</w:t>
      </w:r>
      <w:r w:rsidR="004C7417">
        <w:rPr>
          <w:rFonts w:cs="Arial"/>
          <w:szCs w:val="22"/>
        </w:rPr>
        <w:t xml:space="preserve"> </w:t>
      </w:r>
      <w:r w:rsidRPr="00D81928">
        <w:rPr>
          <w:rFonts w:cs="Arial"/>
          <w:szCs w:val="22"/>
        </w:rPr>
        <w:t xml:space="preserve">Dans le cas où l’organisme </w:t>
      </w:r>
      <w:r w:rsidR="00247F75">
        <w:rPr>
          <w:rFonts w:cs="Arial"/>
          <w:szCs w:val="22"/>
        </w:rPr>
        <w:t>n’est pas</w:t>
      </w:r>
      <w:r w:rsidRPr="00D81928">
        <w:rPr>
          <w:rFonts w:cs="Arial"/>
          <w:szCs w:val="22"/>
        </w:rPr>
        <w:t xml:space="preserve"> </w:t>
      </w:r>
      <w:r w:rsidR="00C23984">
        <w:rPr>
          <w:rFonts w:cs="Arial"/>
          <w:szCs w:val="22"/>
        </w:rPr>
        <w:t xml:space="preserve">également </w:t>
      </w:r>
      <w:r w:rsidRPr="00D81928">
        <w:rPr>
          <w:rFonts w:cs="Arial"/>
          <w:szCs w:val="22"/>
        </w:rPr>
        <w:t xml:space="preserve">le gestionnaire du maintien de </w:t>
      </w:r>
      <w:r w:rsidR="00CC70AD">
        <w:rPr>
          <w:rFonts w:cs="Arial"/>
          <w:szCs w:val="22"/>
        </w:rPr>
        <w:t xml:space="preserve">la </w:t>
      </w:r>
      <w:r w:rsidRPr="00D81928">
        <w:rPr>
          <w:rFonts w:cs="Arial"/>
          <w:szCs w:val="22"/>
        </w:rPr>
        <w:t>navigabilité</w:t>
      </w:r>
      <w:r w:rsidR="00CC70AD">
        <w:rPr>
          <w:rFonts w:cs="Arial"/>
          <w:szCs w:val="22"/>
        </w:rPr>
        <w:t xml:space="preserve"> de l’aéronef</w:t>
      </w:r>
      <w:r w:rsidRPr="00D81928">
        <w:rPr>
          <w:rFonts w:cs="Arial"/>
          <w:szCs w:val="22"/>
        </w:rPr>
        <w:t xml:space="preserve">, il transmet </w:t>
      </w:r>
      <w:r w:rsidR="005F3E07" w:rsidRPr="005F3E07">
        <w:rPr>
          <w:rFonts w:cs="Arial"/>
          <w:szCs w:val="22"/>
        </w:rPr>
        <w:t xml:space="preserve">une copie de chaque certificat de remise en service au </w:t>
      </w:r>
      <w:r w:rsidR="005F3E07">
        <w:rPr>
          <w:rFonts w:cs="Arial"/>
          <w:szCs w:val="22"/>
        </w:rPr>
        <w:t>responsable du maintien de la navigabilité de l’aéronef</w:t>
      </w:r>
      <w:r w:rsidR="005F3E07" w:rsidRPr="005F3E07">
        <w:rPr>
          <w:rFonts w:cs="Arial"/>
          <w:szCs w:val="22"/>
        </w:rPr>
        <w:t>, ainsi qu’une copie de tout enregistrement des travaux d’entretien détaillés concernant les travaux</w:t>
      </w:r>
      <w:r w:rsidR="005F3E07">
        <w:rPr>
          <w:rFonts w:cs="Arial"/>
          <w:szCs w:val="22"/>
        </w:rPr>
        <w:t xml:space="preserve"> </w:t>
      </w:r>
      <w:r w:rsidR="005F3E07" w:rsidRPr="005F3E07">
        <w:rPr>
          <w:rFonts w:cs="Arial"/>
          <w:szCs w:val="22"/>
        </w:rPr>
        <w:t xml:space="preserve">effectués et nécessaires pour démontrer la conformité au point </w:t>
      </w:r>
      <w:r w:rsidR="002F53F1">
        <w:rPr>
          <w:rFonts w:cs="Arial"/>
          <w:szCs w:val="22"/>
        </w:rPr>
        <w:t>M.FR.</w:t>
      </w:r>
      <w:r w:rsidR="005F3E07" w:rsidRPr="005F3E07">
        <w:rPr>
          <w:rFonts w:cs="Arial"/>
          <w:szCs w:val="22"/>
        </w:rPr>
        <w:t>305</w:t>
      </w:r>
      <w:r w:rsidR="005F3E07">
        <w:rPr>
          <w:rFonts w:cs="Arial"/>
          <w:szCs w:val="22"/>
        </w:rPr>
        <w:t>.</w:t>
      </w:r>
      <w:r w:rsidR="005F3E07" w:rsidRPr="005F3E07">
        <w:rPr>
          <w:rFonts w:cs="Arial"/>
          <w:szCs w:val="22"/>
        </w:rPr>
        <w:t xml:space="preserve"> </w:t>
      </w:r>
    </w:p>
    <w:p w14:paraId="75E13726" w14:textId="77777777" w:rsidR="005F3E07" w:rsidRDefault="005F3E07" w:rsidP="005F3E07">
      <w:pPr>
        <w:jc w:val="both"/>
        <w:rPr>
          <w:rFonts w:cs="Arial"/>
          <w:szCs w:val="22"/>
        </w:rPr>
      </w:pPr>
    </w:p>
    <w:p w14:paraId="0DE2E1BF" w14:textId="5F892C98" w:rsidR="00A20748" w:rsidRPr="00D81928" w:rsidRDefault="00A20748" w:rsidP="00502804">
      <w:pPr>
        <w:tabs>
          <w:tab w:val="left" w:pos="900"/>
          <w:tab w:val="num" w:pos="1504"/>
        </w:tabs>
        <w:jc w:val="both"/>
        <w:rPr>
          <w:rFonts w:cs="Arial"/>
          <w:szCs w:val="22"/>
        </w:rPr>
      </w:pPr>
      <w:r w:rsidRPr="00D81928">
        <w:rPr>
          <w:rFonts w:cs="Arial"/>
          <w:szCs w:val="22"/>
        </w:rPr>
        <w:t>Si l’organisme cesse son activité, les archives de maintenance seront remises aux derniers propriétaires des aéronefs et des éléments d'aéronef</w:t>
      </w:r>
      <w:r w:rsidR="00AC1FB8">
        <w:rPr>
          <w:rFonts w:cs="Arial"/>
          <w:szCs w:val="22"/>
        </w:rPr>
        <w:t xml:space="preserve"> concernés</w:t>
      </w:r>
      <w:r w:rsidRPr="00D81928">
        <w:rPr>
          <w:rFonts w:cs="Arial"/>
          <w:szCs w:val="22"/>
        </w:rPr>
        <w:t xml:space="preserve">, ou stockés </w:t>
      </w:r>
      <w:r w:rsidR="00AC1FB8">
        <w:rPr>
          <w:rFonts w:cs="Arial"/>
          <w:szCs w:val="22"/>
        </w:rPr>
        <w:t xml:space="preserve">conformément aux prescriptions de </w:t>
      </w:r>
      <w:r w:rsidRPr="00D81928">
        <w:rPr>
          <w:rFonts w:cs="Arial"/>
          <w:szCs w:val="22"/>
        </w:rPr>
        <w:t>l'</w:t>
      </w:r>
      <w:r w:rsidR="00A01EF6">
        <w:rPr>
          <w:rFonts w:cs="Arial"/>
          <w:szCs w:val="22"/>
        </w:rPr>
        <w:t>a</w:t>
      </w:r>
      <w:r w:rsidRPr="00D81928">
        <w:rPr>
          <w:rFonts w:cs="Arial"/>
          <w:szCs w:val="22"/>
        </w:rPr>
        <w:t>utorité.</w:t>
      </w:r>
    </w:p>
    <w:p w14:paraId="53FB1AE0" w14:textId="77777777" w:rsidR="00EC6517" w:rsidRDefault="00EC6517" w:rsidP="002410B8">
      <w:pPr>
        <w:overflowPunct w:val="0"/>
        <w:autoSpaceDE w:val="0"/>
        <w:autoSpaceDN w:val="0"/>
        <w:adjustRightInd w:val="0"/>
        <w:spacing w:line="226" w:lineRule="atLeast"/>
        <w:jc w:val="both"/>
        <w:textAlignment w:val="baseline"/>
        <w:rPr>
          <w:rFonts w:cs="Arial"/>
          <w:b/>
          <w:color w:val="000000"/>
          <w:szCs w:val="22"/>
        </w:rPr>
      </w:pPr>
    </w:p>
    <w:p w14:paraId="6342EFF2" w14:textId="77777777" w:rsidR="00AC1FB8" w:rsidRDefault="00AC1FB8">
      <w:pPr>
        <w:rPr>
          <w:rFonts w:cs="Arial"/>
          <w:b/>
          <w:color w:val="000000"/>
          <w:szCs w:val="22"/>
        </w:rPr>
      </w:pPr>
      <w:r>
        <w:rPr>
          <w:rFonts w:cs="Arial"/>
          <w:b/>
          <w:color w:val="000000"/>
          <w:szCs w:val="22"/>
        </w:rPr>
        <w:br w:type="page"/>
      </w:r>
    </w:p>
    <w:p w14:paraId="19FBF853" w14:textId="4BF5B316" w:rsidR="002410B8" w:rsidRPr="00304E63" w:rsidRDefault="002410B8" w:rsidP="002410B8">
      <w:pPr>
        <w:overflowPunct w:val="0"/>
        <w:autoSpaceDE w:val="0"/>
        <w:autoSpaceDN w:val="0"/>
        <w:adjustRightInd w:val="0"/>
        <w:spacing w:line="226" w:lineRule="atLeast"/>
        <w:jc w:val="both"/>
        <w:textAlignment w:val="baseline"/>
        <w:rPr>
          <w:rFonts w:cs="Arial"/>
          <w:b/>
          <w:color w:val="000000"/>
          <w:sz w:val="28"/>
          <w:szCs w:val="28"/>
        </w:rPr>
      </w:pPr>
      <w:r w:rsidRPr="00304E63">
        <w:rPr>
          <w:rFonts w:cs="Arial"/>
          <w:b/>
          <w:color w:val="000000"/>
          <w:sz w:val="28"/>
          <w:szCs w:val="28"/>
        </w:rPr>
        <w:lastRenderedPageBreak/>
        <w:t>Enregistrement de l’organisme CAO</w:t>
      </w:r>
      <w:r w:rsidR="00FD0857">
        <w:rPr>
          <w:rFonts w:cs="Arial"/>
          <w:b/>
          <w:color w:val="000000"/>
          <w:sz w:val="28"/>
          <w:szCs w:val="28"/>
        </w:rPr>
        <w:t>-FR</w:t>
      </w:r>
      <w:r w:rsidRPr="00304E63">
        <w:rPr>
          <w:rFonts w:cs="Arial"/>
          <w:b/>
          <w:color w:val="000000"/>
          <w:sz w:val="28"/>
          <w:szCs w:val="28"/>
        </w:rPr>
        <w:t xml:space="preserve"> dans le cadre de ses privilèges d</w:t>
      </w:r>
      <w:r w:rsidR="00E41315" w:rsidRPr="00304E63">
        <w:rPr>
          <w:rFonts w:cs="Arial"/>
          <w:b/>
          <w:color w:val="000000"/>
          <w:sz w:val="28"/>
          <w:szCs w:val="28"/>
        </w:rPr>
        <w:t>e gestion du maintien de la navigabilité</w:t>
      </w:r>
    </w:p>
    <w:p w14:paraId="727240B8" w14:textId="77777777" w:rsidR="00A20748" w:rsidRPr="00D81928" w:rsidRDefault="00A20748" w:rsidP="00502804">
      <w:pPr>
        <w:overflowPunct w:val="0"/>
        <w:autoSpaceDE w:val="0"/>
        <w:autoSpaceDN w:val="0"/>
        <w:adjustRightInd w:val="0"/>
        <w:spacing w:line="226" w:lineRule="atLeast"/>
        <w:jc w:val="both"/>
        <w:textAlignment w:val="baseline"/>
        <w:rPr>
          <w:rFonts w:cs="Arial"/>
          <w:color w:val="000000"/>
          <w:szCs w:val="22"/>
        </w:rPr>
      </w:pPr>
    </w:p>
    <w:p w14:paraId="2429D85E" w14:textId="77777777" w:rsidR="00A20748" w:rsidRPr="00D81928" w:rsidRDefault="00A20748" w:rsidP="00502804">
      <w:pPr>
        <w:shd w:val="clear" w:color="auto" w:fill="D9D9D9"/>
        <w:overflowPunct w:val="0"/>
        <w:autoSpaceDE w:val="0"/>
        <w:autoSpaceDN w:val="0"/>
        <w:adjustRightInd w:val="0"/>
        <w:jc w:val="both"/>
        <w:textAlignment w:val="baseline"/>
        <w:rPr>
          <w:rFonts w:cs="Arial"/>
          <w:i/>
          <w:iCs/>
          <w:color w:val="000000"/>
          <w:szCs w:val="22"/>
        </w:rPr>
      </w:pPr>
      <w:r w:rsidRPr="00D81928">
        <w:rPr>
          <w:rFonts w:cs="Arial"/>
          <w:color w:val="000000"/>
          <w:szCs w:val="22"/>
        </w:rPr>
        <w:t>Ce paragraphe doit contenir la procédure de gestion des enregistrements et d’archivage des données de gestion d</w:t>
      </w:r>
      <w:r w:rsidR="001730A5">
        <w:rPr>
          <w:rFonts w:cs="Arial"/>
          <w:color w:val="000000"/>
          <w:szCs w:val="22"/>
        </w:rPr>
        <w:t>u</w:t>
      </w:r>
      <w:r w:rsidRPr="00D81928">
        <w:rPr>
          <w:rFonts w:cs="Arial"/>
          <w:color w:val="000000"/>
          <w:szCs w:val="22"/>
        </w:rPr>
        <w:t xml:space="preserve"> maintien de </w:t>
      </w:r>
      <w:r w:rsidR="001730A5">
        <w:rPr>
          <w:rFonts w:cs="Arial"/>
          <w:color w:val="000000"/>
          <w:szCs w:val="22"/>
        </w:rPr>
        <w:t xml:space="preserve">la </w:t>
      </w:r>
      <w:r w:rsidRPr="00D81928">
        <w:rPr>
          <w:rFonts w:cs="Arial"/>
          <w:color w:val="000000"/>
          <w:szCs w:val="22"/>
        </w:rPr>
        <w:t>navigabilité</w:t>
      </w:r>
      <w:r w:rsidR="00FA7DF4">
        <w:rPr>
          <w:rFonts w:cs="Arial"/>
          <w:color w:val="000000"/>
          <w:szCs w:val="22"/>
        </w:rPr>
        <w:t>.</w:t>
      </w:r>
    </w:p>
    <w:p w14:paraId="745E5BFF" w14:textId="77777777" w:rsidR="00A20748" w:rsidRPr="00D81928" w:rsidRDefault="00A20748" w:rsidP="00502804">
      <w:pPr>
        <w:tabs>
          <w:tab w:val="left" w:pos="426"/>
        </w:tabs>
        <w:overflowPunct w:val="0"/>
        <w:autoSpaceDE w:val="0"/>
        <w:autoSpaceDN w:val="0"/>
        <w:adjustRightInd w:val="0"/>
        <w:jc w:val="both"/>
        <w:textAlignment w:val="baseline"/>
        <w:rPr>
          <w:rFonts w:cs="Arial"/>
          <w:color w:val="000000"/>
          <w:szCs w:val="22"/>
        </w:rPr>
      </w:pPr>
    </w:p>
    <w:p w14:paraId="62FC3B46" w14:textId="77777777" w:rsidR="00A20748" w:rsidRPr="00D81928" w:rsidRDefault="009E5842" w:rsidP="00502804">
      <w:p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Dans le cadre de ces activités de gestion du maintien de la navigabilité et sur la base des informations reçues de la part de tous les acteurs qui interviennent sur l’aéronef, l</w:t>
      </w:r>
      <w:r w:rsidR="00A20748" w:rsidRPr="00D81928">
        <w:rPr>
          <w:rFonts w:cs="Arial"/>
          <w:color w:val="000000"/>
          <w:szCs w:val="22"/>
        </w:rPr>
        <w:t>’organisme tient à jour les enregistrements suivants</w:t>
      </w:r>
      <w:r>
        <w:rPr>
          <w:rFonts w:cs="Arial"/>
          <w:color w:val="000000"/>
          <w:szCs w:val="22"/>
        </w:rPr>
        <w:t xml:space="preserve"> et archive également les </w:t>
      </w:r>
      <w:r w:rsidR="00C92842">
        <w:rPr>
          <w:rFonts w:cs="Arial"/>
          <w:color w:val="000000"/>
          <w:szCs w:val="22"/>
        </w:rPr>
        <w:t>éléments</w:t>
      </w:r>
      <w:r>
        <w:rPr>
          <w:rFonts w:cs="Arial"/>
          <w:color w:val="000000"/>
          <w:szCs w:val="22"/>
        </w:rPr>
        <w:t xml:space="preserve"> lui permettant de maintenir l’ensemble de ces enregistrements à jour</w:t>
      </w:r>
      <w:r w:rsidR="00C92842">
        <w:rPr>
          <w:rFonts w:cs="Arial"/>
          <w:color w:val="000000"/>
          <w:szCs w:val="22"/>
        </w:rPr>
        <w:t xml:space="preserve"> pendant au moins 36 mois</w:t>
      </w:r>
      <w:r w:rsidR="00A20748" w:rsidRPr="00D81928">
        <w:rPr>
          <w:rFonts w:cs="Arial"/>
          <w:color w:val="000000"/>
          <w:szCs w:val="22"/>
        </w:rPr>
        <w:t> :</w:t>
      </w:r>
    </w:p>
    <w:p w14:paraId="017ACD2B" w14:textId="77777777" w:rsidR="00A20748" w:rsidRPr="00D81928" w:rsidRDefault="00A20748" w:rsidP="00502804">
      <w:pPr>
        <w:tabs>
          <w:tab w:val="left" w:pos="900"/>
        </w:tabs>
        <w:overflowPunct w:val="0"/>
        <w:autoSpaceDE w:val="0"/>
        <w:autoSpaceDN w:val="0"/>
        <w:adjustRightInd w:val="0"/>
        <w:jc w:val="both"/>
        <w:textAlignment w:val="baseline"/>
        <w:rPr>
          <w:rFonts w:cs="Arial"/>
          <w:color w:val="000000"/>
          <w:szCs w:val="22"/>
        </w:rPr>
      </w:pPr>
    </w:p>
    <w:p w14:paraId="5F1D8AD7" w14:textId="77777777" w:rsidR="00A20748" w:rsidRPr="00D81928" w:rsidRDefault="00A20748" w:rsidP="00502804">
      <w:pPr>
        <w:overflowPunct w:val="0"/>
        <w:autoSpaceDE w:val="0"/>
        <w:autoSpaceDN w:val="0"/>
        <w:adjustRightInd w:val="0"/>
        <w:jc w:val="both"/>
        <w:textAlignment w:val="baseline"/>
        <w:rPr>
          <w:rFonts w:cs="Arial"/>
          <w:color w:val="000000"/>
          <w:szCs w:val="22"/>
          <w:u w:val="single"/>
        </w:rPr>
      </w:pPr>
      <w:r w:rsidRPr="00D81928">
        <w:rPr>
          <w:rFonts w:cs="Arial"/>
          <w:color w:val="000000"/>
          <w:szCs w:val="22"/>
          <w:u w:val="single"/>
        </w:rPr>
        <w:t>Cellule</w:t>
      </w:r>
      <w:r w:rsidRPr="00D81928">
        <w:rPr>
          <w:rFonts w:cs="Arial"/>
          <w:color w:val="000000"/>
          <w:szCs w:val="22"/>
        </w:rPr>
        <w:t> :</w:t>
      </w:r>
    </w:p>
    <w:p w14:paraId="0B6437FF" w14:textId="77777777" w:rsidR="00A20748" w:rsidRPr="00D81928" w:rsidRDefault="00A20748" w:rsidP="00502804">
      <w:pPr>
        <w:overflowPunct w:val="0"/>
        <w:autoSpaceDE w:val="0"/>
        <w:autoSpaceDN w:val="0"/>
        <w:adjustRightInd w:val="0"/>
        <w:jc w:val="both"/>
        <w:textAlignment w:val="baseline"/>
        <w:rPr>
          <w:rFonts w:cs="Arial"/>
          <w:color w:val="000000"/>
          <w:szCs w:val="22"/>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268"/>
        <w:gridCol w:w="3685"/>
      </w:tblGrid>
      <w:tr w:rsidR="00A20748" w:rsidRPr="00D81928" w14:paraId="43D27238" w14:textId="77777777" w:rsidTr="00A20748">
        <w:trPr>
          <w:trHeight w:val="44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EC4E112" w14:textId="77777777" w:rsidR="00A20748" w:rsidRPr="00D81928" w:rsidRDefault="00A20748" w:rsidP="00502804">
            <w:pPr>
              <w:tabs>
                <w:tab w:val="left" w:pos="900"/>
              </w:tabs>
              <w:overflowPunct w:val="0"/>
              <w:autoSpaceDE w:val="0"/>
              <w:autoSpaceDN w:val="0"/>
              <w:adjustRightInd w:val="0"/>
              <w:jc w:val="both"/>
              <w:textAlignment w:val="baseline"/>
              <w:rPr>
                <w:rFonts w:cs="Arial"/>
                <w:b/>
                <w:bCs/>
                <w:color w:val="000000"/>
                <w:szCs w:val="22"/>
              </w:rPr>
            </w:pPr>
            <w:r w:rsidRPr="00D81928">
              <w:rPr>
                <w:rFonts w:cs="Arial"/>
                <w:b/>
                <w:bCs/>
                <w:color w:val="000000"/>
                <w:szCs w:val="22"/>
              </w:rPr>
              <w:t>Objet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B2232" w14:textId="77777777" w:rsidR="00A20748" w:rsidRPr="00D81928" w:rsidRDefault="00A20748" w:rsidP="00502804">
            <w:pPr>
              <w:tabs>
                <w:tab w:val="left" w:pos="900"/>
              </w:tabs>
              <w:overflowPunct w:val="0"/>
              <w:autoSpaceDE w:val="0"/>
              <w:autoSpaceDN w:val="0"/>
              <w:adjustRightInd w:val="0"/>
              <w:jc w:val="both"/>
              <w:textAlignment w:val="baseline"/>
              <w:rPr>
                <w:rFonts w:cs="Arial"/>
                <w:b/>
                <w:bCs/>
                <w:color w:val="000000"/>
                <w:szCs w:val="22"/>
              </w:rPr>
            </w:pPr>
            <w:r w:rsidRPr="00D81928">
              <w:rPr>
                <w:rFonts w:cs="Arial"/>
                <w:b/>
                <w:bCs/>
                <w:color w:val="000000"/>
                <w:szCs w:val="22"/>
              </w:rPr>
              <w:t>Document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A5B838D" w14:textId="77777777" w:rsidR="00A20748" w:rsidRPr="00D81928" w:rsidRDefault="00A20748" w:rsidP="00502804">
            <w:pPr>
              <w:tabs>
                <w:tab w:val="left" w:pos="900"/>
              </w:tabs>
              <w:overflowPunct w:val="0"/>
              <w:autoSpaceDE w:val="0"/>
              <w:autoSpaceDN w:val="0"/>
              <w:adjustRightInd w:val="0"/>
              <w:jc w:val="both"/>
              <w:textAlignment w:val="baseline"/>
              <w:rPr>
                <w:rFonts w:cs="Arial"/>
                <w:b/>
                <w:bCs/>
                <w:color w:val="000000"/>
                <w:szCs w:val="22"/>
                <w:highlight w:val="yellow"/>
              </w:rPr>
            </w:pPr>
            <w:r w:rsidRPr="00D81928">
              <w:rPr>
                <w:rFonts w:cs="Arial"/>
                <w:b/>
                <w:bCs/>
                <w:color w:val="000000"/>
                <w:szCs w:val="22"/>
              </w:rPr>
              <w:t>Durée d’archivage</w:t>
            </w:r>
          </w:p>
        </w:tc>
      </w:tr>
      <w:tr w:rsidR="00A20748" w:rsidRPr="00D81928" w14:paraId="4085AC9A" w14:textId="77777777" w:rsidTr="00A20748">
        <w:trPr>
          <w:trHeight w:val="1118"/>
        </w:trPr>
        <w:tc>
          <w:tcPr>
            <w:tcW w:w="3970" w:type="dxa"/>
            <w:tcBorders>
              <w:top w:val="single" w:sz="4" w:space="0" w:color="auto"/>
              <w:left w:val="single" w:sz="4" w:space="0" w:color="auto"/>
              <w:bottom w:val="single" w:sz="4" w:space="0" w:color="auto"/>
              <w:right w:val="single" w:sz="4" w:space="0" w:color="auto"/>
            </w:tcBorders>
            <w:shd w:val="clear" w:color="auto" w:fill="auto"/>
          </w:tcPr>
          <w:p w14:paraId="7B74AF73" w14:textId="77777777" w:rsidR="00A20748" w:rsidRPr="00D81928" w:rsidRDefault="004A7A3C" w:rsidP="00502804">
            <w:p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Etat en cours</w:t>
            </w:r>
            <w:r w:rsidRPr="00D81928">
              <w:rPr>
                <w:rFonts w:cs="Arial"/>
                <w:color w:val="000000"/>
                <w:szCs w:val="22"/>
              </w:rPr>
              <w:t xml:space="preserve"> </w:t>
            </w:r>
            <w:r w:rsidR="00A20748" w:rsidRPr="00D81928">
              <w:rPr>
                <w:rFonts w:cs="Arial"/>
                <w:color w:val="000000"/>
                <w:szCs w:val="22"/>
              </w:rPr>
              <w:t>de la conformité avec le PE et l'historique des travaux de maintenance réalisés sur l’aéronef</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BB834" w14:textId="77777777" w:rsidR="00A20748" w:rsidRPr="00D81928" w:rsidRDefault="00A20748" w:rsidP="00502804">
            <w:pPr>
              <w:tabs>
                <w:tab w:val="left" w:pos="900"/>
              </w:tabs>
              <w:overflowPunct w:val="0"/>
              <w:autoSpaceDE w:val="0"/>
              <w:autoSpaceDN w:val="0"/>
              <w:adjustRightInd w:val="0"/>
              <w:jc w:val="both"/>
              <w:textAlignment w:val="baseline"/>
              <w:rPr>
                <w:rFonts w:cs="Arial"/>
                <w:color w:val="000000"/>
                <w:szCs w:val="22"/>
              </w:rPr>
            </w:pPr>
            <w:r w:rsidRPr="00D81928">
              <w:rPr>
                <w:rFonts w:cs="Arial"/>
                <w:color w:val="000000"/>
                <w:szCs w:val="22"/>
              </w:rPr>
              <w:t>Livret d’aéronef</w:t>
            </w:r>
          </w:p>
          <w:p w14:paraId="13566C40" w14:textId="77777777" w:rsidR="00A20748" w:rsidRPr="00D81928" w:rsidRDefault="00A20748" w:rsidP="00502804">
            <w:pPr>
              <w:tabs>
                <w:tab w:val="left" w:pos="900"/>
              </w:tabs>
              <w:overflowPunct w:val="0"/>
              <w:autoSpaceDE w:val="0"/>
              <w:autoSpaceDN w:val="0"/>
              <w:adjustRightInd w:val="0"/>
              <w:jc w:val="both"/>
              <w:textAlignment w:val="baseline"/>
              <w:rPr>
                <w:rFonts w:cs="Arial"/>
                <w:color w:val="000000"/>
                <w:szCs w:val="22"/>
              </w:rPr>
            </w:pPr>
            <w:r w:rsidRPr="00D81928">
              <w:rPr>
                <w:rFonts w:cs="Arial"/>
                <w:color w:val="000000"/>
                <w:szCs w:val="22"/>
              </w:rPr>
              <w:t>Carnet de route/CRM</w:t>
            </w:r>
          </w:p>
          <w:p w14:paraId="7583800E" w14:textId="77777777" w:rsidR="00A20748" w:rsidRPr="00D81928" w:rsidRDefault="00A20748" w:rsidP="0046285B">
            <w:pPr>
              <w:tabs>
                <w:tab w:val="left" w:pos="900"/>
              </w:tabs>
              <w:overflowPunct w:val="0"/>
              <w:autoSpaceDE w:val="0"/>
              <w:autoSpaceDN w:val="0"/>
              <w:adjustRightInd w:val="0"/>
              <w:jc w:val="both"/>
              <w:textAlignment w:val="baseline"/>
              <w:rPr>
                <w:rFonts w:cs="Arial"/>
                <w:color w:val="000000"/>
                <w:szCs w:val="22"/>
              </w:rPr>
            </w:pPr>
            <w:r w:rsidRPr="00D81928">
              <w:rPr>
                <w:rFonts w:cs="Arial"/>
                <w:color w:val="000000"/>
                <w:szCs w:val="22"/>
              </w:rPr>
              <w:t xml:space="preserve">Dossiers de travaux incluant </w:t>
            </w:r>
            <w:r w:rsidR="0046285B">
              <w:rPr>
                <w:rFonts w:cs="Arial"/>
                <w:color w:val="000000"/>
                <w:szCs w:val="22"/>
              </w:rPr>
              <w:t>le CRS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0D48AC0" w14:textId="77777777" w:rsidR="00A20748" w:rsidRPr="00D81928" w:rsidRDefault="00A20748" w:rsidP="00C27991">
            <w:pPr>
              <w:pStyle w:val="Paragraphedeliste"/>
              <w:numPr>
                <w:ilvl w:val="0"/>
                <w:numId w:val="40"/>
              </w:numPr>
              <w:tabs>
                <w:tab w:val="left" w:pos="900"/>
              </w:tabs>
              <w:overflowPunct w:val="0"/>
              <w:autoSpaceDE w:val="0"/>
              <w:autoSpaceDN w:val="0"/>
              <w:adjustRightInd w:val="0"/>
              <w:ind w:left="175" w:hanging="142"/>
              <w:jc w:val="both"/>
              <w:textAlignment w:val="baseline"/>
              <w:rPr>
                <w:rFonts w:cs="Arial"/>
                <w:color w:val="000000"/>
                <w:szCs w:val="22"/>
              </w:rPr>
            </w:pPr>
            <w:r w:rsidRPr="00D81928">
              <w:rPr>
                <w:rFonts w:cs="Arial"/>
                <w:color w:val="000000"/>
                <w:szCs w:val="22"/>
              </w:rPr>
              <w:t>Travaux périodiques dont la périodicité est supérieure à 36 mois</w:t>
            </w:r>
            <w:r w:rsidRPr="00D81928">
              <w:rPr>
                <w:rFonts w:cs="Arial"/>
                <w:b/>
                <w:color w:val="000000"/>
                <w:szCs w:val="22"/>
              </w:rPr>
              <w:t> </w:t>
            </w:r>
            <w:r w:rsidRPr="00D81928">
              <w:rPr>
                <w:rFonts w:cs="Arial"/>
                <w:color w:val="000000"/>
                <w:szCs w:val="22"/>
              </w:rPr>
              <w:t xml:space="preserve">: jusqu’à nouvelle application </w:t>
            </w:r>
          </w:p>
          <w:p w14:paraId="04DBD6B9" w14:textId="77777777" w:rsidR="00A20748" w:rsidRPr="00D81928" w:rsidRDefault="00A20748" w:rsidP="00C27991">
            <w:pPr>
              <w:pStyle w:val="Paragraphedeliste"/>
              <w:numPr>
                <w:ilvl w:val="0"/>
                <w:numId w:val="40"/>
              </w:numPr>
              <w:tabs>
                <w:tab w:val="left" w:pos="900"/>
              </w:tabs>
              <w:overflowPunct w:val="0"/>
              <w:autoSpaceDE w:val="0"/>
              <w:autoSpaceDN w:val="0"/>
              <w:adjustRightInd w:val="0"/>
              <w:ind w:left="175" w:hanging="142"/>
              <w:jc w:val="both"/>
              <w:textAlignment w:val="baseline"/>
              <w:rPr>
                <w:rFonts w:cs="Arial"/>
                <w:color w:val="000000"/>
                <w:szCs w:val="22"/>
              </w:rPr>
            </w:pPr>
            <w:r w:rsidRPr="00D81928">
              <w:rPr>
                <w:rFonts w:cs="Arial"/>
                <w:color w:val="000000"/>
                <w:szCs w:val="22"/>
              </w:rPr>
              <w:t>Autres travaux : 36 mois après réalisation</w:t>
            </w:r>
          </w:p>
          <w:p w14:paraId="00C92B10" w14:textId="77777777" w:rsidR="00A20748" w:rsidRPr="00D81928" w:rsidRDefault="00A20748" w:rsidP="00502804">
            <w:pPr>
              <w:pStyle w:val="Paragraphedeliste"/>
              <w:tabs>
                <w:tab w:val="left" w:pos="900"/>
              </w:tabs>
              <w:overflowPunct w:val="0"/>
              <w:autoSpaceDE w:val="0"/>
              <w:autoSpaceDN w:val="0"/>
              <w:adjustRightInd w:val="0"/>
              <w:ind w:left="175"/>
              <w:jc w:val="both"/>
              <w:textAlignment w:val="baseline"/>
              <w:rPr>
                <w:rFonts w:cs="Arial"/>
                <w:color w:val="000000"/>
                <w:szCs w:val="22"/>
                <w:highlight w:val="yellow"/>
              </w:rPr>
            </w:pPr>
          </w:p>
        </w:tc>
      </w:tr>
      <w:tr w:rsidR="00A20748" w:rsidRPr="00D81928" w14:paraId="1E1411B5" w14:textId="77777777" w:rsidTr="00A20748">
        <w:trPr>
          <w:trHeight w:val="979"/>
        </w:trPr>
        <w:tc>
          <w:tcPr>
            <w:tcW w:w="3970" w:type="dxa"/>
            <w:tcBorders>
              <w:top w:val="single" w:sz="4" w:space="0" w:color="auto"/>
              <w:left w:val="single" w:sz="4" w:space="0" w:color="auto"/>
              <w:bottom w:val="single" w:sz="4" w:space="0" w:color="auto"/>
              <w:right w:val="single" w:sz="4" w:space="0" w:color="auto"/>
            </w:tcBorders>
            <w:shd w:val="clear" w:color="auto" w:fill="auto"/>
          </w:tcPr>
          <w:p w14:paraId="633B54BB" w14:textId="1241E58A" w:rsidR="00A20748" w:rsidRPr="00D81928" w:rsidRDefault="004A7A3C" w:rsidP="00502804">
            <w:p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Etat en cours</w:t>
            </w:r>
            <w:r w:rsidRPr="00D81928">
              <w:rPr>
                <w:rFonts w:cs="Arial"/>
                <w:color w:val="000000"/>
                <w:szCs w:val="22"/>
              </w:rPr>
              <w:t xml:space="preserve"> </w:t>
            </w:r>
            <w:r w:rsidR="00A20748" w:rsidRPr="00D81928">
              <w:rPr>
                <w:rFonts w:cs="Arial"/>
                <w:color w:val="000000"/>
                <w:szCs w:val="22"/>
              </w:rPr>
              <w:t xml:space="preserve">des CN </w:t>
            </w:r>
            <w:r>
              <w:rPr>
                <w:rFonts w:cs="Arial"/>
                <w:color w:val="000000"/>
                <w:szCs w:val="22"/>
              </w:rPr>
              <w:t xml:space="preserve">applicables et </w:t>
            </w:r>
            <w:r w:rsidR="00A20748" w:rsidRPr="00D81928">
              <w:rPr>
                <w:rFonts w:cs="Arial"/>
                <w:color w:val="000000"/>
                <w:szCs w:val="22"/>
              </w:rPr>
              <w:t>appliquées.</w:t>
            </w:r>
          </w:p>
          <w:p w14:paraId="762E657E" w14:textId="2AF07AB1"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175BE">
              <w:rPr>
                <w:rFonts w:cs="Arial"/>
                <w:iCs/>
                <w:color w:val="000000"/>
                <w:szCs w:val="22"/>
              </w:rPr>
              <w:t>L’état des CN doit lister le niveau de révision de la CN, la date d’application, le nombre d’heures de vol / cycles de l’aéronef au moment de l’application de la CN, la méthode appliquée (pour les CN offrant un choix), la partie de la CN appliquée (pour les CN en plusieurs parties). Les CN applicables au type d’aéronef mais pas aux n/s sous contrat doivent tout de même être listées (avec la mention n/a).</w:t>
            </w:r>
          </w:p>
          <w:p w14:paraId="6CF891A0" w14:textId="669F92AB" w:rsidR="00A20748" w:rsidRPr="00D81928" w:rsidRDefault="00A20748" w:rsidP="00C90597">
            <w:pPr>
              <w:shd w:val="clear" w:color="auto" w:fill="D9D9D9"/>
              <w:tabs>
                <w:tab w:val="left" w:pos="720"/>
              </w:tabs>
              <w:overflowPunct w:val="0"/>
              <w:autoSpaceDE w:val="0"/>
              <w:autoSpaceDN w:val="0"/>
              <w:adjustRightInd w:val="0"/>
              <w:jc w:val="both"/>
              <w:textAlignment w:val="baseline"/>
              <w:rPr>
                <w:rFonts w:cs="Arial"/>
                <w:color w:val="000000"/>
                <w:szCs w:val="22"/>
              </w:rPr>
            </w:pPr>
            <w:r w:rsidRPr="007175BE">
              <w:rPr>
                <w:rFonts w:cs="Arial"/>
                <w:iCs/>
                <w:color w:val="000000"/>
                <w:szCs w:val="22"/>
              </w:rPr>
              <w:t>Pour les CN répétitives, il est nécessaire de</w:t>
            </w:r>
            <w:r w:rsidR="00C90597">
              <w:rPr>
                <w:rFonts w:cs="Arial"/>
                <w:iCs/>
                <w:color w:val="000000"/>
                <w:szCs w:val="22"/>
              </w:rPr>
              <w:t xml:space="preserve"> ne</w:t>
            </w:r>
            <w:r w:rsidRPr="007175BE">
              <w:rPr>
                <w:rFonts w:cs="Arial"/>
                <w:iCs/>
                <w:color w:val="000000"/>
                <w:szCs w:val="22"/>
              </w:rPr>
              <w:t xml:space="preserve"> conserver que l’enregistrement de la dernière application.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F794E6" w14:textId="77777777" w:rsidR="00A20748" w:rsidRPr="007175BE" w:rsidRDefault="00A20748" w:rsidP="00502804">
            <w:pPr>
              <w:shd w:val="clear" w:color="auto" w:fill="D9D9D9" w:themeFill="background1" w:themeFillShade="D9"/>
              <w:tabs>
                <w:tab w:val="left" w:pos="720"/>
              </w:tabs>
              <w:overflowPunct w:val="0"/>
              <w:autoSpaceDE w:val="0"/>
              <w:autoSpaceDN w:val="0"/>
              <w:adjustRightInd w:val="0"/>
              <w:jc w:val="both"/>
              <w:textAlignment w:val="baseline"/>
              <w:rPr>
                <w:rFonts w:cs="Arial"/>
                <w:iCs/>
                <w:color w:val="000000"/>
                <w:szCs w:val="22"/>
              </w:rPr>
            </w:pPr>
            <w:r w:rsidRPr="007175BE">
              <w:rPr>
                <w:rFonts w:cs="Arial"/>
                <w:iCs/>
                <w:color w:val="000000"/>
                <w:szCs w:val="22"/>
              </w:rPr>
              <w:t>Livret d’aéronef ou état séparé.</w:t>
            </w:r>
          </w:p>
          <w:p w14:paraId="3317F314" w14:textId="01124511" w:rsidR="00A20748" w:rsidRPr="007175BE" w:rsidRDefault="00A20748" w:rsidP="00502804">
            <w:pPr>
              <w:shd w:val="clear" w:color="auto" w:fill="D9D9D9" w:themeFill="background1" w:themeFillShade="D9"/>
              <w:tabs>
                <w:tab w:val="left" w:pos="720"/>
              </w:tabs>
              <w:overflowPunct w:val="0"/>
              <w:autoSpaceDE w:val="0"/>
              <w:autoSpaceDN w:val="0"/>
              <w:adjustRightInd w:val="0"/>
              <w:jc w:val="both"/>
              <w:textAlignment w:val="baseline"/>
              <w:rPr>
                <w:rFonts w:cs="Arial"/>
                <w:iCs/>
                <w:color w:val="000000"/>
                <w:szCs w:val="22"/>
              </w:rPr>
            </w:pPr>
            <w:r w:rsidRPr="007175BE">
              <w:rPr>
                <w:rFonts w:cs="Arial"/>
                <w:iCs/>
                <w:color w:val="000000"/>
                <w:szCs w:val="22"/>
              </w:rPr>
              <w:t>Pour les CN répétitives, il est possible d’utiliser comme historique l’outil de suivi des CN</w:t>
            </w:r>
          </w:p>
          <w:p w14:paraId="38D51098" w14:textId="77777777" w:rsidR="00A20748" w:rsidRPr="00D81928" w:rsidRDefault="00A20748" w:rsidP="00502804">
            <w:pPr>
              <w:tabs>
                <w:tab w:val="left" w:pos="900"/>
              </w:tabs>
              <w:overflowPunct w:val="0"/>
              <w:autoSpaceDE w:val="0"/>
              <w:autoSpaceDN w:val="0"/>
              <w:adjustRightInd w:val="0"/>
              <w:jc w:val="both"/>
              <w:textAlignment w:val="baseline"/>
              <w:rPr>
                <w:rFonts w:cs="Arial"/>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0EA7840" w14:textId="77777777" w:rsidR="00A20748" w:rsidRPr="00821AA5" w:rsidRDefault="00821AA5" w:rsidP="00502804">
            <w:pPr>
              <w:tabs>
                <w:tab w:val="left" w:pos="900"/>
              </w:tabs>
              <w:overflowPunct w:val="0"/>
              <w:autoSpaceDE w:val="0"/>
              <w:autoSpaceDN w:val="0"/>
              <w:adjustRightInd w:val="0"/>
              <w:jc w:val="both"/>
              <w:textAlignment w:val="baseline"/>
              <w:rPr>
                <w:rFonts w:cs="Arial"/>
                <w:color w:val="000000"/>
                <w:szCs w:val="22"/>
              </w:rPr>
            </w:pPr>
            <w:r w:rsidRPr="00821AA5">
              <w:rPr>
                <w:rFonts w:cs="Arial"/>
                <w:color w:val="000000"/>
                <w:szCs w:val="22"/>
              </w:rPr>
              <w:t xml:space="preserve">24 </w:t>
            </w:r>
            <w:r w:rsidR="00A20748" w:rsidRPr="00821AA5">
              <w:rPr>
                <w:rFonts w:cs="Arial"/>
                <w:color w:val="000000"/>
                <w:szCs w:val="22"/>
              </w:rPr>
              <w:t>mois après retrait du service de l’aéronef</w:t>
            </w:r>
          </w:p>
        </w:tc>
      </w:tr>
      <w:tr w:rsidR="00A20748" w:rsidRPr="00D81928" w14:paraId="71FBF917" w14:textId="77777777" w:rsidTr="00A20748">
        <w:trPr>
          <w:trHeight w:val="1166"/>
        </w:trPr>
        <w:tc>
          <w:tcPr>
            <w:tcW w:w="3970" w:type="dxa"/>
            <w:tcBorders>
              <w:top w:val="single" w:sz="4" w:space="0" w:color="auto"/>
              <w:left w:val="single" w:sz="4" w:space="0" w:color="auto"/>
              <w:bottom w:val="single" w:sz="4" w:space="0" w:color="auto"/>
              <w:right w:val="single" w:sz="4" w:space="0" w:color="auto"/>
            </w:tcBorders>
            <w:shd w:val="clear" w:color="auto" w:fill="auto"/>
          </w:tcPr>
          <w:p w14:paraId="02F81A29" w14:textId="77777777" w:rsidR="00A20748" w:rsidRPr="00D81928" w:rsidRDefault="004A7A3C" w:rsidP="00502804">
            <w:pPr>
              <w:tabs>
                <w:tab w:val="left" w:pos="720"/>
              </w:tabs>
              <w:overflowPunct w:val="0"/>
              <w:autoSpaceDE w:val="0"/>
              <w:autoSpaceDN w:val="0"/>
              <w:adjustRightInd w:val="0"/>
              <w:jc w:val="both"/>
              <w:textAlignment w:val="baseline"/>
              <w:rPr>
                <w:rFonts w:cs="Arial"/>
                <w:color w:val="000000"/>
                <w:szCs w:val="22"/>
              </w:rPr>
            </w:pPr>
            <w:r>
              <w:rPr>
                <w:rFonts w:cs="Arial"/>
                <w:color w:val="000000"/>
                <w:szCs w:val="22"/>
              </w:rPr>
              <w:t>Etat en cours</w:t>
            </w:r>
            <w:r w:rsidRPr="00D81928">
              <w:rPr>
                <w:rFonts w:cs="Arial"/>
                <w:color w:val="000000"/>
                <w:szCs w:val="22"/>
              </w:rPr>
              <w:t xml:space="preserve"> </w:t>
            </w:r>
            <w:r w:rsidR="00A20748" w:rsidRPr="00D81928">
              <w:rPr>
                <w:rFonts w:cs="Arial"/>
                <w:color w:val="000000"/>
                <w:szCs w:val="22"/>
              </w:rPr>
              <w:t>des modifications et réparations appliquées.</w:t>
            </w:r>
          </w:p>
          <w:p w14:paraId="03103C5D"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175BE">
              <w:rPr>
                <w:rFonts w:cs="Arial"/>
                <w:iCs/>
                <w:color w:val="000000"/>
                <w:szCs w:val="22"/>
              </w:rPr>
              <w:t>Avec une référence prouvant leur approbation (n° FAM/FAR, STC, BS, SRM, CS-STAN</w:t>
            </w:r>
            <w:r w:rsidR="00C90597">
              <w:rPr>
                <w:rFonts w:cs="Arial"/>
                <w:iCs/>
                <w:color w:val="000000"/>
                <w:szCs w:val="22"/>
              </w:rPr>
              <w:t>,</w:t>
            </w:r>
            <w:r w:rsidRPr="007175BE">
              <w:rPr>
                <w:rFonts w:cs="Arial"/>
                <w:iCs/>
                <w:color w:val="000000"/>
                <w:szCs w:val="22"/>
              </w:rPr>
              <w:t xml:space="preserve"> etc.)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E8685F"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175BE">
              <w:rPr>
                <w:rFonts w:cs="Arial"/>
                <w:iCs/>
                <w:color w:val="000000"/>
                <w:szCs w:val="22"/>
              </w:rPr>
              <w:t>Livret d’aéronef ou état séparé.</w:t>
            </w:r>
          </w:p>
          <w:p w14:paraId="0EF8D1E9" w14:textId="77777777" w:rsidR="00A20748" w:rsidRPr="00D81928" w:rsidRDefault="00A20748" w:rsidP="00502804">
            <w:pPr>
              <w:tabs>
                <w:tab w:val="left" w:pos="900"/>
              </w:tabs>
              <w:overflowPunct w:val="0"/>
              <w:autoSpaceDE w:val="0"/>
              <w:autoSpaceDN w:val="0"/>
              <w:adjustRightInd w:val="0"/>
              <w:jc w:val="both"/>
              <w:textAlignment w:val="baseline"/>
              <w:rPr>
                <w:rFonts w:cs="Arial"/>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A999BD3" w14:textId="77777777" w:rsidR="00A20748" w:rsidRPr="00821AA5" w:rsidRDefault="00821AA5" w:rsidP="00502804">
            <w:pPr>
              <w:tabs>
                <w:tab w:val="left" w:pos="900"/>
              </w:tabs>
              <w:overflowPunct w:val="0"/>
              <w:autoSpaceDE w:val="0"/>
              <w:autoSpaceDN w:val="0"/>
              <w:adjustRightInd w:val="0"/>
              <w:jc w:val="both"/>
              <w:textAlignment w:val="baseline"/>
              <w:rPr>
                <w:rFonts w:cs="Arial"/>
                <w:color w:val="000000"/>
                <w:szCs w:val="22"/>
              </w:rPr>
            </w:pPr>
            <w:r w:rsidRPr="00821AA5">
              <w:rPr>
                <w:rFonts w:cs="Arial"/>
                <w:color w:val="000000"/>
                <w:szCs w:val="22"/>
              </w:rPr>
              <w:t xml:space="preserve">24 </w:t>
            </w:r>
            <w:r w:rsidR="00A20748" w:rsidRPr="00821AA5">
              <w:rPr>
                <w:rFonts w:cs="Arial"/>
                <w:color w:val="000000"/>
                <w:szCs w:val="22"/>
              </w:rPr>
              <w:t>mois après retrait du service de l’aéronef</w:t>
            </w:r>
          </w:p>
        </w:tc>
      </w:tr>
      <w:tr w:rsidR="00A20748" w:rsidRPr="00D81928" w14:paraId="02A5E415" w14:textId="77777777" w:rsidTr="00520B8B">
        <w:trPr>
          <w:trHeight w:val="54"/>
        </w:trPr>
        <w:tc>
          <w:tcPr>
            <w:tcW w:w="3970" w:type="dxa"/>
            <w:tcBorders>
              <w:top w:val="single" w:sz="4" w:space="0" w:color="auto"/>
              <w:left w:val="single" w:sz="4" w:space="0" w:color="auto"/>
              <w:bottom w:val="single" w:sz="4" w:space="0" w:color="auto"/>
              <w:right w:val="single" w:sz="4" w:space="0" w:color="auto"/>
            </w:tcBorders>
            <w:shd w:val="clear" w:color="auto" w:fill="auto"/>
          </w:tcPr>
          <w:p w14:paraId="6A8FE8E7" w14:textId="77777777" w:rsidR="00A20748" w:rsidRPr="00D81928" w:rsidRDefault="00A20748" w:rsidP="00502804">
            <w:pPr>
              <w:tabs>
                <w:tab w:val="left" w:pos="720"/>
              </w:tabs>
              <w:overflowPunct w:val="0"/>
              <w:autoSpaceDE w:val="0"/>
              <w:autoSpaceDN w:val="0"/>
              <w:adjustRightInd w:val="0"/>
              <w:jc w:val="both"/>
              <w:textAlignment w:val="baseline"/>
              <w:rPr>
                <w:rFonts w:cs="Arial"/>
                <w:color w:val="000000"/>
                <w:szCs w:val="22"/>
              </w:rPr>
            </w:pPr>
            <w:r w:rsidRPr="00D81928">
              <w:rPr>
                <w:rFonts w:cs="Arial"/>
                <w:color w:val="000000"/>
                <w:szCs w:val="22"/>
              </w:rPr>
              <w:t>Temps total (Heures, cycles, calendaire</w:t>
            </w:r>
            <w:r w:rsidR="00C90597">
              <w:rPr>
                <w:rFonts w:cs="Arial"/>
                <w:color w:val="000000"/>
                <w:szCs w:val="22"/>
              </w:rPr>
              <w:t>s</w:t>
            </w:r>
            <w:r w:rsidRPr="00D81928">
              <w:rPr>
                <w:rFonts w:cs="Arial"/>
                <w:color w:val="000000"/>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E6E85F" w14:textId="77777777" w:rsidR="00A20748" w:rsidRPr="00D81928" w:rsidRDefault="00A20748" w:rsidP="007175BE">
            <w:pPr>
              <w:shd w:val="clear" w:color="auto" w:fill="D9D9D9" w:themeFill="background1" w:themeFillShade="D9"/>
              <w:tabs>
                <w:tab w:val="left" w:pos="900"/>
              </w:tabs>
              <w:overflowPunct w:val="0"/>
              <w:autoSpaceDE w:val="0"/>
              <w:autoSpaceDN w:val="0"/>
              <w:adjustRightInd w:val="0"/>
              <w:jc w:val="both"/>
              <w:textAlignment w:val="baseline"/>
              <w:rPr>
                <w:rFonts w:cs="Arial"/>
                <w:color w:val="000000"/>
                <w:szCs w:val="22"/>
              </w:rPr>
            </w:pPr>
            <w:r w:rsidRPr="00D81928">
              <w:rPr>
                <w:rFonts w:cs="Arial"/>
                <w:color w:val="000000"/>
                <w:szCs w:val="22"/>
              </w:rPr>
              <w:t>Livret d’aéronef</w:t>
            </w:r>
          </w:p>
          <w:p w14:paraId="0E6D410F"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175BE">
              <w:rPr>
                <w:rFonts w:cs="Arial"/>
                <w:color w:val="000000"/>
                <w:szCs w:val="22"/>
              </w:rPr>
              <w:t xml:space="preserve">Carnet de route </w:t>
            </w:r>
            <w:r w:rsidRPr="007175BE">
              <w:rPr>
                <w:rFonts w:cs="Arial"/>
                <w:iCs/>
                <w:color w:val="000000"/>
                <w:szCs w:val="22"/>
              </w:rPr>
              <w:t>ou état séparé.</w:t>
            </w:r>
          </w:p>
          <w:p w14:paraId="106586F0" w14:textId="77777777" w:rsidR="00A20748" w:rsidRPr="00D81928" w:rsidRDefault="00A20748" w:rsidP="00502804">
            <w:pPr>
              <w:shd w:val="clear" w:color="auto" w:fill="D9D9D9"/>
              <w:tabs>
                <w:tab w:val="left" w:pos="720"/>
              </w:tabs>
              <w:overflowPunct w:val="0"/>
              <w:autoSpaceDE w:val="0"/>
              <w:autoSpaceDN w:val="0"/>
              <w:adjustRightInd w:val="0"/>
              <w:jc w:val="both"/>
              <w:textAlignment w:val="baseline"/>
              <w:rPr>
                <w:rFonts w:cs="Arial"/>
                <w:i/>
                <w:iCs/>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1F6584A" w14:textId="77777777" w:rsidR="00A20748" w:rsidRPr="00821AA5" w:rsidRDefault="00821AA5" w:rsidP="00502804">
            <w:pPr>
              <w:tabs>
                <w:tab w:val="left" w:pos="900"/>
              </w:tabs>
              <w:overflowPunct w:val="0"/>
              <w:autoSpaceDE w:val="0"/>
              <w:autoSpaceDN w:val="0"/>
              <w:adjustRightInd w:val="0"/>
              <w:jc w:val="both"/>
              <w:textAlignment w:val="baseline"/>
              <w:rPr>
                <w:rFonts w:cs="Arial"/>
                <w:color w:val="000000"/>
                <w:szCs w:val="22"/>
              </w:rPr>
            </w:pPr>
            <w:r w:rsidRPr="00821AA5">
              <w:rPr>
                <w:rFonts w:cs="Arial"/>
                <w:color w:val="000000"/>
                <w:szCs w:val="22"/>
              </w:rPr>
              <w:t xml:space="preserve">24 </w:t>
            </w:r>
            <w:r w:rsidR="00A20748" w:rsidRPr="00821AA5">
              <w:rPr>
                <w:rFonts w:cs="Arial"/>
                <w:color w:val="000000"/>
                <w:szCs w:val="22"/>
              </w:rPr>
              <w:t>mois après retrait du service de l’aéronef</w:t>
            </w:r>
          </w:p>
        </w:tc>
      </w:tr>
    </w:tbl>
    <w:p w14:paraId="312B9AE6" w14:textId="77777777" w:rsidR="00A20748" w:rsidRPr="00D81928" w:rsidRDefault="00A20748" w:rsidP="00502804">
      <w:pPr>
        <w:overflowPunct w:val="0"/>
        <w:autoSpaceDE w:val="0"/>
        <w:autoSpaceDN w:val="0"/>
        <w:adjustRightInd w:val="0"/>
        <w:jc w:val="both"/>
        <w:textAlignment w:val="baseline"/>
        <w:rPr>
          <w:rFonts w:cs="Arial"/>
          <w:color w:val="000000"/>
          <w:szCs w:val="22"/>
          <w:u w:val="single"/>
        </w:rPr>
      </w:pPr>
    </w:p>
    <w:p w14:paraId="70E235E8" w14:textId="77777777" w:rsidR="00C90597" w:rsidRDefault="00C90597">
      <w:pPr>
        <w:rPr>
          <w:rFonts w:cs="Arial"/>
          <w:color w:val="000000"/>
          <w:szCs w:val="22"/>
          <w:u w:val="single"/>
        </w:rPr>
      </w:pPr>
      <w:r>
        <w:rPr>
          <w:rFonts w:cs="Arial"/>
          <w:color w:val="000000"/>
          <w:szCs w:val="22"/>
          <w:u w:val="single"/>
        </w:rPr>
        <w:br w:type="page"/>
      </w:r>
    </w:p>
    <w:p w14:paraId="313AF9A5" w14:textId="77777777" w:rsidR="00A20748" w:rsidRPr="00D81928" w:rsidRDefault="00A20748" w:rsidP="00502804">
      <w:pPr>
        <w:overflowPunct w:val="0"/>
        <w:autoSpaceDE w:val="0"/>
        <w:autoSpaceDN w:val="0"/>
        <w:adjustRightInd w:val="0"/>
        <w:jc w:val="both"/>
        <w:textAlignment w:val="baseline"/>
        <w:rPr>
          <w:rFonts w:cs="Arial"/>
          <w:color w:val="000000"/>
          <w:szCs w:val="22"/>
          <w:u w:val="single"/>
        </w:rPr>
      </w:pPr>
      <w:r w:rsidRPr="00D81928">
        <w:rPr>
          <w:rFonts w:cs="Arial"/>
          <w:color w:val="000000"/>
          <w:szCs w:val="22"/>
          <w:u w:val="single"/>
        </w:rPr>
        <w:lastRenderedPageBreak/>
        <w:t>Moteur</w:t>
      </w:r>
      <w:r w:rsidRPr="00D81928">
        <w:rPr>
          <w:rFonts w:cs="Arial"/>
          <w:color w:val="000000"/>
          <w:szCs w:val="22"/>
        </w:rPr>
        <w:t> :</w:t>
      </w:r>
    </w:p>
    <w:p w14:paraId="3E880C3A" w14:textId="77777777" w:rsidR="00A20748" w:rsidRPr="00D81928" w:rsidRDefault="00A20748" w:rsidP="00502804">
      <w:pPr>
        <w:overflowPunct w:val="0"/>
        <w:autoSpaceDE w:val="0"/>
        <w:autoSpaceDN w:val="0"/>
        <w:adjustRightInd w:val="0"/>
        <w:jc w:val="both"/>
        <w:textAlignment w:val="baseline"/>
        <w:rPr>
          <w:rFonts w:cs="Arial"/>
          <w:color w:val="000000"/>
          <w:szCs w:val="22"/>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268"/>
        <w:gridCol w:w="3685"/>
      </w:tblGrid>
      <w:tr w:rsidR="00A20748" w:rsidRPr="00D81928" w14:paraId="56D2A4F4" w14:textId="77777777" w:rsidTr="00A20748">
        <w:tc>
          <w:tcPr>
            <w:tcW w:w="3970" w:type="dxa"/>
            <w:tcBorders>
              <w:top w:val="single" w:sz="4" w:space="0" w:color="auto"/>
              <w:left w:val="single" w:sz="4" w:space="0" w:color="auto"/>
              <w:bottom w:val="single" w:sz="4" w:space="0" w:color="auto"/>
              <w:right w:val="single" w:sz="4" w:space="0" w:color="auto"/>
            </w:tcBorders>
            <w:shd w:val="clear" w:color="auto" w:fill="auto"/>
          </w:tcPr>
          <w:p w14:paraId="0449EC62" w14:textId="77777777" w:rsidR="00A20748" w:rsidRPr="00D81928" w:rsidRDefault="00A20748" w:rsidP="00502804">
            <w:pPr>
              <w:tabs>
                <w:tab w:val="left" w:pos="900"/>
              </w:tabs>
              <w:overflowPunct w:val="0"/>
              <w:autoSpaceDE w:val="0"/>
              <w:autoSpaceDN w:val="0"/>
              <w:adjustRightInd w:val="0"/>
              <w:jc w:val="both"/>
              <w:textAlignment w:val="baseline"/>
              <w:rPr>
                <w:rFonts w:cs="Arial"/>
                <w:b/>
                <w:bCs/>
                <w:color w:val="000000"/>
                <w:szCs w:val="22"/>
              </w:rPr>
            </w:pPr>
            <w:r w:rsidRPr="00D81928">
              <w:rPr>
                <w:rFonts w:cs="Arial"/>
                <w:b/>
                <w:bCs/>
                <w:color w:val="000000"/>
                <w:szCs w:val="22"/>
              </w:rPr>
              <w:t>Objet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FE20E1" w14:textId="77777777" w:rsidR="00A20748" w:rsidRPr="00D81928" w:rsidRDefault="00A20748" w:rsidP="00502804">
            <w:pPr>
              <w:tabs>
                <w:tab w:val="left" w:pos="900"/>
              </w:tabs>
              <w:overflowPunct w:val="0"/>
              <w:autoSpaceDE w:val="0"/>
              <w:autoSpaceDN w:val="0"/>
              <w:adjustRightInd w:val="0"/>
              <w:jc w:val="both"/>
              <w:textAlignment w:val="baseline"/>
              <w:rPr>
                <w:rFonts w:cs="Arial"/>
                <w:b/>
                <w:bCs/>
                <w:color w:val="000000"/>
                <w:szCs w:val="22"/>
              </w:rPr>
            </w:pPr>
            <w:r w:rsidRPr="00D81928">
              <w:rPr>
                <w:rFonts w:cs="Arial"/>
                <w:b/>
                <w:bCs/>
                <w:color w:val="000000"/>
                <w:szCs w:val="22"/>
              </w:rPr>
              <w:t>Document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A4010D6" w14:textId="77777777" w:rsidR="00A20748" w:rsidRPr="00D81928" w:rsidRDefault="00A20748" w:rsidP="00502804">
            <w:pPr>
              <w:tabs>
                <w:tab w:val="left" w:pos="900"/>
              </w:tabs>
              <w:overflowPunct w:val="0"/>
              <w:autoSpaceDE w:val="0"/>
              <w:autoSpaceDN w:val="0"/>
              <w:adjustRightInd w:val="0"/>
              <w:jc w:val="both"/>
              <w:textAlignment w:val="baseline"/>
              <w:rPr>
                <w:rFonts w:cs="Arial"/>
                <w:b/>
                <w:bCs/>
                <w:color w:val="000000"/>
                <w:szCs w:val="22"/>
              </w:rPr>
            </w:pPr>
            <w:r w:rsidRPr="00D81928">
              <w:rPr>
                <w:rFonts w:cs="Arial"/>
                <w:b/>
                <w:bCs/>
                <w:color w:val="000000"/>
                <w:szCs w:val="22"/>
              </w:rPr>
              <w:t>Durée d’archivage</w:t>
            </w:r>
          </w:p>
        </w:tc>
      </w:tr>
      <w:tr w:rsidR="00A20748" w:rsidRPr="00D81928" w14:paraId="1C1E8CEE" w14:textId="77777777" w:rsidTr="007175BE">
        <w:tc>
          <w:tcPr>
            <w:tcW w:w="3970" w:type="dxa"/>
            <w:tcBorders>
              <w:top w:val="single" w:sz="4" w:space="0" w:color="auto"/>
              <w:left w:val="single" w:sz="4" w:space="0" w:color="auto"/>
              <w:bottom w:val="single" w:sz="4" w:space="0" w:color="auto"/>
              <w:right w:val="single" w:sz="4" w:space="0" w:color="auto"/>
            </w:tcBorders>
            <w:shd w:val="clear" w:color="auto" w:fill="auto"/>
          </w:tcPr>
          <w:p w14:paraId="6A0EFBDB" w14:textId="77777777" w:rsidR="00A20748" w:rsidRPr="00D81928" w:rsidRDefault="004A7A3C" w:rsidP="00502804">
            <w:p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Etat en cours</w:t>
            </w:r>
            <w:r w:rsidRPr="00D81928">
              <w:rPr>
                <w:rFonts w:cs="Arial"/>
                <w:color w:val="000000"/>
                <w:szCs w:val="22"/>
              </w:rPr>
              <w:t xml:space="preserve"> </w:t>
            </w:r>
            <w:r w:rsidR="00A20748" w:rsidRPr="00D81928">
              <w:rPr>
                <w:rFonts w:cs="Arial"/>
                <w:color w:val="000000"/>
                <w:szCs w:val="22"/>
              </w:rPr>
              <w:t>des travaux de maintenance réalisés sur le moteur</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0EAE1" w14:textId="77777777" w:rsidR="00A20748" w:rsidRPr="007175BE" w:rsidRDefault="00A20748" w:rsidP="00502804">
            <w:pPr>
              <w:tabs>
                <w:tab w:val="left" w:pos="900"/>
              </w:tabs>
              <w:overflowPunct w:val="0"/>
              <w:autoSpaceDE w:val="0"/>
              <w:autoSpaceDN w:val="0"/>
              <w:adjustRightInd w:val="0"/>
              <w:jc w:val="both"/>
              <w:textAlignment w:val="baseline"/>
              <w:rPr>
                <w:rFonts w:cs="Arial"/>
                <w:color w:val="000000"/>
                <w:szCs w:val="22"/>
              </w:rPr>
            </w:pPr>
            <w:r w:rsidRPr="007175BE">
              <w:rPr>
                <w:rFonts w:cs="Arial"/>
                <w:color w:val="000000"/>
                <w:szCs w:val="22"/>
              </w:rPr>
              <w:t>Livret moteur</w:t>
            </w:r>
          </w:p>
          <w:p w14:paraId="5E9FB046" w14:textId="77777777" w:rsidR="00A20748" w:rsidRPr="007175BE" w:rsidRDefault="00A20748" w:rsidP="00502804">
            <w:pPr>
              <w:tabs>
                <w:tab w:val="left" w:pos="900"/>
              </w:tabs>
              <w:overflowPunct w:val="0"/>
              <w:autoSpaceDE w:val="0"/>
              <w:autoSpaceDN w:val="0"/>
              <w:adjustRightInd w:val="0"/>
              <w:jc w:val="both"/>
              <w:textAlignment w:val="baseline"/>
              <w:rPr>
                <w:rFonts w:cs="Arial"/>
                <w:color w:val="000000"/>
                <w:szCs w:val="22"/>
              </w:rPr>
            </w:pPr>
            <w:r w:rsidRPr="007175BE">
              <w:rPr>
                <w:rFonts w:cs="Arial"/>
                <w:color w:val="000000"/>
                <w:szCs w:val="22"/>
              </w:rPr>
              <w:t>Carnet de route/CRM</w:t>
            </w:r>
          </w:p>
          <w:p w14:paraId="2F3A54E8" w14:textId="1054D9C8" w:rsidR="00A20748" w:rsidRPr="007175BE" w:rsidRDefault="00A20748" w:rsidP="00502804">
            <w:pPr>
              <w:tabs>
                <w:tab w:val="left" w:pos="900"/>
              </w:tabs>
              <w:overflowPunct w:val="0"/>
              <w:autoSpaceDE w:val="0"/>
              <w:autoSpaceDN w:val="0"/>
              <w:adjustRightInd w:val="0"/>
              <w:jc w:val="both"/>
              <w:textAlignment w:val="baseline"/>
              <w:rPr>
                <w:rFonts w:cs="Arial"/>
                <w:color w:val="000000"/>
                <w:szCs w:val="22"/>
              </w:rPr>
            </w:pPr>
            <w:r w:rsidRPr="007175BE">
              <w:rPr>
                <w:rFonts w:cs="Arial"/>
                <w:color w:val="000000"/>
                <w:szCs w:val="22"/>
              </w:rPr>
              <w:t>Dossiers de travaux incluant</w:t>
            </w:r>
            <w:r w:rsidR="0080360C" w:rsidRPr="009C4309">
              <w:rPr>
                <w:rFonts w:cs="Arial"/>
                <w:color w:val="000000"/>
                <w:szCs w:val="22"/>
              </w:rPr>
              <w:t xml:space="preserve"> </w:t>
            </w:r>
            <w:r w:rsidR="0080360C">
              <w:rPr>
                <w:rFonts w:cs="Arial"/>
                <w:color w:val="000000"/>
                <w:szCs w:val="22"/>
              </w:rPr>
              <w:t xml:space="preserve">DGAC </w:t>
            </w:r>
            <w:proofErr w:type="spellStart"/>
            <w:r w:rsidR="0080360C">
              <w:rPr>
                <w:rFonts w:cs="Arial"/>
                <w:color w:val="000000"/>
                <w:szCs w:val="22"/>
              </w:rPr>
              <w:t>Form</w:t>
            </w:r>
            <w:proofErr w:type="spellEnd"/>
            <w:r w:rsidR="0080360C">
              <w:rPr>
                <w:rFonts w:cs="Arial"/>
                <w:color w:val="000000"/>
                <w:szCs w:val="22"/>
              </w:rPr>
              <w:t xml:space="preserve"> 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BD81C33" w14:textId="77777777" w:rsidR="00A20748" w:rsidRPr="00D81928" w:rsidRDefault="00A20748" w:rsidP="00C27991">
            <w:pPr>
              <w:pStyle w:val="Paragraphedeliste"/>
              <w:numPr>
                <w:ilvl w:val="0"/>
                <w:numId w:val="40"/>
              </w:numPr>
              <w:tabs>
                <w:tab w:val="left" w:pos="900"/>
              </w:tabs>
              <w:overflowPunct w:val="0"/>
              <w:autoSpaceDE w:val="0"/>
              <w:autoSpaceDN w:val="0"/>
              <w:adjustRightInd w:val="0"/>
              <w:ind w:left="175" w:hanging="142"/>
              <w:jc w:val="both"/>
              <w:textAlignment w:val="baseline"/>
              <w:rPr>
                <w:rFonts w:cs="Arial"/>
                <w:color w:val="000000"/>
                <w:szCs w:val="22"/>
              </w:rPr>
            </w:pPr>
            <w:r w:rsidRPr="00D81928">
              <w:rPr>
                <w:rFonts w:cs="Arial"/>
                <w:color w:val="000000"/>
                <w:szCs w:val="22"/>
              </w:rPr>
              <w:t>Travaux périodiques dont la périodicité est supérieure à 36 mois</w:t>
            </w:r>
            <w:r w:rsidRPr="00D81928">
              <w:rPr>
                <w:rFonts w:cs="Arial"/>
                <w:b/>
                <w:color w:val="000000"/>
                <w:szCs w:val="22"/>
              </w:rPr>
              <w:t> </w:t>
            </w:r>
            <w:r w:rsidRPr="00D81928">
              <w:rPr>
                <w:rFonts w:cs="Arial"/>
                <w:color w:val="000000"/>
                <w:szCs w:val="22"/>
              </w:rPr>
              <w:t xml:space="preserve">: jusqu’à nouvelle application </w:t>
            </w:r>
          </w:p>
          <w:p w14:paraId="5CBEBB26" w14:textId="77777777" w:rsidR="00A20748" w:rsidRPr="00D81928" w:rsidRDefault="00A20748" w:rsidP="00C27991">
            <w:pPr>
              <w:pStyle w:val="Paragraphedeliste"/>
              <w:numPr>
                <w:ilvl w:val="0"/>
                <w:numId w:val="40"/>
              </w:numPr>
              <w:tabs>
                <w:tab w:val="left" w:pos="900"/>
              </w:tabs>
              <w:overflowPunct w:val="0"/>
              <w:autoSpaceDE w:val="0"/>
              <w:autoSpaceDN w:val="0"/>
              <w:adjustRightInd w:val="0"/>
              <w:ind w:left="175" w:hanging="142"/>
              <w:jc w:val="both"/>
              <w:textAlignment w:val="baseline"/>
              <w:rPr>
                <w:rFonts w:cs="Arial"/>
                <w:color w:val="000000"/>
                <w:szCs w:val="22"/>
              </w:rPr>
            </w:pPr>
            <w:r w:rsidRPr="00D81928">
              <w:rPr>
                <w:rFonts w:cs="Arial"/>
                <w:color w:val="000000"/>
                <w:szCs w:val="22"/>
              </w:rPr>
              <w:t>Autres travaux : 36 mois après réalisation</w:t>
            </w:r>
          </w:p>
        </w:tc>
      </w:tr>
      <w:tr w:rsidR="00A20748" w:rsidRPr="00D81928" w14:paraId="0A4270EF" w14:textId="77777777" w:rsidTr="00A20748">
        <w:tc>
          <w:tcPr>
            <w:tcW w:w="3970" w:type="dxa"/>
            <w:tcBorders>
              <w:top w:val="single" w:sz="4" w:space="0" w:color="auto"/>
              <w:left w:val="single" w:sz="4" w:space="0" w:color="auto"/>
              <w:bottom w:val="single" w:sz="4" w:space="0" w:color="auto"/>
              <w:right w:val="single" w:sz="4" w:space="0" w:color="auto"/>
            </w:tcBorders>
            <w:shd w:val="clear" w:color="auto" w:fill="auto"/>
          </w:tcPr>
          <w:p w14:paraId="5B113E0E" w14:textId="2233978A" w:rsidR="00A20748" w:rsidRPr="00D81928" w:rsidRDefault="004A7A3C" w:rsidP="00502804">
            <w:p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Etat en cours</w:t>
            </w:r>
            <w:r w:rsidRPr="00D81928">
              <w:rPr>
                <w:rFonts w:cs="Arial"/>
                <w:color w:val="000000"/>
                <w:szCs w:val="22"/>
              </w:rPr>
              <w:t xml:space="preserve"> </w:t>
            </w:r>
            <w:r w:rsidR="00A20748" w:rsidRPr="00D81928">
              <w:rPr>
                <w:rFonts w:cs="Arial"/>
                <w:color w:val="000000"/>
                <w:szCs w:val="22"/>
              </w:rPr>
              <w:t xml:space="preserve">des CN </w:t>
            </w:r>
            <w:r>
              <w:rPr>
                <w:rFonts w:cs="Arial"/>
                <w:color w:val="000000"/>
                <w:szCs w:val="22"/>
              </w:rPr>
              <w:t xml:space="preserve">applicables et </w:t>
            </w:r>
            <w:r w:rsidR="00A20748" w:rsidRPr="00D81928">
              <w:rPr>
                <w:rFonts w:cs="Arial"/>
                <w:color w:val="000000"/>
                <w:szCs w:val="22"/>
              </w:rPr>
              <w:t>appliquées.</w:t>
            </w:r>
          </w:p>
          <w:p w14:paraId="3F8696BF"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color w:val="000000"/>
                <w:szCs w:val="22"/>
              </w:rPr>
            </w:pPr>
            <w:r w:rsidRPr="007175BE">
              <w:rPr>
                <w:rFonts w:cs="Arial"/>
                <w:iCs/>
                <w:color w:val="000000"/>
                <w:szCs w:val="22"/>
              </w:rPr>
              <w:t>Idem Cellule.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51FA4D"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175BE">
              <w:rPr>
                <w:rFonts w:cs="Arial"/>
                <w:iCs/>
                <w:color w:val="000000"/>
                <w:szCs w:val="22"/>
              </w:rPr>
              <w:t>Livret moteur ou état séparé.</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8FC1871" w14:textId="77777777" w:rsidR="00A20748" w:rsidRPr="00821AA5" w:rsidRDefault="00821AA5" w:rsidP="00502804">
            <w:pPr>
              <w:tabs>
                <w:tab w:val="left" w:pos="900"/>
              </w:tabs>
              <w:overflowPunct w:val="0"/>
              <w:autoSpaceDE w:val="0"/>
              <w:autoSpaceDN w:val="0"/>
              <w:adjustRightInd w:val="0"/>
              <w:jc w:val="both"/>
              <w:textAlignment w:val="baseline"/>
              <w:rPr>
                <w:rFonts w:cs="Arial"/>
                <w:color w:val="000000"/>
                <w:szCs w:val="22"/>
              </w:rPr>
            </w:pPr>
            <w:r w:rsidRPr="00821AA5">
              <w:rPr>
                <w:rFonts w:cs="Arial"/>
                <w:color w:val="000000"/>
                <w:szCs w:val="22"/>
              </w:rPr>
              <w:t xml:space="preserve">24 </w:t>
            </w:r>
            <w:r w:rsidR="00A20748" w:rsidRPr="00821AA5">
              <w:rPr>
                <w:rFonts w:cs="Arial"/>
                <w:color w:val="000000"/>
                <w:szCs w:val="22"/>
              </w:rPr>
              <w:t>mois après retrait du service du moteur</w:t>
            </w:r>
          </w:p>
        </w:tc>
      </w:tr>
      <w:tr w:rsidR="00A20748" w:rsidRPr="00D81928" w14:paraId="733AFD9C" w14:textId="77777777" w:rsidTr="00A20748">
        <w:tc>
          <w:tcPr>
            <w:tcW w:w="3970" w:type="dxa"/>
            <w:tcBorders>
              <w:top w:val="single" w:sz="4" w:space="0" w:color="auto"/>
              <w:left w:val="single" w:sz="4" w:space="0" w:color="auto"/>
              <w:bottom w:val="single" w:sz="4" w:space="0" w:color="auto"/>
              <w:right w:val="single" w:sz="4" w:space="0" w:color="auto"/>
            </w:tcBorders>
            <w:shd w:val="clear" w:color="auto" w:fill="auto"/>
          </w:tcPr>
          <w:p w14:paraId="31F3380C" w14:textId="77777777" w:rsidR="00A20748" w:rsidRPr="00D81928" w:rsidRDefault="00A20748" w:rsidP="00502804">
            <w:pPr>
              <w:tabs>
                <w:tab w:val="left" w:pos="720"/>
              </w:tabs>
              <w:overflowPunct w:val="0"/>
              <w:autoSpaceDE w:val="0"/>
              <w:autoSpaceDN w:val="0"/>
              <w:adjustRightInd w:val="0"/>
              <w:jc w:val="both"/>
              <w:textAlignment w:val="baseline"/>
              <w:rPr>
                <w:rFonts w:cs="Arial"/>
                <w:color w:val="000000"/>
                <w:szCs w:val="22"/>
              </w:rPr>
            </w:pPr>
            <w:r w:rsidRPr="00D81928">
              <w:rPr>
                <w:rFonts w:cs="Arial"/>
                <w:color w:val="000000"/>
                <w:szCs w:val="22"/>
              </w:rPr>
              <w:t>Historique des modifications et réparations appliquées.</w:t>
            </w:r>
          </w:p>
          <w:p w14:paraId="5AB9F92D" w14:textId="77777777" w:rsidR="00A20748" w:rsidRPr="00D81928" w:rsidRDefault="00A20748" w:rsidP="00502804">
            <w:pPr>
              <w:shd w:val="clear" w:color="auto" w:fill="D9D9D9"/>
              <w:tabs>
                <w:tab w:val="left" w:pos="720"/>
              </w:tabs>
              <w:overflowPunct w:val="0"/>
              <w:autoSpaceDE w:val="0"/>
              <w:autoSpaceDN w:val="0"/>
              <w:adjustRightInd w:val="0"/>
              <w:jc w:val="both"/>
              <w:textAlignment w:val="baseline"/>
              <w:rPr>
                <w:rFonts w:cs="Arial"/>
                <w:i/>
                <w:iCs/>
                <w:color w:val="000000"/>
                <w:szCs w:val="22"/>
              </w:rPr>
            </w:pPr>
            <w:r w:rsidRPr="00D81928">
              <w:rPr>
                <w:rFonts w:cs="Arial"/>
                <w:i/>
                <w:iCs/>
                <w:color w:val="000000"/>
                <w:szCs w:val="22"/>
              </w:rPr>
              <w:t>Idem Cellule.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9924DE"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175BE">
              <w:rPr>
                <w:rFonts w:cs="Arial"/>
                <w:iCs/>
                <w:color w:val="000000"/>
                <w:szCs w:val="22"/>
              </w:rPr>
              <w:t>Livret d’aéronef ou état séparé.</w:t>
            </w:r>
          </w:p>
          <w:p w14:paraId="2D28133E" w14:textId="77777777" w:rsidR="00A20748" w:rsidRPr="007175BE" w:rsidRDefault="00A20748" w:rsidP="00502804">
            <w:pPr>
              <w:tabs>
                <w:tab w:val="left" w:pos="900"/>
              </w:tabs>
              <w:overflowPunct w:val="0"/>
              <w:autoSpaceDE w:val="0"/>
              <w:autoSpaceDN w:val="0"/>
              <w:adjustRightInd w:val="0"/>
              <w:jc w:val="both"/>
              <w:textAlignment w:val="baseline"/>
              <w:rPr>
                <w:rFonts w:cs="Arial"/>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5770D02" w14:textId="77777777" w:rsidR="00A20748" w:rsidRPr="00821AA5" w:rsidRDefault="00821AA5" w:rsidP="00502804">
            <w:pPr>
              <w:tabs>
                <w:tab w:val="left" w:pos="900"/>
              </w:tabs>
              <w:overflowPunct w:val="0"/>
              <w:autoSpaceDE w:val="0"/>
              <w:autoSpaceDN w:val="0"/>
              <w:adjustRightInd w:val="0"/>
              <w:jc w:val="both"/>
              <w:textAlignment w:val="baseline"/>
              <w:rPr>
                <w:rFonts w:cs="Arial"/>
                <w:color w:val="000000"/>
                <w:szCs w:val="22"/>
              </w:rPr>
            </w:pPr>
            <w:r w:rsidRPr="00821AA5">
              <w:rPr>
                <w:rFonts w:cs="Arial"/>
                <w:color w:val="000000"/>
                <w:szCs w:val="22"/>
              </w:rPr>
              <w:t xml:space="preserve">24 </w:t>
            </w:r>
            <w:r w:rsidR="00A20748" w:rsidRPr="00821AA5">
              <w:rPr>
                <w:rFonts w:cs="Arial"/>
                <w:color w:val="000000"/>
                <w:szCs w:val="22"/>
              </w:rPr>
              <w:t>mois après retrait du service du moteur</w:t>
            </w:r>
          </w:p>
        </w:tc>
      </w:tr>
      <w:tr w:rsidR="00A20748" w:rsidRPr="00D81928" w14:paraId="781487ED" w14:textId="77777777" w:rsidTr="007175BE">
        <w:tc>
          <w:tcPr>
            <w:tcW w:w="3970" w:type="dxa"/>
            <w:tcBorders>
              <w:top w:val="single" w:sz="4" w:space="0" w:color="auto"/>
              <w:left w:val="single" w:sz="4" w:space="0" w:color="auto"/>
              <w:bottom w:val="single" w:sz="4" w:space="0" w:color="auto"/>
              <w:right w:val="single" w:sz="4" w:space="0" w:color="auto"/>
            </w:tcBorders>
            <w:shd w:val="clear" w:color="auto" w:fill="auto"/>
          </w:tcPr>
          <w:p w14:paraId="39203B7D" w14:textId="77777777" w:rsidR="00A20748" w:rsidRPr="00D81928" w:rsidRDefault="00A20748" w:rsidP="00502804">
            <w:pPr>
              <w:tabs>
                <w:tab w:val="left" w:pos="720"/>
              </w:tabs>
              <w:overflowPunct w:val="0"/>
              <w:autoSpaceDE w:val="0"/>
              <w:autoSpaceDN w:val="0"/>
              <w:adjustRightInd w:val="0"/>
              <w:jc w:val="both"/>
              <w:textAlignment w:val="baseline"/>
              <w:rPr>
                <w:rFonts w:cs="Arial"/>
                <w:color w:val="000000"/>
                <w:szCs w:val="22"/>
              </w:rPr>
            </w:pPr>
            <w:r w:rsidRPr="00D81928">
              <w:rPr>
                <w:rFonts w:cs="Arial"/>
                <w:color w:val="000000"/>
                <w:szCs w:val="22"/>
              </w:rPr>
              <w:t>Temps total (Heures, cycles, calendaire</w:t>
            </w:r>
            <w:r w:rsidR="00C90597">
              <w:rPr>
                <w:rFonts w:cs="Arial"/>
                <w:color w:val="000000"/>
                <w:szCs w:val="22"/>
              </w:rPr>
              <w:t>s</w:t>
            </w:r>
            <w:r w:rsidRPr="00D81928">
              <w:rPr>
                <w:rFonts w:cs="Arial"/>
                <w:color w:val="000000"/>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9700F4" w14:textId="77777777" w:rsidR="00A20748" w:rsidRPr="007175BE" w:rsidRDefault="00A20748" w:rsidP="00502804">
            <w:pPr>
              <w:tabs>
                <w:tab w:val="left" w:pos="900"/>
              </w:tabs>
              <w:overflowPunct w:val="0"/>
              <w:autoSpaceDE w:val="0"/>
              <w:autoSpaceDN w:val="0"/>
              <w:adjustRightInd w:val="0"/>
              <w:jc w:val="both"/>
              <w:textAlignment w:val="baseline"/>
              <w:rPr>
                <w:rFonts w:cs="Arial"/>
                <w:iCs/>
                <w:color w:val="000000"/>
                <w:szCs w:val="22"/>
              </w:rPr>
            </w:pPr>
            <w:r w:rsidRPr="007175BE">
              <w:rPr>
                <w:rFonts w:cs="Arial"/>
                <w:color w:val="000000"/>
                <w:szCs w:val="22"/>
              </w:rPr>
              <w:t xml:space="preserve">Livret moteur, </w:t>
            </w:r>
            <w:r w:rsidRPr="007175BE">
              <w:rPr>
                <w:rFonts w:cs="Arial"/>
                <w:iCs/>
                <w:color w:val="000000"/>
                <w:szCs w:val="22"/>
              </w:rPr>
              <w:t>ou état séparé.</w:t>
            </w:r>
          </w:p>
          <w:p w14:paraId="500C629D" w14:textId="77777777" w:rsidR="00A20748" w:rsidRPr="00D81928" w:rsidRDefault="00A20748" w:rsidP="00502804">
            <w:pPr>
              <w:shd w:val="clear" w:color="auto" w:fill="D9D9D9"/>
              <w:tabs>
                <w:tab w:val="left" w:pos="720"/>
              </w:tabs>
              <w:overflowPunct w:val="0"/>
              <w:autoSpaceDE w:val="0"/>
              <w:autoSpaceDN w:val="0"/>
              <w:adjustRightInd w:val="0"/>
              <w:jc w:val="both"/>
              <w:textAlignment w:val="baseline"/>
              <w:rPr>
                <w:rFonts w:cs="Arial"/>
                <w:i/>
                <w:iCs/>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62FEFF0" w14:textId="77777777" w:rsidR="00A20748" w:rsidRPr="00821AA5" w:rsidRDefault="00821AA5" w:rsidP="00502804">
            <w:pPr>
              <w:tabs>
                <w:tab w:val="left" w:pos="900"/>
              </w:tabs>
              <w:overflowPunct w:val="0"/>
              <w:autoSpaceDE w:val="0"/>
              <w:autoSpaceDN w:val="0"/>
              <w:adjustRightInd w:val="0"/>
              <w:jc w:val="both"/>
              <w:textAlignment w:val="baseline"/>
              <w:rPr>
                <w:rFonts w:cs="Arial"/>
                <w:color w:val="000000"/>
                <w:szCs w:val="22"/>
              </w:rPr>
            </w:pPr>
            <w:r w:rsidRPr="00821AA5">
              <w:rPr>
                <w:rFonts w:cs="Arial"/>
                <w:color w:val="000000"/>
                <w:szCs w:val="22"/>
              </w:rPr>
              <w:t xml:space="preserve">24 </w:t>
            </w:r>
            <w:r w:rsidR="00A20748" w:rsidRPr="00821AA5">
              <w:rPr>
                <w:rFonts w:cs="Arial"/>
                <w:color w:val="000000"/>
                <w:szCs w:val="22"/>
              </w:rPr>
              <w:t>mois après retrait du service du moteur.</w:t>
            </w:r>
          </w:p>
        </w:tc>
      </w:tr>
    </w:tbl>
    <w:p w14:paraId="46AF82B6" w14:textId="77777777" w:rsidR="00A20748" w:rsidRPr="00F2071E" w:rsidRDefault="00A20748" w:rsidP="00502804">
      <w:pPr>
        <w:overflowPunct w:val="0"/>
        <w:autoSpaceDE w:val="0"/>
        <w:autoSpaceDN w:val="0"/>
        <w:adjustRightInd w:val="0"/>
        <w:jc w:val="both"/>
        <w:textAlignment w:val="baseline"/>
        <w:rPr>
          <w:color w:val="000000"/>
          <w:u w:val="single"/>
        </w:rPr>
      </w:pPr>
    </w:p>
    <w:p w14:paraId="56366472" w14:textId="77777777" w:rsidR="00A20748" w:rsidRPr="00D81928" w:rsidRDefault="00A20748" w:rsidP="00502804">
      <w:pPr>
        <w:overflowPunct w:val="0"/>
        <w:autoSpaceDE w:val="0"/>
        <w:autoSpaceDN w:val="0"/>
        <w:adjustRightInd w:val="0"/>
        <w:jc w:val="both"/>
        <w:textAlignment w:val="baseline"/>
        <w:rPr>
          <w:rFonts w:cs="Arial"/>
          <w:color w:val="000000"/>
          <w:szCs w:val="22"/>
          <w:u w:val="single"/>
        </w:rPr>
      </w:pPr>
      <w:r w:rsidRPr="00D81928">
        <w:rPr>
          <w:rFonts w:cs="Arial"/>
          <w:color w:val="000000"/>
          <w:szCs w:val="22"/>
          <w:u w:val="single"/>
        </w:rPr>
        <w:t>Hélice</w:t>
      </w:r>
      <w:r w:rsidRPr="00D81928">
        <w:rPr>
          <w:rFonts w:cs="Arial"/>
          <w:color w:val="000000"/>
          <w:szCs w:val="22"/>
        </w:rPr>
        <w:t> :</w:t>
      </w:r>
    </w:p>
    <w:p w14:paraId="7FB84B91" w14:textId="77777777" w:rsidR="00A20748" w:rsidRPr="00D81928" w:rsidRDefault="00A20748" w:rsidP="00502804">
      <w:pPr>
        <w:tabs>
          <w:tab w:val="left" w:pos="900"/>
        </w:tabs>
        <w:overflowPunct w:val="0"/>
        <w:autoSpaceDE w:val="0"/>
        <w:autoSpaceDN w:val="0"/>
        <w:adjustRightInd w:val="0"/>
        <w:jc w:val="both"/>
        <w:textAlignment w:val="baseline"/>
        <w:rPr>
          <w:rFonts w:cs="Arial"/>
          <w:color w:val="000000"/>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268"/>
        <w:gridCol w:w="3685"/>
      </w:tblGrid>
      <w:tr w:rsidR="00A20748" w:rsidRPr="00D81928" w14:paraId="7776299C" w14:textId="77777777" w:rsidTr="00A20748">
        <w:tc>
          <w:tcPr>
            <w:tcW w:w="3970" w:type="dxa"/>
            <w:tcBorders>
              <w:top w:val="single" w:sz="4" w:space="0" w:color="auto"/>
              <w:left w:val="single" w:sz="4" w:space="0" w:color="auto"/>
              <w:bottom w:val="single" w:sz="4" w:space="0" w:color="auto"/>
              <w:right w:val="single" w:sz="4" w:space="0" w:color="auto"/>
            </w:tcBorders>
            <w:shd w:val="clear" w:color="auto" w:fill="auto"/>
          </w:tcPr>
          <w:p w14:paraId="5C37F7EE" w14:textId="77777777" w:rsidR="00A20748" w:rsidRPr="00D81928" w:rsidRDefault="00A20748" w:rsidP="00502804">
            <w:pPr>
              <w:tabs>
                <w:tab w:val="left" w:pos="900"/>
              </w:tabs>
              <w:overflowPunct w:val="0"/>
              <w:autoSpaceDE w:val="0"/>
              <w:autoSpaceDN w:val="0"/>
              <w:adjustRightInd w:val="0"/>
              <w:jc w:val="both"/>
              <w:textAlignment w:val="baseline"/>
              <w:rPr>
                <w:rFonts w:cs="Arial"/>
                <w:b/>
                <w:bCs/>
                <w:color w:val="000000"/>
                <w:szCs w:val="22"/>
              </w:rPr>
            </w:pPr>
            <w:r w:rsidRPr="00D81928">
              <w:rPr>
                <w:rFonts w:cs="Arial"/>
                <w:b/>
                <w:bCs/>
                <w:color w:val="000000"/>
                <w:szCs w:val="22"/>
              </w:rPr>
              <w:t>Objet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2F41D8" w14:textId="77777777" w:rsidR="00A20748" w:rsidRPr="00D81928" w:rsidRDefault="00A20748" w:rsidP="00502804">
            <w:pPr>
              <w:tabs>
                <w:tab w:val="left" w:pos="900"/>
              </w:tabs>
              <w:overflowPunct w:val="0"/>
              <w:autoSpaceDE w:val="0"/>
              <w:autoSpaceDN w:val="0"/>
              <w:adjustRightInd w:val="0"/>
              <w:jc w:val="both"/>
              <w:textAlignment w:val="baseline"/>
              <w:rPr>
                <w:rFonts w:cs="Arial"/>
                <w:b/>
                <w:bCs/>
                <w:color w:val="000000"/>
                <w:szCs w:val="22"/>
              </w:rPr>
            </w:pPr>
            <w:r w:rsidRPr="00D81928">
              <w:rPr>
                <w:rFonts w:cs="Arial"/>
                <w:b/>
                <w:bCs/>
                <w:color w:val="000000"/>
                <w:szCs w:val="22"/>
              </w:rPr>
              <w:t>Document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1FDFA40" w14:textId="77777777" w:rsidR="00A20748" w:rsidRPr="00D81928" w:rsidRDefault="00A20748" w:rsidP="00502804">
            <w:pPr>
              <w:tabs>
                <w:tab w:val="left" w:pos="900"/>
              </w:tabs>
              <w:overflowPunct w:val="0"/>
              <w:autoSpaceDE w:val="0"/>
              <w:autoSpaceDN w:val="0"/>
              <w:adjustRightInd w:val="0"/>
              <w:jc w:val="both"/>
              <w:textAlignment w:val="baseline"/>
              <w:rPr>
                <w:rFonts w:cs="Arial"/>
                <w:b/>
                <w:bCs/>
                <w:color w:val="000000"/>
                <w:szCs w:val="22"/>
              </w:rPr>
            </w:pPr>
            <w:r w:rsidRPr="00D81928">
              <w:rPr>
                <w:rFonts w:cs="Arial"/>
                <w:b/>
                <w:bCs/>
                <w:color w:val="000000"/>
                <w:szCs w:val="22"/>
              </w:rPr>
              <w:t>Durée d’archivage</w:t>
            </w:r>
          </w:p>
        </w:tc>
      </w:tr>
      <w:tr w:rsidR="00A20748" w:rsidRPr="00D81928" w14:paraId="0E149380" w14:textId="77777777" w:rsidTr="007175BE">
        <w:tc>
          <w:tcPr>
            <w:tcW w:w="3970" w:type="dxa"/>
            <w:tcBorders>
              <w:top w:val="single" w:sz="4" w:space="0" w:color="auto"/>
              <w:left w:val="single" w:sz="4" w:space="0" w:color="auto"/>
              <w:bottom w:val="single" w:sz="4" w:space="0" w:color="auto"/>
              <w:right w:val="single" w:sz="4" w:space="0" w:color="auto"/>
            </w:tcBorders>
            <w:shd w:val="clear" w:color="auto" w:fill="auto"/>
          </w:tcPr>
          <w:p w14:paraId="0B274700" w14:textId="77777777" w:rsidR="00A20748" w:rsidRPr="00D81928" w:rsidRDefault="004A7A3C" w:rsidP="00502804">
            <w:p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Etat en cours</w:t>
            </w:r>
            <w:r w:rsidRPr="00D81928">
              <w:rPr>
                <w:rFonts w:cs="Arial"/>
                <w:color w:val="000000"/>
                <w:szCs w:val="22"/>
              </w:rPr>
              <w:t xml:space="preserve"> </w:t>
            </w:r>
            <w:r w:rsidR="00A20748" w:rsidRPr="00D81928">
              <w:rPr>
                <w:rFonts w:cs="Arial"/>
                <w:color w:val="000000"/>
                <w:szCs w:val="22"/>
              </w:rPr>
              <w:t>des travaux de maintenance réalisés sur l’hélice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B9241"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175BE">
              <w:rPr>
                <w:rFonts w:cs="Arial"/>
                <w:iCs/>
                <w:color w:val="000000"/>
                <w:szCs w:val="22"/>
              </w:rPr>
              <w:t>Livret ou fiche hélice</w:t>
            </w:r>
          </w:p>
          <w:p w14:paraId="0E86BDDA" w14:textId="0536B7E2"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175BE">
              <w:rPr>
                <w:rFonts w:cs="Arial"/>
                <w:iCs/>
                <w:color w:val="000000"/>
                <w:szCs w:val="22"/>
              </w:rPr>
              <w:t>Dossier de travaux incluant</w:t>
            </w:r>
            <w:r w:rsidR="0080360C">
              <w:rPr>
                <w:rFonts w:cs="Arial"/>
                <w:color w:val="000000"/>
                <w:szCs w:val="22"/>
              </w:rPr>
              <w:t xml:space="preserve"> DGAC </w:t>
            </w:r>
            <w:proofErr w:type="spellStart"/>
            <w:r w:rsidR="0080360C">
              <w:rPr>
                <w:rFonts w:cs="Arial"/>
                <w:color w:val="000000"/>
                <w:szCs w:val="22"/>
              </w:rPr>
              <w:t>Form</w:t>
            </w:r>
            <w:proofErr w:type="spellEnd"/>
            <w:r w:rsidR="0080360C">
              <w:rPr>
                <w:rFonts w:cs="Arial"/>
                <w:color w:val="000000"/>
                <w:szCs w:val="22"/>
              </w:rPr>
              <w:t xml:space="preserve"> 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22E1FF2" w14:textId="77777777" w:rsidR="00A20748" w:rsidRPr="00D81928" w:rsidRDefault="00A20748" w:rsidP="00C27991">
            <w:pPr>
              <w:numPr>
                <w:ilvl w:val="0"/>
                <w:numId w:val="40"/>
              </w:numPr>
              <w:tabs>
                <w:tab w:val="left" w:pos="900"/>
              </w:tabs>
              <w:overflowPunct w:val="0"/>
              <w:autoSpaceDE w:val="0"/>
              <w:autoSpaceDN w:val="0"/>
              <w:adjustRightInd w:val="0"/>
              <w:ind w:left="175" w:hanging="142"/>
              <w:jc w:val="both"/>
              <w:textAlignment w:val="baseline"/>
              <w:rPr>
                <w:rFonts w:cs="Arial"/>
                <w:color w:val="000000"/>
                <w:szCs w:val="22"/>
              </w:rPr>
            </w:pPr>
            <w:r w:rsidRPr="00D81928">
              <w:rPr>
                <w:rFonts w:cs="Arial"/>
                <w:color w:val="000000"/>
                <w:szCs w:val="22"/>
              </w:rPr>
              <w:t>Travaux périodiques dont la périodicité est supérieure à 36 mois</w:t>
            </w:r>
            <w:r w:rsidRPr="00D81928">
              <w:rPr>
                <w:rFonts w:cs="Arial"/>
                <w:b/>
                <w:color w:val="000000"/>
                <w:szCs w:val="22"/>
              </w:rPr>
              <w:t> </w:t>
            </w:r>
            <w:r w:rsidRPr="00D81928">
              <w:rPr>
                <w:rFonts w:cs="Arial"/>
                <w:color w:val="000000"/>
                <w:szCs w:val="22"/>
              </w:rPr>
              <w:t xml:space="preserve">: jusqu’à nouvelle application </w:t>
            </w:r>
          </w:p>
          <w:p w14:paraId="1E8C7942" w14:textId="77777777" w:rsidR="00A20748" w:rsidRPr="00D81928" w:rsidRDefault="00A20748" w:rsidP="00C27991">
            <w:pPr>
              <w:pStyle w:val="Paragraphedeliste"/>
              <w:numPr>
                <w:ilvl w:val="0"/>
                <w:numId w:val="40"/>
              </w:numPr>
              <w:tabs>
                <w:tab w:val="left" w:pos="900"/>
              </w:tabs>
              <w:overflowPunct w:val="0"/>
              <w:autoSpaceDE w:val="0"/>
              <w:autoSpaceDN w:val="0"/>
              <w:adjustRightInd w:val="0"/>
              <w:ind w:left="175" w:hanging="142"/>
              <w:jc w:val="both"/>
              <w:textAlignment w:val="baseline"/>
              <w:rPr>
                <w:rFonts w:cs="Arial"/>
                <w:color w:val="000000"/>
                <w:szCs w:val="22"/>
              </w:rPr>
            </w:pPr>
            <w:r w:rsidRPr="00D81928">
              <w:rPr>
                <w:rFonts w:cs="Arial"/>
                <w:color w:val="000000"/>
                <w:szCs w:val="22"/>
              </w:rPr>
              <w:t>Autres travaux : 36 mois après réalisation</w:t>
            </w:r>
          </w:p>
        </w:tc>
      </w:tr>
      <w:tr w:rsidR="00A20748" w:rsidRPr="00D81928" w14:paraId="7DEBBD99" w14:textId="77777777" w:rsidTr="007175BE">
        <w:tc>
          <w:tcPr>
            <w:tcW w:w="3970" w:type="dxa"/>
            <w:tcBorders>
              <w:top w:val="single" w:sz="4" w:space="0" w:color="auto"/>
              <w:left w:val="single" w:sz="4" w:space="0" w:color="auto"/>
              <w:bottom w:val="single" w:sz="4" w:space="0" w:color="auto"/>
              <w:right w:val="single" w:sz="4" w:space="0" w:color="auto"/>
            </w:tcBorders>
            <w:shd w:val="clear" w:color="auto" w:fill="auto"/>
          </w:tcPr>
          <w:p w14:paraId="466B43A8" w14:textId="77777777" w:rsidR="00A20748" w:rsidRPr="00D81928" w:rsidRDefault="004A7A3C" w:rsidP="00502804">
            <w:p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Etat en cours</w:t>
            </w:r>
            <w:r w:rsidR="00A20748" w:rsidRPr="00D81928">
              <w:rPr>
                <w:rFonts w:cs="Arial"/>
                <w:color w:val="000000"/>
                <w:szCs w:val="22"/>
              </w:rPr>
              <w:t xml:space="preserve"> des AD/CN </w:t>
            </w:r>
            <w:r>
              <w:rPr>
                <w:rFonts w:cs="Arial"/>
                <w:color w:val="000000"/>
                <w:szCs w:val="22"/>
              </w:rPr>
              <w:t xml:space="preserve">applicables et </w:t>
            </w:r>
            <w:r w:rsidR="00A20748" w:rsidRPr="00D81928">
              <w:rPr>
                <w:rFonts w:cs="Arial"/>
                <w:color w:val="000000"/>
                <w:szCs w:val="22"/>
              </w:rPr>
              <w:t>appliquées.</w:t>
            </w:r>
          </w:p>
          <w:p w14:paraId="1C0F59AD"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color w:val="000000"/>
                <w:szCs w:val="22"/>
              </w:rPr>
            </w:pPr>
            <w:r w:rsidRPr="007175BE">
              <w:rPr>
                <w:rFonts w:cs="Arial"/>
                <w:iCs/>
                <w:color w:val="000000"/>
                <w:szCs w:val="22"/>
              </w:rPr>
              <w:t>Idem Cellule.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00CEE"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175BE">
              <w:rPr>
                <w:rFonts w:cs="Arial"/>
                <w:iCs/>
                <w:color w:val="000000"/>
                <w:szCs w:val="22"/>
              </w:rPr>
              <w:t>Livret/fiche hélice ou état séparé.</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B2CBA15" w14:textId="77777777" w:rsidR="00A20748" w:rsidRPr="00821AA5" w:rsidRDefault="00821AA5" w:rsidP="00502804">
            <w:pPr>
              <w:tabs>
                <w:tab w:val="left" w:pos="900"/>
              </w:tabs>
              <w:overflowPunct w:val="0"/>
              <w:autoSpaceDE w:val="0"/>
              <w:autoSpaceDN w:val="0"/>
              <w:adjustRightInd w:val="0"/>
              <w:jc w:val="both"/>
              <w:textAlignment w:val="baseline"/>
              <w:rPr>
                <w:rFonts w:cs="Arial"/>
                <w:color w:val="000000"/>
                <w:szCs w:val="22"/>
              </w:rPr>
            </w:pPr>
            <w:r w:rsidRPr="00821AA5">
              <w:rPr>
                <w:rFonts w:cs="Arial"/>
                <w:color w:val="000000"/>
                <w:szCs w:val="22"/>
              </w:rPr>
              <w:t xml:space="preserve">24 </w:t>
            </w:r>
            <w:r w:rsidR="00A20748" w:rsidRPr="00821AA5">
              <w:rPr>
                <w:rFonts w:cs="Arial"/>
                <w:color w:val="000000"/>
                <w:szCs w:val="22"/>
              </w:rPr>
              <w:t>mois après retrait du service de l’hélice</w:t>
            </w:r>
          </w:p>
        </w:tc>
      </w:tr>
      <w:tr w:rsidR="00A20748" w:rsidRPr="00D81928" w14:paraId="5D6A0145" w14:textId="77777777" w:rsidTr="007175BE">
        <w:tc>
          <w:tcPr>
            <w:tcW w:w="3970" w:type="dxa"/>
            <w:tcBorders>
              <w:top w:val="single" w:sz="4" w:space="0" w:color="auto"/>
              <w:left w:val="single" w:sz="4" w:space="0" w:color="auto"/>
              <w:bottom w:val="single" w:sz="4" w:space="0" w:color="auto"/>
              <w:right w:val="single" w:sz="4" w:space="0" w:color="auto"/>
            </w:tcBorders>
            <w:shd w:val="clear" w:color="auto" w:fill="auto"/>
          </w:tcPr>
          <w:p w14:paraId="57D58E17" w14:textId="77777777" w:rsidR="00A20748" w:rsidRPr="00D81928" w:rsidRDefault="004A7A3C" w:rsidP="00502804">
            <w:pPr>
              <w:tabs>
                <w:tab w:val="left" w:pos="720"/>
              </w:tabs>
              <w:overflowPunct w:val="0"/>
              <w:autoSpaceDE w:val="0"/>
              <w:autoSpaceDN w:val="0"/>
              <w:adjustRightInd w:val="0"/>
              <w:jc w:val="both"/>
              <w:textAlignment w:val="baseline"/>
              <w:rPr>
                <w:rFonts w:cs="Arial"/>
                <w:color w:val="000000"/>
                <w:szCs w:val="22"/>
              </w:rPr>
            </w:pPr>
            <w:r>
              <w:rPr>
                <w:rFonts w:cs="Arial"/>
                <w:color w:val="000000"/>
                <w:szCs w:val="22"/>
              </w:rPr>
              <w:t>Etat en cours</w:t>
            </w:r>
            <w:r w:rsidR="00A20748" w:rsidRPr="00D81928">
              <w:rPr>
                <w:rFonts w:cs="Arial"/>
                <w:color w:val="000000"/>
                <w:szCs w:val="22"/>
              </w:rPr>
              <w:t xml:space="preserve"> des modifications et réparations appliquées.</w:t>
            </w:r>
          </w:p>
          <w:p w14:paraId="36B8FDC5"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175BE">
              <w:rPr>
                <w:rFonts w:cs="Arial"/>
                <w:iCs/>
                <w:color w:val="000000"/>
                <w:szCs w:val="22"/>
              </w:rPr>
              <w:t>Idem Cellule.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C3A3E"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175BE">
              <w:rPr>
                <w:rFonts w:cs="Arial"/>
                <w:iCs/>
                <w:color w:val="000000"/>
                <w:szCs w:val="22"/>
              </w:rPr>
              <w:t>Livret/fiche hélice ou état séparé.</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E8347E6" w14:textId="77777777" w:rsidR="00A20748" w:rsidRPr="00821AA5" w:rsidRDefault="00821AA5" w:rsidP="00502804">
            <w:pPr>
              <w:tabs>
                <w:tab w:val="left" w:pos="900"/>
              </w:tabs>
              <w:overflowPunct w:val="0"/>
              <w:autoSpaceDE w:val="0"/>
              <w:autoSpaceDN w:val="0"/>
              <w:adjustRightInd w:val="0"/>
              <w:jc w:val="both"/>
              <w:textAlignment w:val="baseline"/>
              <w:rPr>
                <w:rFonts w:cs="Arial"/>
                <w:color w:val="000000"/>
                <w:szCs w:val="22"/>
              </w:rPr>
            </w:pPr>
            <w:r w:rsidRPr="00821AA5">
              <w:rPr>
                <w:rFonts w:cs="Arial"/>
                <w:color w:val="000000"/>
                <w:szCs w:val="22"/>
              </w:rPr>
              <w:t xml:space="preserve">24 </w:t>
            </w:r>
            <w:r w:rsidR="00A20748" w:rsidRPr="00821AA5">
              <w:rPr>
                <w:rFonts w:cs="Arial"/>
                <w:color w:val="000000"/>
                <w:szCs w:val="22"/>
              </w:rPr>
              <w:t>mois après retrait du service de l’hélice</w:t>
            </w:r>
          </w:p>
        </w:tc>
      </w:tr>
      <w:tr w:rsidR="00A20748" w:rsidRPr="00D81928" w14:paraId="567DCE60" w14:textId="77777777" w:rsidTr="007175BE">
        <w:tc>
          <w:tcPr>
            <w:tcW w:w="3970" w:type="dxa"/>
            <w:tcBorders>
              <w:top w:val="single" w:sz="4" w:space="0" w:color="auto"/>
              <w:left w:val="single" w:sz="4" w:space="0" w:color="auto"/>
              <w:bottom w:val="single" w:sz="4" w:space="0" w:color="auto"/>
              <w:right w:val="single" w:sz="4" w:space="0" w:color="auto"/>
            </w:tcBorders>
            <w:shd w:val="clear" w:color="auto" w:fill="auto"/>
          </w:tcPr>
          <w:p w14:paraId="46BF8F2E" w14:textId="77777777" w:rsidR="00A20748" w:rsidRPr="00D81928" w:rsidRDefault="00A20748" w:rsidP="00502804">
            <w:pPr>
              <w:tabs>
                <w:tab w:val="left" w:pos="720"/>
              </w:tabs>
              <w:overflowPunct w:val="0"/>
              <w:autoSpaceDE w:val="0"/>
              <w:autoSpaceDN w:val="0"/>
              <w:adjustRightInd w:val="0"/>
              <w:jc w:val="both"/>
              <w:textAlignment w:val="baseline"/>
              <w:rPr>
                <w:rFonts w:cs="Arial"/>
                <w:color w:val="000000"/>
                <w:szCs w:val="22"/>
              </w:rPr>
            </w:pPr>
            <w:r w:rsidRPr="00D81928">
              <w:rPr>
                <w:rFonts w:cs="Arial"/>
                <w:color w:val="000000"/>
                <w:szCs w:val="22"/>
              </w:rPr>
              <w:t>Temps total (Heures, cycles, calendaire</w:t>
            </w:r>
            <w:r w:rsidR="00C90597">
              <w:rPr>
                <w:rFonts w:cs="Arial"/>
                <w:color w:val="000000"/>
                <w:szCs w:val="22"/>
              </w:rPr>
              <w:t>s</w:t>
            </w:r>
            <w:r w:rsidRPr="00D81928">
              <w:rPr>
                <w:rFonts w:cs="Arial"/>
                <w:color w:val="000000"/>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4ACC1" w14:textId="77777777" w:rsidR="00A20748" w:rsidRPr="00413774" w:rsidRDefault="00A20748" w:rsidP="00502804">
            <w:pPr>
              <w:tabs>
                <w:tab w:val="left" w:pos="900"/>
              </w:tabs>
              <w:overflowPunct w:val="0"/>
              <w:autoSpaceDE w:val="0"/>
              <w:autoSpaceDN w:val="0"/>
              <w:adjustRightInd w:val="0"/>
              <w:jc w:val="both"/>
              <w:textAlignment w:val="baseline"/>
              <w:rPr>
                <w:rFonts w:cs="Arial"/>
                <w:iCs/>
                <w:color w:val="000000"/>
                <w:szCs w:val="22"/>
              </w:rPr>
            </w:pPr>
            <w:r w:rsidRPr="00413774">
              <w:rPr>
                <w:rFonts w:cs="Arial"/>
                <w:color w:val="000000"/>
                <w:szCs w:val="22"/>
              </w:rPr>
              <w:t xml:space="preserve">Livret hélice, </w:t>
            </w:r>
            <w:r w:rsidRPr="00413774">
              <w:rPr>
                <w:rFonts w:cs="Arial"/>
                <w:iCs/>
                <w:color w:val="000000"/>
                <w:szCs w:val="22"/>
              </w:rPr>
              <w:t>ou état séparé.</w:t>
            </w:r>
          </w:p>
          <w:p w14:paraId="08C4482D" w14:textId="77777777" w:rsidR="00A20748" w:rsidRPr="00D81928" w:rsidRDefault="00A20748" w:rsidP="00502804">
            <w:pPr>
              <w:shd w:val="clear" w:color="auto" w:fill="D9D9D9"/>
              <w:tabs>
                <w:tab w:val="left" w:pos="720"/>
              </w:tabs>
              <w:overflowPunct w:val="0"/>
              <w:autoSpaceDE w:val="0"/>
              <w:autoSpaceDN w:val="0"/>
              <w:adjustRightInd w:val="0"/>
              <w:jc w:val="both"/>
              <w:textAlignment w:val="baseline"/>
              <w:rPr>
                <w:rFonts w:cs="Arial"/>
                <w:i/>
                <w:iCs/>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D119493" w14:textId="77777777" w:rsidR="00A20748" w:rsidRPr="00821AA5" w:rsidRDefault="00821AA5" w:rsidP="00502804">
            <w:pPr>
              <w:tabs>
                <w:tab w:val="left" w:pos="900"/>
              </w:tabs>
              <w:overflowPunct w:val="0"/>
              <w:autoSpaceDE w:val="0"/>
              <w:autoSpaceDN w:val="0"/>
              <w:adjustRightInd w:val="0"/>
              <w:jc w:val="both"/>
              <w:textAlignment w:val="baseline"/>
              <w:rPr>
                <w:rFonts w:cs="Arial"/>
                <w:color w:val="000000"/>
                <w:szCs w:val="22"/>
              </w:rPr>
            </w:pPr>
            <w:r w:rsidRPr="00821AA5">
              <w:rPr>
                <w:rFonts w:cs="Arial"/>
                <w:color w:val="000000"/>
                <w:szCs w:val="22"/>
              </w:rPr>
              <w:t xml:space="preserve">24 </w:t>
            </w:r>
            <w:r w:rsidR="00A20748" w:rsidRPr="00821AA5">
              <w:rPr>
                <w:rFonts w:cs="Arial"/>
                <w:color w:val="000000"/>
                <w:szCs w:val="22"/>
              </w:rPr>
              <w:t>mois après retrait du service de l'hélice.</w:t>
            </w:r>
          </w:p>
        </w:tc>
      </w:tr>
    </w:tbl>
    <w:p w14:paraId="33632632" w14:textId="77777777" w:rsidR="00A20748" w:rsidRPr="00D81928" w:rsidRDefault="00A20748" w:rsidP="00502804">
      <w:pPr>
        <w:overflowPunct w:val="0"/>
        <w:autoSpaceDE w:val="0"/>
        <w:autoSpaceDN w:val="0"/>
        <w:adjustRightInd w:val="0"/>
        <w:jc w:val="both"/>
        <w:textAlignment w:val="baseline"/>
        <w:rPr>
          <w:rFonts w:cs="Arial"/>
          <w:color w:val="000000"/>
          <w:szCs w:val="22"/>
          <w:u w:val="single"/>
        </w:rPr>
      </w:pPr>
    </w:p>
    <w:p w14:paraId="7DBD2686" w14:textId="77777777" w:rsidR="00A20748" w:rsidRPr="00D81928" w:rsidRDefault="00A20748" w:rsidP="00502804">
      <w:pPr>
        <w:overflowPunct w:val="0"/>
        <w:autoSpaceDE w:val="0"/>
        <w:autoSpaceDN w:val="0"/>
        <w:adjustRightInd w:val="0"/>
        <w:jc w:val="both"/>
        <w:textAlignment w:val="baseline"/>
        <w:rPr>
          <w:rFonts w:cs="Arial"/>
          <w:color w:val="000000"/>
          <w:szCs w:val="22"/>
          <w:u w:val="single"/>
        </w:rPr>
      </w:pPr>
      <w:r w:rsidRPr="00D81928">
        <w:rPr>
          <w:rFonts w:cs="Arial"/>
          <w:color w:val="000000"/>
          <w:szCs w:val="22"/>
          <w:u w:val="single"/>
        </w:rPr>
        <w:t>Eléments à potentiel ou vie limite</w:t>
      </w:r>
      <w:r w:rsidRPr="00D81928">
        <w:rPr>
          <w:rFonts w:cs="Arial"/>
          <w:color w:val="000000"/>
          <w:szCs w:val="22"/>
        </w:rPr>
        <w:t> :</w:t>
      </w:r>
    </w:p>
    <w:p w14:paraId="5C7BE521" w14:textId="77777777" w:rsidR="00A20748" w:rsidRPr="00D81928" w:rsidRDefault="00A20748" w:rsidP="00502804">
      <w:pPr>
        <w:tabs>
          <w:tab w:val="left" w:pos="900"/>
        </w:tabs>
        <w:overflowPunct w:val="0"/>
        <w:autoSpaceDE w:val="0"/>
        <w:autoSpaceDN w:val="0"/>
        <w:adjustRightInd w:val="0"/>
        <w:jc w:val="both"/>
        <w:textAlignment w:val="baseline"/>
        <w:rPr>
          <w:rFonts w:cs="Arial"/>
          <w:color w:val="000000"/>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268"/>
        <w:gridCol w:w="3685"/>
      </w:tblGrid>
      <w:tr w:rsidR="00A20748" w:rsidRPr="00D81928" w14:paraId="4127047B" w14:textId="77777777" w:rsidTr="00A20748">
        <w:tc>
          <w:tcPr>
            <w:tcW w:w="3970" w:type="dxa"/>
            <w:tcBorders>
              <w:top w:val="single" w:sz="4" w:space="0" w:color="auto"/>
              <w:left w:val="single" w:sz="4" w:space="0" w:color="auto"/>
              <w:bottom w:val="single" w:sz="4" w:space="0" w:color="auto"/>
              <w:right w:val="single" w:sz="4" w:space="0" w:color="auto"/>
            </w:tcBorders>
            <w:shd w:val="clear" w:color="auto" w:fill="auto"/>
          </w:tcPr>
          <w:p w14:paraId="181205F9" w14:textId="77777777" w:rsidR="00A20748" w:rsidRPr="00D81928" w:rsidRDefault="00A20748" w:rsidP="00502804">
            <w:pPr>
              <w:tabs>
                <w:tab w:val="left" w:pos="900"/>
              </w:tabs>
              <w:overflowPunct w:val="0"/>
              <w:autoSpaceDE w:val="0"/>
              <w:autoSpaceDN w:val="0"/>
              <w:adjustRightInd w:val="0"/>
              <w:jc w:val="both"/>
              <w:textAlignment w:val="baseline"/>
              <w:rPr>
                <w:rFonts w:cs="Arial"/>
                <w:b/>
                <w:bCs/>
                <w:color w:val="000000"/>
                <w:szCs w:val="22"/>
              </w:rPr>
            </w:pPr>
            <w:r w:rsidRPr="00D81928">
              <w:rPr>
                <w:rFonts w:cs="Arial"/>
                <w:b/>
                <w:bCs/>
                <w:color w:val="000000"/>
                <w:szCs w:val="22"/>
              </w:rPr>
              <w:t>Objet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7BD2EA" w14:textId="77777777" w:rsidR="00A20748" w:rsidRPr="00D81928" w:rsidRDefault="00A20748" w:rsidP="00502804">
            <w:pPr>
              <w:tabs>
                <w:tab w:val="left" w:pos="900"/>
              </w:tabs>
              <w:overflowPunct w:val="0"/>
              <w:autoSpaceDE w:val="0"/>
              <w:autoSpaceDN w:val="0"/>
              <w:adjustRightInd w:val="0"/>
              <w:jc w:val="both"/>
              <w:textAlignment w:val="baseline"/>
              <w:rPr>
                <w:rFonts w:cs="Arial"/>
                <w:b/>
                <w:bCs/>
                <w:color w:val="000000"/>
                <w:szCs w:val="22"/>
              </w:rPr>
            </w:pPr>
            <w:r w:rsidRPr="00D81928">
              <w:rPr>
                <w:rFonts w:cs="Arial"/>
                <w:b/>
                <w:bCs/>
                <w:color w:val="000000"/>
                <w:szCs w:val="22"/>
              </w:rPr>
              <w:t>Document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75709FD" w14:textId="77777777" w:rsidR="00A20748" w:rsidRPr="00D81928" w:rsidRDefault="00A20748" w:rsidP="00502804">
            <w:pPr>
              <w:tabs>
                <w:tab w:val="left" w:pos="900"/>
              </w:tabs>
              <w:overflowPunct w:val="0"/>
              <w:autoSpaceDE w:val="0"/>
              <w:autoSpaceDN w:val="0"/>
              <w:adjustRightInd w:val="0"/>
              <w:jc w:val="both"/>
              <w:textAlignment w:val="baseline"/>
              <w:rPr>
                <w:rFonts w:cs="Arial"/>
                <w:b/>
                <w:bCs/>
                <w:color w:val="000000"/>
                <w:szCs w:val="22"/>
              </w:rPr>
            </w:pPr>
            <w:r w:rsidRPr="00D81928">
              <w:rPr>
                <w:rFonts w:cs="Arial"/>
                <w:b/>
                <w:bCs/>
                <w:color w:val="000000"/>
                <w:szCs w:val="22"/>
              </w:rPr>
              <w:t>Durée d’archivage</w:t>
            </w:r>
          </w:p>
        </w:tc>
      </w:tr>
      <w:tr w:rsidR="00A20748" w:rsidRPr="00D81928" w14:paraId="63E01A31" w14:textId="77777777" w:rsidTr="007175BE">
        <w:tc>
          <w:tcPr>
            <w:tcW w:w="3970" w:type="dxa"/>
            <w:tcBorders>
              <w:top w:val="single" w:sz="4" w:space="0" w:color="auto"/>
              <w:left w:val="single" w:sz="4" w:space="0" w:color="auto"/>
              <w:bottom w:val="single" w:sz="4" w:space="0" w:color="auto"/>
              <w:right w:val="single" w:sz="4" w:space="0" w:color="auto"/>
            </w:tcBorders>
            <w:shd w:val="clear" w:color="auto" w:fill="auto"/>
          </w:tcPr>
          <w:p w14:paraId="10E3A6CC" w14:textId="77777777" w:rsidR="00A20748" w:rsidRPr="00D81928" w:rsidRDefault="004A7A3C" w:rsidP="00502804">
            <w:p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Etat en cours</w:t>
            </w:r>
            <w:r w:rsidR="00A20748" w:rsidRPr="00D81928">
              <w:rPr>
                <w:rFonts w:cs="Arial"/>
                <w:color w:val="000000"/>
                <w:szCs w:val="22"/>
              </w:rPr>
              <w:t xml:space="preserve"> des travaux de maintenance réalisés sur l’élément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297DC" w14:textId="77777777" w:rsidR="00A20748" w:rsidRPr="007175BE" w:rsidRDefault="00A20748" w:rsidP="00502804">
            <w:pPr>
              <w:tabs>
                <w:tab w:val="left" w:pos="900"/>
              </w:tabs>
              <w:overflowPunct w:val="0"/>
              <w:autoSpaceDE w:val="0"/>
              <w:autoSpaceDN w:val="0"/>
              <w:adjustRightInd w:val="0"/>
              <w:jc w:val="both"/>
              <w:textAlignment w:val="baseline"/>
              <w:rPr>
                <w:rFonts w:cs="Arial"/>
                <w:color w:val="000000"/>
                <w:szCs w:val="22"/>
              </w:rPr>
            </w:pPr>
            <w:r w:rsidRPr="007175BE">
              <w:rPr>
                <w:rFonts w:cs="Arial"/>
                <w:color w:val="000000"/>
                <w:szCs w:val="22"/>
              </w:rPr>
              <w:t>Fiche matricule</w:t>
            </w:r>
          </w:p>
          <w:p w14:paraId="15088BCC" w14:textId="77777777" w:rsidR="00A20748" w:rsidRPr="007175BE" w:rsidRDefault="00A20748" w:rsidP="00502804">
            <w:pPr>
              <w:tabs>
                <w:tab w:val="left" w:pos="900"/>
              </w:tabs>
              <w:overflowPunct w:val="0"/>
              <w:autoSpaceDE w:val="0"/>
              <w:autoSpaceDN w:val="0"/>
              <w:adjustRightInd w:val="0"/>
              <w:jc w:val="both"/>
              <w:textAlignment w:val="baseline"/>
              <w:rPr>
                <w:rFonts w:cs="Arial"/>
                <w:iCs/>
                <w:color w:val="000000"/>
                <w:szCs w:val="22"/>
                <w:shd w:val="clear" w:color="auto" w:fill="D9D9D9"/>
              </w:rPr>
            </w:pPr>
            <w:proofErr w:type="gramStart"/>
            <w:r w:rsidRPr="007175BE">
              <w:rPr>
                <w:rFonts w:cs="Arial"/>
                <w:iCs/>
                <w:color w:val="000000"/>
                <w:szCs w:val="22"/>
                <w:shd w:val="clear" w:color="auto" w:fill="D9D9D9"/>
              </w:rPr>
              <w:t>ou</w:t>
            </w:r>
            <w:proofErr w:type="gramEnd"/>
            <w:r w:rsidRPr="007175BE">
              <w:rPr>
                <w:rFonts w:cs="Arial"/>
                <w:iCs/>
                <w:color w:val="000000"/>
                <w:szCs w:val="22"/>
                <w:shd w:val="clear" w:color="auto" w:fill="D9D9D9"/>
              </w:rPr>
              <w:t xml:space="preserve"> équivalent</w:t>
            </w:r>
          </w:p>
          <w:p w14:paraId="03E7BF6B" w14:textId="64F88E7F" w:rsidR="00A20748" w:rsidRPr="007175BE" w:rsidRDefault="00A20748" w:rsidP="00502804">
            <w:pPr>
              <w:tabs>
                <w:tab w:val="left" w:pos="900"/>
              </w:tabs>
              <w:overflowPunct w:val="0"/>
              <w:autoSpaceDE w:val="0"/>
              <w:autoSpaceDN w:val="0"/>
              <w:adjustRightInd w:val="0"/>
              <w:jc w:val="both"/>
              <w:textAlignment w:val="baseline"/>
              <w:rPr>
                <w:rFonts w:cs="Arial"/>
                <w:iCs/>
                <w:color w:val="000000"/>
                <w:szCs w:val="22"/>
              </w:rPr>
            </w:pPr>
            <w:r w:rsidRPr="007175BE">
              <w:rPr>
                <w:rFonts w:cs="Arial"/>
                <w:iCs/>
                <w:color w:val="000000"/>
                <w:szCs w:val="22"/>
                <w:shd w:val="clear" w:color="auto" w:fill="D9D9D9"/>
              </w:rPr>
              <w:t>Dossiers de travaux incluant</w:t>
            </w:r>
            <w:r w:rsidR="0080360C" w:rsidRPr="009C4309">
              <w:rPr>
                <w:rFonts w:cs="Arial"/>
                <w:color w:val="000000"/>
                <w:szCs w:val="22"/>
              </w:rPr>
              <w:t xml:space="preserve"> </w:t>
            </w:r>
            <w:r w:rsidR="0080360C">
              <w:rPr>
                <w:rFonts w:cs="Arial"/>
                <w:color w:val="000000"/>
                <w:szCs w:val="22"/>
              </w:rPr>
              <w:t xml:space="preserve">DGAC </w:t>
            </w:r>
            <w:proofErr w:type="spellStart"/>
            <w:r w:rsidR="0080360C">
              <w:rPr>
                <w:rFonts w:cs="Arial"/>
                <w:color w:val="000000"/>
                <w:szCs w:val="22"/>
              </w:rPr>
              <w:t>Form</w:t>
            </w:r>
            <w:proofErr w:type="spellEnd"/>
            <w:r w:rsidR="0080360C">
              <w:rPr>
                <w:rFonts w:cs="Arial"/>
                <w:color w:val="000000"/>
                <w:szCs w:val="22"/>
              </w:rPr>
              <w:t xml:space="preserve"> 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42C0F7B" w14:textId="77777777" w:rsidR="00DC319C" w:rsidRPr="00DC319C" w:rsidRDefault="00DC319C" w:rsidP="00450780">
            <w:pPr>
              <w:tabs>
                <w:tab w:val="left" w:pos="170"/>
              </w:tabs>
              <w:overflowPunct w:val="0"/>
              <w:autoSpaceDE w:val="0"/>
              <w:autoSpaceDN w:val="0"/>
              <w:adjustRightInd w:val="0"/>
              <w:ind w:left="170" w:hanging="170"/>
              <w:jc w:val="both"/>
              <w:textAlignment w:val="baseline"/>
              <w:rPr>
                <w:rFonts w:cs="Arial"/>
                <w:color w:val="000000"/>
                <w:szCs w:val="22"/>
              </w:rPr>
            </w:pPr>
            <w:r w:rsidRPr="00DC319C">
              <w:rPr>
                <w:rFonts w:cs="Arial"/>
                <w:color w:val="000000"/>
                <w:szCs w:val="22"/>
              </w:rPr>
              <w:t>-</w:t>
            </w:r>
            <w:r w:rsidRPr="00DC319C">
              <w:rPr>
                <w:rFonts w:cs="Arial"/>
                <w:color w:val="000000"/>
                <w:szCs w:val="22"/>
              </w:rPr>
              <w:tab/>
              <w:t xml:space="preserve">Travaux périodiques dont la périodicité est supérieure à 36 mois : jusqu’à nouvelle application </w:t>
            </w:r>
          </w:p>
          <w:p w14:paraId="6CA72916" w14:textId="2E7F99B2" w:rsidR="00A20748" w:rsidRPr="00D81928" w:rsidRDefault="00DC319C" w:rsidP="00450780">
            <w:pPr>
              <w:tabs>
                <w:tab w:val="left" w:pos="170"/>
              </w:tabs>
              <w:overflowPunct w:val="0"/>
              <w:autoSpaceDE w:val="0"/>
              <w:autoSpaceDN w:val="0"/>
              <w:adjustRightInd w:val="0"/>
              <w:ind w:left="170" w:hanging="142"/>
              <w:jc w:val="both"/>
              <w:textAlignment w:val="baseline"/>
              <w:rPr>
                <w:rFonts w:cs="Arial"/>
                <w:color w:val="000000"/>
                <w:szCs w:val="22"/>
              </w:rPr>
            </w:pPr>
            <w:r w:rsidRPr="00DC319C">
              <w:rPr>
                <w:rFonts w:cs="Arial"/>
                <w:color w:val="000000"/>
                <w:szCs w:val="22"/>
              </w:rPr>
              <w:t>-</w:t>
            </w:r>
            <w:r w:rsidRPr="00DC319C">
              <w:rPr>
                <w:rFonts w:cs="Arial"/>
                <w:color w:val="000000"/>
                <w:szCs w:val="22"/>
              </w:rPr>
              <w:tab/>
              <w:t>Autres travaux : 36 mois après réalisation</w:t>
            </w:r>
          </w:p>
        </w:tc>
      </w:tr>
      <w:tr w:rsidR="00A20748" w:rsidRPr="00D81928" w14:paraId="61C806B5" w14:textId="77777777" w:rsidTr="007175BE">
        <w:tc>
          <w:tcPr>
            <w:tcW w:w="3970" w:type="dxa"/>
            <w:tcBorders>
              <w:top w:val="single" w:sz="4" w:space="0" w:color="auto"/>
              <w:left w:val="single" w:sz="4" w:space="0" w:color="auto"/>
              <w:bottom w:val="single" w:sz="4" w:space="0" w:color="auto"/>
              <w:right w:val="single" w:sz="4" w:space="0" w:color="auto"/>
            </w:tcBorders>
            <w:shd w:val="clear" w:color="auto" w:fill="auto"/>
          </w:tcPr>
          <w:p w14:paraId="2759A48A" w14:textId="77777777" w:rsidR="00A20748" w:rsidRPr="00D81928" w:rsidRDefault="004A7A3C" w:rsidP="00502804">
            <w:p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Etat en cours</w:t>
            </w:r>
            <w:r w:rsidR="00A20748" w:rsidRPr="00D81928">
              <w:rPr>
                <w:rFonts w:cs="Arial"/>
                <w:color w:val="000000"/>
                <w:szCs w:val="22"/>
              </w:rPr>
              <w:t xml:space="preserve"> des AD/CN</w:t>
            </w:r>
            <w:r w:rsidR="00824171">
              <w:rPr>
                <w:rFonts w:cs="Arial"/>
                <w:color w:val="000000"/>
                <w:szCs w:val="22"/>
              </w:rPr>
              <w:t xml:space="preserve"> applicables et</w:t>
            </w:r>
            <w:r w:rsidR="00A20748" w:rsidRPr="00D81928">
              <w:rPr>
                <w:rFonts w:cs="Arial"/>
                <w:color w:val="000000"/>
                <w:szCs w:val="22"/>
              </w:rPr>
              <w:t xml:space="preserve"> appliquées.</w:t>
            </w:r>
          </w:p>
          <w:p w14:paraId="350A1AB3"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color w:val="000000"/>
                <w:szCs w:val="22"/>
              </w:rPr>
            </w:pPr>
            <w:r w:rsidRPr="007175BE">
              <w:rPr>
                <w:rFonts w:cs="Arial"/>
                <w:iCs/>
                <w:color w:val="000000"/>
                <w:szCs w:val="22"/>
              </w:rPr>
              <w:t>Idem Cellule.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F1353" w14:textId="77777777" w:rsidR="00A20748" w:rsidRPr="007175BE" w:rsidRDefault="00A20748" w:rsidP="00502804">
            <w:pPr>
              <w:tabs>
                <w:tab w:val="left" w:pos="900"/>
              </w:tabs>
              <w:overflowPunct w:val="0"/>
              <w:autoSpaceDE w:val="0"/>
              <w:autoSpaceDN w:val="0"/>
              <w:adjustRightInd w:val="0"/>
              <w:jc w:val="both"/>
              <w:textAlignment w:val="baseline"/>
              <w:rPr>
                <w:rFonts w:cs="Arial"/>
                <w:color w:val="000000"/>
                <w:szCs w:val="22"/>
              </w:rPr>
            </w:pPr>
            <w:r w:rsidRPr="007175BE">
              <w:rPr>
                <w:rFonts w:cs="Arial"/>
                <w:color w:val="000000"/>
                <w:szCs w:val="22"/>
              </w:rPr>
              <w:t>Fiche matricule</w:t>
            </w:r>
          </w:p>
          <w:p w14:paraId="5A85503C" w14:textId="77777777" w:rsidR="00A20748" w:rsidRPr="007175BE" w:rsidRDefault="00A20748" w:rsidP="00502804">
            <w:pPr>
              <w:tabs>
                <w:tab w:val="left" w:pos="900"/>
              </w:tabs>
              <w:overflowPunct w:val="0"/>
              <w:autoSpaceDE w:val="0"/>
              <w:autoSpaceDN w:val="0"/>
              <w:adjustRightInd w:val="0"/>
              <w:jc w:val="both"/>
              <w:textAlignment w:val="baseline"/>
              <w:rPr>
                <w:rFonts w:cs="Arial"/>
                <w:iCs/>
                <w:color w:val="000000"/>
                <w:szCs w:val="22"/>
              </w:rPr>
            </w:pPr>
            <w:proofErr w:type="gramStart"/>
            <w:r w:rsidRPr="007175BE">
              <w:rPr>
                <w:rFonts w:cs="Arial"/>
                <w:iCs/>
                <w:color w:val="000000"/>
                <w:szCs w:val="22"/>
                <w:shd w:val="clear" w:color="auto" w:fill="D9D9D9"/>
              </w:rPr>
              <w:t>ou</w:t>
            </w:r>
            <w:proofErr w:type="gramEnd"/>
            <w:r w:rsidRPr="007175BE">
              <w:rPr>
                <w:rFonts w:cs="Arial"/>
                <w:iCs/>
                <w:color w:val="000000"/>
                <w:szCs w:val="22"/>
                <w:shd w:val="clear" w:color="auto" w:fill="D9D9D9"/>
              </w:rPr>
              <w:t xml:space="preserve"> équivalent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763FC04" w14:textId="77777777" w:rsidR="00A20748" w:rsidRPr="00821AA5" w:rsidRDefault="00821AA5" w:rsidP="00502804">
            <w:pPr>
              <w:tabs>
                <w:tab w:val="left" w:pos="900"/>
              </w:tabs>
              <w:overflowPunct w:val="0"/>
              <w:autoSpaceDE w:val="0"/>
              <w:autoSpaceDN w:val="0"/>
              <w:adjustRightInd w:val="0"/>
              <w:jc w:val="both"/>
              <w:textAlignment w:val="baseline"/>
              <w:rPr>
                <w:rFonts w:cs="Arial"/>
                <w:color w:val="000000"/>
                <w:szCs w:val="22"/>
              </w:rPr>
            </w:pPr>
            <w:r w:rsidRPr="00821AA5">
              <w:rPr>
                <w:rFonts w:cs="Arial"/>
                <w:color w:val="000000"/>
                <w:szCs w:val="22"/>
              </w:rPr>
              <w:t xml:space="preserve">24 </w:t>
            </w:r>
            <w:r w:rsidR="00A20748" w:rsidRPr="00821AA5">
              <w:rPr>
                <w:rFonts w:cs="Arial"/>
                <w:color w:val="000000"/>
                <w:szCs w:val="22"/>
              </w:rPr>
              <w:t>mois après retrait du service de l’élément</w:t>
            </w:r>
          </w:p>
        </w:tc>
      </w:tr>
      <w:tr w:rsidR="00A20748" w:rsidRPr="00D81928" w14:paraId="36C535DD" w14:textId="77777777" w:rsidTr="007175BE">
        <w:tc>
          <w:tcPr>
            <w:tcW w:w="3970" w:type="dxa"/>
            <w:tcBorders>
              <w:top w:val="single" w:sz="4" w:space="0" w:color="auto"/>
              <w:left w:val="single" w:sz="4" w:space="0" w:color="auto"/>
              <w:bottom w:val="single" w:sz="4" w:space="0" w:color="auto"/>
              <w:right w:val="single" w:sz="4" w:space="0" w:color="auto"/>
            </w:tcBorders>
            <w:shd w:val="clear" w:color="auto" w:fill="auto"/>
          </w:tcPr>
          <w:p w14:paraId="51B6451D" w14:textId="77777777" w:rsidR="00A20748" w:rsidRPr="00D81928" w:rsidRDefault="00824171" w:rsidP="00502804">
            <w:pPr>
              <w:tabs>
                <w:tab w:val="left" w:pos="720"/>
              </w:tabs>
              <w:overflowPunct w:val="0"/>
              <w:autoSpaceDE w:val="0"/>
              <w:autoSpaceDN w:val="0"/>
              <w:adjustRightInd w:val="0"/>
              <w:jc w:val="both"/>
              <w:textAlignment w:val="baseline"/>
              <w:rPr>
                <w:rFonts w:cs="Arial"/>
                <w:color w:val="000000"/>
                <w:szCs w:val="22"/>
              </w:rPr>
            </w:pPr>
            <w:r>
              <w:rPr>
                <w:rFonts w:cs="Arial"/>
                <w:color w:val="000000"/>
                <w:szCs w:val="22"/>
              </w:rPr>
              <w:t>Etat en cours</w:t>
            </w:r>
            <w:r w:rsidRPr="00D81928">
              <w:rPr>
                <w:rFonts w:cs="Arial"/>
                <w:color w:val="000000"/>
                <w:szCs w:val="22"/>
              </w:rPr>
              <w:t xml:space="preserve"> </w:t>
            </w:r>
            <w:r w:rsidR="00A20748" w:rsidRPr="00D81928">
              <w:rPr>
                <w:rFonts w:cs="Arial"/>
                <w:color w:val="000000"/>
                <w:szCs w:val="22"/>
              </w:rPr>
              <w:t>des modifications et réparations appliquées.</w:t>
            </w:r>
          </w:p>
          <w:p w14:paraId="588650EF"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iCs/>
                <w:color w:val="000000"/>
                <w:szCs w:val="22"/>
              </w:rPr>
            </w:pPr>
            <w:r w:rsidRPr="007175BE">
              <w:rPr>
                <w:rFonts w:cs="Arial"/>
                <w:iCs/>
                <w:color w:val="000000"/>
                <w:szCs w:val="22"/>
              </w:rPr>
              <w:t>Idem Cellule.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BD424" w14:textId="77777777" w:rsidR="00A20748" w:rsidRPr="007175BE" w:rsidRDefault="00A20748" w:rsidP="00502804">
            <w:pPr>
              <w:tabs>
                <w:tab w:val="left" w:pos="900"/>
              </w:tabs>
              <w:overflowPunct w:val="0"/>
              <w:autoSpaceDE w:val="0"/>
              <w:autoSpaceDN w:val="0"/>
              <w:adjustRightInd w:val="0"/>
              <w:jc w:val="both"/>
              <w:textAlignment w:val="baseline"/>
              <w:rPr>
                <w:rFonts w:cs="Arial"/>
                <w:color w:val="000000"/>
                <w:szCs w:val="22"/>
              </w:rPr>
            </w:pPr>
            <w:r w:rsidRPr="007175BE">
              <w:rPr>
                <w:rFonts w:cs="Arial"/>
                <w:color w:val="000000"/>
                <w:szCs w:val="22"/>
              </w:rPr>
              <w:t>Fiche matricule</w:t>
            </w:r>
          </w:p>
          <w:p w14:paraId="13663176" w14:textId="77777777" w:rsidR="00A20748" w:rsidRPr="007175BE" w:rsidRDefault="00A20748" w:rsidP="00502804">
            <w:pPr>
              <w:tabs>
                <w:tab w:val="left" w:pos="900"/>
              </w:tabs>
              <w:overflowPunct w:val="0"/>
              <w:autoSpaceDE w:val="0"/>
              <w:autoSpaceDN w:val="0"/>
              <w:adjustRightInd w:val="0"/>
              <w:jc w:val="both"/>
              <w:textAlignment w:val="baseline"/>
              <w:rPr>
                <w:rFonts w:cs="Arial"/>
                <w:iCs/>
                <w:color w:val="000000"/>
                <w:szCs w:val="22"/>
              </w:rPr>
            </w:pPr>
            <w:proofErr w:type="gramStart"/>
            <w:r w:rsidRPr="007175BE">
              <w:rPr>
                <w:rFonts w:cs="Arial"/>
                <w:iCs/>
                <w:color w:val="000000"/>
                <w:szCs w:val="22"/>
                <w:shd w:val="clear" w:color="auto" w:fill="D9D9D9"/>
              </w:rPr>
              <w:t>ou</w:t>
            </w:r>
            <w:proofErr w:type="gramEnd"/>
            <w:r w:rsidRPr="007175BE">
              <w:rPr>
                <w:rFonts w:cs="Arial"/>
                <w:iCs/>
                <w:color w:val="000000"/>
                <w:szCs w:val="22"/>
                <w:shd w:val="clear" w:color="auto" w:fill="D9D9D9"/>
              </w:rPr>
              <w:t xml:space="preserve"> équivalent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284412D" w14:textId="77777777" w:rsidR="00A20748" w:rsidRPr="00821AA5" w:rsidRDefault="00821AA5" w:rsidP="00502804">
            <w:pPr>
              <w:tabs>
                <w:tab w:val="left" w:pos="900"/>
              </w:tabs>
              <w:overflowPunct w:val="0"/>
              <w:autoSpaceDE w:val="0"/>
              <w:autoSpaceDN w:val="0"/>
              <w:adjustRightInd w:val="0"/>
              <w:jc w:val="both"/>
              <w:textAlignment w:val="baseline"/>
              <w:rPr>
                <w:rFonts w:cs="Arial"/>
                <w:color w:val="000000"/>
                <w:szCs w:val="22"/>
              </w:rPr>
            </w:pPr>
            <w:r w:rsidRPr="00821AA5">
              <w:rPr>
                <w:rFonts w:cs="Arial"/>
                <w:color w:val="000000"/>
                <w:szCs w:val="22"/>
              </w:rPr>
              <w:t xml:space="preserve">24 </w:t>
            </w:r>
            <w:r w:rsidR="00A20748" w:rsidRPr="00821AA5">
              <w:rPr>
                <w:rFonts w:cs="Arial"/>
                <w:color w:val="000000"/>
                <w:szCs w:val="22"/>
              </w:rPr>
              <w:t>mois après retrait du service de l’élément</w:t>
            </w:r>
          </w:p>
        </w:tc>
      </w:tr>
      <w:tr w:rsidR="00A20748" w:rsidRPr="00D81928" w14:paraId="4738AC78" w14:textId="77777777" w:rsidTr="007175BE">
        <w:tc>
          <w:tcPr>
            <w:tcW w:w="3970" w:type="dxa"/>
            <w:tcBorders>
              <w:top w:val="single" w:sz="4" w:space="0" w:color="auto"/>
              <w:left w:val="single" w:sz="4" w:space="0" w:color="auto"/>
              <w:bottom w:val="single" w:sz="4" w:space="0" w:color="auto"/>
              <w:right w:val="single" w:sz="4" w:space="0" w:color="auto"/>
            </w:tcBorders>
            <w:shd w:val="clear" w:color="auto" w:fill="auto"/>
          </w:tcPr>
          <w:p w14:paraId="46B022F2" w14:textId="77777777" w:rsidR="00A20748" w:rsidRPr="00D81928" w:rsidRDefault="00A20748" w:rsidP="00502804">
            <w:pPr>
              <w:tabs>
                <w:tab w:val="left" w:pos="720"/>
              </w:tabs>
              <w:overflowPunct w:val="0"/>
              <w:autoSpaceDE w:val="0"/>
              <w:autoSpaceDN w:val="0"/>
              <w:adjustRightInd w:val="0"/>
              <w:jc w:val="both"/>
              <w:textAlignment w:val="baseline"/>
              <w:rPr>
                <w:rFonts w:cs="Arial"/>
                <w:color w:val="000000"/>
                <w:szCs w:val="22"/>
              </w:rPr>
            </w:pPr>
            <w:r w:rsidRPr="00D81928">
              <w:rPr>
                <w:rFonts w:cs="Arial"/>
                <w:color w:val="000000"/>
                <w:szCs w:val="22"/>
              </w:rPr>
              <w:t>Temps total d'éléments à durée de vie limitée (Heures, cycles, calendaire)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7893" w14:textId="77777777" w:rsidR="00A20748" w:rsidRPr="007175BE" w:rsidRDefault="00A20748" w:rsidP="00502804">
            <w:pPr>
              <w:tabs>
                <w:tab w:val="left" w:pos="900"/>
              </w:tabs>
              <w:overflowPunct w:val="0"/>
              <w:autoSpaceDE w:val="0"/>
              <w:autoSpaceDN w:val="0"/>
              <w:adjustRightInd w:val="0"/>
              <w:jc w:val="both"/>
              <w:textAlignment w:val="baseline"/>
              <w:rPr>
                <w:rFonts w:cs="Arial"/>
                <w:iCs/>
                <w:color w:val="000000"/>
                <w:szCs w:val="22"/>
              </w:rPr>
            </w:pPr>
            <w:r w:rsidRPr="007175BE">
              <w:rPr>
                <w:rFonts w:cs="Arial"/>
                <w:color w:val="000000"/>
                <w:szCs w:val="22"/>
              </w:rPr>
              <w:t xml:space="preserve">Livret de l'élément, Fiche matricule, </w:t>
            </w:r>
            <w:r w:rsidRPr="007175BE">
              <w:rPr>
                <w:rFonts w:cs="Arial"/>
                <w:iCs/>
                <w:color w:val="000000"/>
                <w:szCs w:val="22"/>
              </w:rPr>
              <w:t>ou état séparé.</w:t>
            </w:r>
          </w:p>
          <w:p w14:paraId="2DD3975D" w14:textId="77777777" w:rsidR="00A20748" w:rsidRPr="007175BE" w:rsidRDefault="00A20748" w:rsidP="00502804">
            <w:pPr>
              <w:shd w:val="clear" w:color="auto" w:fill="D9D9D9"/>
              <w:tabs>
                <w:tab w:val="left" w:pos="720"/>
              </w:tabs>
              <w:overflowPunct w:val="0"/>
              <w:autoSpaceDE w:val="0"/>
              <w:autoSpaceDN w:val="0"/>
              <w:adjustRightInd w:val="0"/>
              <w:jc w:val="both"/>
              <w:textAlignment w:val="baseline"/>
              <w:rPr>
                <w:rFonts w:cs="Arial"/>
                <w:iCs/>
                <w:color w:val="000000"/>
                <w:szCs w:val="22"/>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9629D48" w14:textId="77777777" w:rsidR="00A20748" w:rsidRPr="00821AA5" w:rsidRDefault="00821AA5" w:rsidP="00502804">
            <w:pPr>
              <w:tabs>
                <w:tab w:val="left" w:pos="900"/>
              </w:tabs>
              <w:overflowPunct w:val="0"/>
              <w:autoSpaceDE w:val="0"/>
              <w:autoSpaceDN w:val="0"/>
              <w:adjustRightInd w:val="0"/>
              <w:jc w:val="both"/>
              <w:textAlignment w:val="baseline"/>
              <w:rPr>
                <w:rFonts w:cs="Arial"/>
                <w:color w:val="000000"/>
                <w:szCs w:val="22"/>
              </w:rPr>
            </w:pPr>
            <w:r w:rsidRPr="00821AA5">
              <w:rPr>
                <w:rFonts w:cs="Arial"/>
                <w:color w:val="000000"/>
                <w:szCs w:val="22"/>
              </w:rPr>
              <w:t xml:space="preserve">24 </w:t>
            </w:r>
            <w:r w:rsidR="00A20748" w:rsidRPr="00821AA5">
              <w:rPr>
                <w:rFonts w:cs="Arial"/>
                <w:color w:val="000000"/>
                <w:szCs w:val="22"/>
              </w:rPr>
              <w:t>mois après retrait du service de l'élément.</w:t>
            </w:r>
          </w:p>
        </w:tc>
      </w:tr>
    </w:tbl>
    <w:p w14:paraId="643D6536" w14:textId="77777777" w:rsidR="00A20748" w:rsidRPr="00D81928" w:rsidRDefault="00A20748" w:rsidP="00502804">
      <w:pPr>
        <w:tabs>
          <w:tab w:val="left" w:pos="426"/>
        </w:tabs>
        <w:overflowPunct w:val="0"/>
        <w:autoSpaceDE w:val="0"/>
        <w:autoSpaceDN w:val="0"/>
        <w:adjustRightInd w:val="0"/>
        <w:jc w:val="both"/>
        <w:textAlignment w:val="baseline"/>
        <w:rPr>
          <w:rFonts w:cs="Arial"/>
          <w:color w:val="000000"/>
          <w:szCs w:val="22"/>
        </w:rPr>
      </w:pPr>
    </w:p>
    <w:p w14:paraId="2260BEDB" w14:textId="77777777" w:rsidR="004C7417" w:rsidRDefault="004C7417" w:rsidP="00502804">
      <w:pPr>
        <w:tabs>
          <w:tab w:val="left" w:pos="426"/>
        </w:tabs>
        <w:overflowPunct w:val="0"/>
        <w:autoSpaceDE w:val="0"/>
        <w:autoSpaceDN w:val="0"/>
        <w:adjustRightInd w:val="0"/>
        <w:jc w:val="both"/>
        <w:textAlignment w:val="baseline"/>
        <w:rPr>
          <w:rFonts w:cs="Arial"/>
          <w:color w:val="000000"/>
          <w:szCs w:val="22"/>
          <w:u w:val="single"/>
        </w:rPr>
      </w:pPr>
    </w:p>
    <w:p w14:paraId="45658CBC" w14:textId="77777777" w:rsidR="00A20748" w:rsidRPr="00450780" w:rsidRDefault="00A20748" w:rsidP="00450780">
      <w:pPr>
        <w:tabs>
          <w:tab w:val="left" w:pos="426"/>
        </w:tabs>
        <w:overflowPunct w:val="0"/>
        <w:autoSpaceDE w:val="0"/>
        <w:autoSpaceDN w:val="0"/>
        <w:adjustRightInd w:val="0"/>
        <w:jc w:val="both"/>
        <w:textAlignment w:val="baseline"/>
        <w:rPr>
          <w:rFonts w:cs="Arial"/>
          <w:color w:val="000000"/>
          <w:szCs w:val="22"/>
        </w:rPr>
      </w:pPr>
      <w:r w:rsidRPr="00450780">
        <w:rPr>
          <w:rFonts w:cs="Arial"/>
          <w:color w:val="000000"/>
          <w:szCs w:val="22"/>
        </w:rPr>
        <w:t>Les opérations de maintenance sont enregistrées au plus tard 30 jours après leur réalisation dans les historiques de navigabilité.</w:t>
      </w:r>
    </w:p>
    <w:p w14:paraId="63D4DC24" w14:textId="77777777" w:rsidR="00A20748" w:rsidRPr="00D81928" w:rsidRDefault="00A20748" w:rsidP="00450780">
      <w:pPr>
        <w:tabs>
          <w:tab w:val="left" w:pos="426"/>
        </w:tabs>
        <w:overflowPunct w:val="0"/>
        <w:autoSpaceDE w:val="0"/>
        <w:autoSpaceDN w:val="0"/>
        <w:adjustRightInd w:val="0"/>
        <w:jc w:val="both"/>
        <w:textAlignment w:val="baseline"/>
        <w:rPr>
          <w:rFonts w:cs="Arial"/>
          <w:color w:val="000000"/>
          <w:szCs w:val="22"/>
        </w:rPr>
      </w:pPr>
      <w:r w:rsidRPr="00D81928">
        <w:rPr>
          <w:rFonts w:cs="Arial"/>
          <w:color w:val="000000"/>
          <w:szCs w:val="22"/>
        </w:rPr>
        <w:t>Ces enregistrements doivent être clairs et précis. Lorsqu’il est nécessaire de rectifier des données, les corrections sont apportées de manière à laisser la trace des données d’origine.</w:t>
      </w:r>
    </w:p>
    <w:p w14:paraId="780E34BB" w14:textId="77777777" w:rsidR="00A20748" w:rsidRPr="00D81928" w:rsidRDefault="00A20748" w:rsidP="00502804">
      <w:pPr>
        <w:tabs>
          <w:tab w:val="left" w:pos="3686"/>
        </w:tabs>
        <w:overflowPunct w:val="0"/>
        <w:autoSpaceDE w:val="0"/>
        <w:autoSpaceDN w:val="0"/>
        <w:adjustRightInd w:val="0"/>
        <w:ind w:left="709"/>
        <w:jc w:val="both"/>
        <w:textAlignment w:val="baseline"/>
        <w:rPr>
          <w:rFonts w:cs="Arial"/>
          <w:color w:val="000000"/>
          <w:szCs w:val="22"/>
        </w:rPr>
      </w:pPr>
    </w:p>
    <w:p w14:paraId="5409DA1A" w14:textId="77777777" w:rsidR="00A20748" w:rsidRPr="00450780" w:rsidRDefault="00A20748" w:rsidP="00450780">
      <w:pPr>
        <w:tabs>
          <w:tab w:val="left" w:pos="900"/>
        </w:tabs>
        <w:overflowPunct w:val="0"/>
        <w:autoSpaceDE w:val="0"/>
        <w:autoSpaceDN w:val="0"/>
        <w:adjustRightInd w:val="0"/>
        <w:jc w:val="both"/>
        <w:textAlignment w:val="baseline"/>
        <w:rPr>
          <w:rFonts w:cs="Arial"/>
          <w:color w:val="000000"/>
          <w:szCs w:val="22"/>
        </w:rPr>
      </w:pPr>
      <w:r w:rsidRPr="00450780">
        <w:rPr>
          <w:rFonts w:cs="Arial"/>
          <w:color w:val="000000"/>
          <w:szCs w:val="22"/>
        </w:rPr>
        <w:t>En cas de cessation d’un contrat de gestion (changement de propriétaire, changement d’organisme de gestion, passage en environnement non contrôlé, cessation des activités de l’organisme de gestion) l’organisme remettra l’ensemble des enregistrements de l’aéronef au propriétaire, au nouvel organisme de gestion ou au nouveau propriétaire, selon les modalités définies avec le propriétaire.</w:t>
      </w:r>
    </w:p>
    <w:p w14:paraId="1900EE24" w14:textId="77777777" w:rsidR="00A20748" w:rsidRPr="00450780" w:rsidRDefault="00A20748" w:rsidP="00450780">
      <w:pPr>
        <w:tabs>
          <w:tab w:val="left" w:pos="900"/>
        </w:tabs>
        <w:overflowPunct w:val="0"/>
        <w:autoSpaceDE w:val="0"/>
        <w:autoSpaceDN w:val="0"/>
        <w:adjustRightInd w:val="0"/>
        <w:jc w:val="both"/>
        <w:textAlignment w:val="baseline"/>
        <w:rPr>
          <w:rFonts w:cs="Arial"/>
          <w:color w:val="000000"/>
          <w:szCs w:val="22"/>
        </w:rPr>
      </w:pPr>
      <w:r w:rsidRPr="00450780">
        <w:rPr>
          <w:rFonts w:cs="Arial"/>
          <w:color w:val="000000"/>
          <w:szCs w:val="22"/>
        </w:rPr>
        <w:t xml:space="preserve">Réciproquement, lors de la prise en charge d’un nouvel aéronef, l’organisme </w:t>
      </w:r>
      <w:r w:rsidR="00F31039" w:rsidRPr="00450780">
        <w:rPr>
          <w:rFonts w:cs="Arial"/>
          <w:color w:val="000000"/>
          <w:szCs w:val="22"/>
        </w:rPr>
        <w:t xml:space="preserve">doit </w:t>
      </w:r>
      <w:r w:rsidRPr="00450780">
        <w:rPr>
          <w:rFonts w:cs="Arial"/>
          <w:color w:val="000000"/>
          <w:szCs w:val="22"/>
        </w:rPr>
        <w:t xml:space="preserve">obtenir l’ensemble des enregistrements disponibles et </w:t>
      </w:r>
      <w:r w:rsidR="00F31039" w:rsidRPr="00450780">
        <w:rPr>
          <w:rFonts w:cs="Arial"/>
          <w:color w:val="000000"/>
          <w:szCs w:val="22"/>
        </w:rPr>
        <w:t xml:space="preserve">doit </w:t>
      </w:r>
      <w:r w:rsidRPr="00450780">
        <w:rPr>
          <w:rFonts w:cs="Arial"/>
          <w:color w:val="000000"/>
          <w:szCs w:val="22"/>
        </w:rPr>
        <w:t>s’assurer qu’ils sont suffisamment complets (état exhaustif des consignes de navigabilité et des pièces à vie limite, historique de l’entretien périodique depuis au minimum la dernière grande visite</w:t>
      </w:r>
      <w:r w:rsidR="00C90597" w:rsidRPr="00450780">
        <w:rPr>
          <w:rFonts w:cs="Arial"/>
          <w:color w:val="000000"/>
          <w:szCs w:val="22"/>
        </w:rPr>
        <w:t>,</w:t>
      </w:r>
      <w:r w:rsidRPr="00450780">
        <w:rPr>
          <w:rFonts w:cs="Arial"/>
          <w:color w:val="000000"/>
          <w:szCs w:val="22"/>
        </w:rPr>
        <w:t xml:space="preserve"> etc.).</w:t>
      </w:r>
    </w:p>
    <w:p w14:paraId="53BC949F" w14:textId="77777777" w:rsidR="00A20748" w:rsidRPr="00D81928" w:rsidRDefault="00A20748" w:rsidP="00502804">
      <w:pPr>
        <w:overflowPunct w:val="0"/>
        <w:autoSpaceDE w:val="0"/>
        <w:autoSpaceDN w:val="0"/>
        <w:adjustRightInd w:val="0"/>
        <w:spacing w:line="226" w:lineRule="atLeast"/>
        <w:jc w:val="both"/>
        <w:textAlignment w:val="baseline"/>
        <w:rPr>
          <w:rFonts w:cs="Arial"/>
          <w:color w:val="000000"/>
          <w:szCs w:val="22"/>
        </w:rPr>
      </w:pPr>
    </w:p>
    <w:p w14:paraId="049E84C9" w14:textId="444F2DFF" w:rsidR="00A20748" w:rsidRPr="00304E63" w:rsidRDefault="00DC319C" w:rsidP="00502804">
      <w:pPr>
        <w:overflowPunct w:val="0"/>
        <w:autoSpaceDE w:val="0"/>
        <w:autoSpaceDN w:val="0"/>
        <w:adjustRightInd w:val="0"/>
        <w:spacing w:line="226" w:lineRule="atLeast"/>
        <w:jc w:val="both"/>
        <w:textAlignment w:val="baseline"/>
        <w:rPr>
          <w:rFonts w:cs="Arial"/>
          <w:b/>
          <w:color w:val="000000"/>
          <w:sz w:val="28"/>
          <w:szCs w:val="28"/>
        </w:rPr>
      </w:pPr>
      <w:r w:rsidRPr="00304E63">
        <w:rPr>
          <w:rFonts w:cs="Arial"/>
          <w:b/>
          <w:color w:val="000000"/>
          <w:sz w:val="28"/>
          <w:szCs w:val="28"/>
        </w:rPr>
        <w:t>Enregistrements relatifs</w:t>
      </w:r>
      <w:r w:rsidR="00574426" w:rsidRPr="00304E63">
        <w:rPr>
          <w:rFonts w:cs="Arial"/>
          <w:b/>
          <w:color w:val="000000"/>
          <w:sz w:val="28"/>
          <w:szCs w:val="28"/>
        </w:rPr>
        <w:t xml:space="preserve"> aux </w:t>
      </w:r>
      <w:r w:rsidR="00A20748" w:rsidRPr="00304E63">
        <w:rPr>
          <w:rFonts w:cs="Arial"/>
          <w:b/>
          <w:color w:val="000000"/>
          <w:sz w:val="28"/>
          <w:szCs w:val="28"/>
        </w:rPr>
        <w:t>examen</w:t>
      </w:r>
      <w:r w:rsidR="00574426" w:rsidRPr="00304E63">
        <w:rPr>
          <w:rFonts w:cs="Arial"/>
          <w:b/>
          <w:color w:val="000000"/>
          <w:sz w:val="28"/>
          <w:szCs w:val="28"/>
        </w:rPr>
        <w:t>s</w:t>
      </w:r>
      <w:r w:rsidR="00A20748" w:rsidRPr="00304E63">
        <w:rPr>
          <w:rFonts w:cs="Arial"/>
          <w:b/>
          <w:color w:val="000000"/>
          <w:sz w:val="28"/>
          <w:szCs w:val="28"/>
        </w:rPr>
        <w:t xml:space="preserve"> de navigabilité</w:t>
      </w:r>
    </w:p>
    <w:p w14:paraId="5058D182" w14:textId="77777777" w:rsidR="00A20748" w:rsidRDefault="00A20748" w:rsidP="00502804">
      <w:pPr>
        <w:overflowPunct w:val="0"/>
        <w:autoSpaceDE w:val="0"/>
        <w:autoSpaceDN w:val="0"/>
        <w:adjustRightInd w:val="0"/>
        <w:spacing w:line="226" w:lineRule="atLeast"/>
        <w:jc w:val="both"/>
        <w:textAlignment w:val="baseline"/>
        <w:rPr>
          <w:rFonts w:cs="Arial"/>
          <w:color w:val="000000"/>
          <w:szCs w:val="22"/>
        </w:rPr>
      </w:pPr>
    </w:p>
    <w:p w14:paraId="7A6A54CB" w14:textId="0184224A" w:rsidR="00574426" w:rsidRDefault="00574426" w:rsidP="00502804">
      <w:p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 xml:space="preserve">A l’issue de la prorogation d’un CEN ou de la réalisation d’un examen de navigabilité, l’organisme doit </w:t>
      </w:r>
      <w:r w:rsidR="006D65FC">
        <w:rPr>
          <w:rFonts w:cs="Arial"/>
          <w:color w:val="000000"/>
          <w:szCs w:val="22"/>
        </w:rPr>
        <w:t>conserver le CEN émis ainsi que tous les documents associés à l’examen de navigabilité ou à la prorogation pour une période de minimum 2 ans.</w:t>
      </w:r>
    </w:p>
    <w:p w14:paraId="5C43F784" w14:textId="77777777" w:rsidR="00A20748" w:rsidRPr="00D81928" w:rsidRDefault="00A20748" w:rsidP="00502804">
      <w:pPr>
        <w:overflowPunct w:val="0"/>
        <w:autoSpaceDE w:val="0"/>
        <w:autoSpaceDN w:val="0"/>
        <w:adjustRightInd w:val="0"/>
        <w:spacing w:line="226" w:lineRule="atLeast"/>
        <w:jc w:val="both"/>
        <w:textAlignment w:val="baseline"/>
        <w:rPr>
          <w:rFonts w:cs="Arial"/>
          <w:b/>
          <w:bCs/>
          <w:color w:val="000000"/>
          <w:szCs w:val="22"/>
        </w:rPr>
      </w:pPr>
    </w:p>
    <w:p w14:paraId="06F9F286" w14:textId="77777777" w:rsidR="00A20748" w:rsidRPr="00304E63" w:rsidRDefault="00656CF6" w:rsidP="00502804">
      <w:pPr>
        <w:overflowPunct w:val="0"/>
        <w:autoSpaceDE w:val="0"/>
        <w:autoSpaceDN w:val="0"/>
        <w:adjustRightInd w:val="0"/>
        <w:spacing w:line="226" w:lineRule="atLeast"/>
        <w:jc w:val="both"/>
        <w:textAlignment w:val="baseline"/>
        <w:rPr>
          <w:rFonts w:cs="Arial"/>
          <w:b/>
          <w:color w:val="000000"/>
          <w:sz w:val="28"/>
          <w:szCs w:val="28"/>
        </w:rPr>
      </w:pPr>
      <w:r w:rsidRPr="00304E63">
        <w:rPr>
          <w:rFonts w:cs="Arial"/>
          <w:b/>
          <w:color w:val="000000"/>
          <w:sz w:val="28"/>
          <w:szCs w:val="28"/>
        </w:rPr>
        <w:t>Enregistrements relatifs au</w:t>
      </w:r>
      <w:r w:rsidR="00A20748" w:rsidRPr="00304E63">
        <w:rPr>
          <w:rFonts w:cs="Arial"/>
          <w:b/>
          <w:color w:val="000000"/>
          <w:sz w:val="28"/>
          <w:szCs w:val="28"/>
        </w:rPr>
        <w:t xml:space="preserve"> système qualité ou </w:t>
      </w:r>
      <w:r w:rsidRPr="00304E63">
        <w:rPr>
          <w:rFonts w:cs="Arial"/>
          <w:b/>
          <w:color w:val="000000"/>
          <w:sz w:val="28"/>
          <w:szCs w:val="28"/>
        </w:rPr>
        <w:t xml:space="preserve">au système </w:t>
      </w:r>
      <w:r w:rsidR="00A20748" w:rsidRPr="00304E63">
        <w:rPr>
          <w:rFonts w:cs="Arial"/>
          <w:b/>
          <w:color w:val="000000"/>
          <w:sz w:val="28"/>
          <w:szCs w:val="28"/>
        </w:rPr>
        <w:t>de revue d’organisation</w:t>
      </w:r>
    </w:p>
    <w:p w14:paraId="3DD9B694" w14:textId="77777777" w:rsidR="00A20748" w:rsidRDefault="00A20748" w:rsidP="00502804">
      <w:pPr>
        <w:overflowPunct w:val="0"/>
        <w:autoSpaceDE w:val="0"/>
        <w:autoSpaceDN w:val="0"/>
        <w:adjustRightInd w:val="0"/>
        <w:spacing w:line="226" w:lineRule="atLeast"/>
        <w:jc w:val="both"/>
        <w:textAlignment w:val="baseline"/>
        <w:rPr>
          <w:rFonts w:cs="Arial"/>
          <w:color w:val="000000"/>
          <w:szCs w:val="22"/>
        </w:rPr>
      </w:pPr>
    </w:p>
    <w:p w14:paraId="643E1292" w14:textId="77777777" w:rsidR="00656CF6" w:rsidRDefault="00656CF6" w:rsidP="00502804">
      <w:p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L’organisme doit conserver l’intégralité des informations relatives au système qualité ou au système de revue d’organisation pour une période de minimum 2 ans.</w:t>
      </w:r>
    </w:p>
    <w:p w14:paraId="3C5B5DD4" w14:textId="77777777" w:rsidR="00A20748" w:rsidRPr="00D81928" w:rsidRDefault="00A20748" w:rsidP="00502804">
      <w:pPr>
        <w:overflowPunct w:val="0"/>
        <w:autoSpaceDE w:val="0"/>
        <w:autoSpaceDN w:val="0"/>
        <w:adjustRightInd w:val="0"/>
        <w:spacing w:line="226" w:lineRule="atLeast"/>
        <w:jc w:val="both"/>
        <w:textAlignment w:val="baseline"/>
        <w:rPr>
          <w:rFonts w:cs="Arial"/>
          <w:color w:val="000000"/>
          <w:szCs w:val="22"/>
        </w:rPr>
      </w:pPr>
    </w:p>
    <w:p w14:paraId="182B7259" w14:textId="77777777" w:rsidR="00C90597" w:rsidRDefault="00C90597">
      <w:pPr>
        <w:rPr>
          <w:b/>
          <w:sz w:val="28"/>
          <w:szCs w:val="28"/>
        </w:rPr>
      </w:pPr>
      <w:r>
        <w:rPr>
          <w:sz w:val="28"/>
          <w:szCs w:val="28"/>
        </w:rPr>
        <w:br w:type="page"/>
      </w:r>
    </w:p>
    <w:p w14:paraId="55CE7C20" w14:textId="77777777" w:rsidR="00A20748" w:rsidRPr="00095FD6" w:rsidRDefault="00EA1A1F" w:rsidP="00C27991">
      <w:pPr>
        <w:pStyle w:val="Titre1"/>
        <w:numPr>
          <w:ilvl w:val="0"/>
          <w:numId w:val="92"/>
        </w:numPr>
        <w:ind w:left="0" w:hanging="11"/>
        <w:jc w:val="both"/>
        <w:rPr>
          <w:color w:val="484D7A"/>
          <w:sz w:val="28"/>
          <w:szCs w:val="28"/>
          <w:u w:val="none"/>
        </w:rPr>
      </w:pPr>
      <w:bookmarkStart w:id="104" w:name="_Toc43387476"/>
      <w:bookmarkStart w:id="105" w:name="_Toc194668184"/>
      <w:r w:rsidRPr="00095FD6">
        <w:rPr>
          <w:color w:val="484D7A"/>
          <w:sz w:val="28"/>
          <w:szCs w:val="28"/>
          <w:u w:val="none"/>
        </w:rPr>
        <w:lastRenderedPageBreak/>
        <w:t>REALISATION DES EXAMENS DE NAVIGABILITE CEN</w:t>
      </w:r>
      <w:bookmarkEnd w:id="104"/>
      <w:bookmarkEnd w:id="105"/>
    </w:p>
    <w:p w14:paraId="6D7CAF83" w14:textId="77777777" w:rsidR="00A20748" w:rsidRPr="00D81928" w:rsidRDefault="00A20748" w:rsidP="00502804">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D81928" w14:paraId="6362FD26" w14:textId="77777777" w:rsidTr="00A20748">
        <w:tc>
          <w:tcPr>
            <w:tcW w:w="9851" w:type="dxa"/>
            <w:shd w:val="pct10" w:color="auto" w:fill="auto"/>
          </w:tcPr>
          <w:p w14:paraId="63663743" w14:textId="41148FE6" w:rsidR="00A20748" w:rsidRPr="00D81928" w:rsidRDefault="0012795E" w:rsidP="00502804">
            <w:pPr>
              <w:jc w:val="both"/>
              <w:rPr>
                <w:rFonts w:cs="Arial"/>
                <w:szCs w:val="22"/>
              </w:rPr>
            </w:pPr>
            <w:r>
              <w:rPr>
                <w:rFonts w:cs="Arial"/>
                <w:szCs w:val="22"/>
              </w:rPr>
              <w:t>CAO.FR.</w:t>
            </w:r>
            <w:r w:rsidR="00A20748" w:rsidRPr="00D81928">
              <w:rPr>
                <w:rFonts w:cs="Arial"/>
                <w:szCs w:val="22"/>
              </w:rPr>
              <w:t>085</w:t>
            </w:r>
          </w:p>
        </w:tc>
      </w:tr>
      <w:tr w:rsidR="00A20748" w:rsidRPr="00D81928" w14:paraId="14923242" w14:textId="77777777" w:rsidTr="00A20748">
        <w:tc>
          <w:tcPr>
            <w:tcW w:w="9851" w:type="dxa"/>
            <w:shd w:val="pct10" w:color="auto" w:fill="auto"/>
          </w:tcPr>
          <w:p w14:paraId="679685A6" w14:textId="76A843C7" w:rsidR="00A20748" w:rsidRPr="00D81928" w:rsidRDefault="0012795E" w:rsidP="00502804">
            <w:pPr>
              <w:jc w:val="both"/>
              <w:rPr>
                <w:rFonts w:cs="Arial"/>
                <w:szCs w:val="22"/>
              </w:rPr>
            </w:pPr>
            <w:r>
              <w:rPr>
                <w:rFonts w:cs="Arial"/>
                <w:szCs w:val="22"/>
              </w:rPr>
              <w:t>CAO.FR.</w:t>
            </w:r>
            <w:r w:rsidR="00A20748" w:rsidRPr="00D81928">
              <w:rPr>
                <w:rFonts w:cs="Arial"/>
                <w:szCs w:val="22"/>
              </w:rPr>
              <w:t>095</w:t>
            </w:r>
            <w:r w:rsidR="002253CC">
              <w:rPr>
                <w:rFonts w:cs="Arial"/>
                <w:szCs w:val="22"/>
              </w:rPr>
              <w:t xml:space="preserve"> I (b)(4)</w:t>
            </w:r>
          </w:p>
        </w:tc>
      </w:tr>
    </w:tbl>
    <w:p w14:paraId="479ED89B" w14:textId="77777777" w:rsidR="00A20748" w:rsidRPr="00D81928" w:rsidRDefault="00A20748" w:rsidP="00502804">
      <w:pPr>
        <w:overflowPunct w:val="0"/>
        <w:autoSpaceDE w:val="0"/>
        <w:autoSpaceDN w:val="0"/>
        <w:adjustRightInd w:val="0"/>
        <w:jc w:val="both"/>
        <w:textAlignment w:val="baseline"/>
        <w:rPr>
          <w:rFonts w:cs="Arial"/>
          <w:color w:val="000000"/>
          <w:szCs w:val="22"/>
        </w:rPr>
      </w:pPr>
    </w:p>
    <w:p w14:paraId="7AD6E52A" w14:textId="340F0EAA" w:rsidR="00A20748" w:rsidRPr="00D81928" w:rsidRDefault="00A20748" w:rsidP="00502804">
      <w:pPr>
        <w:shd w:val="clear" w:color="auto" w:fill="D9D9D9" w:themeFill="background1" w:themeFillShade="D9"/>
        <w:tabs>
          <w:tab w:val="left" w:pos="426"/>
        </w:tabs>
        <w:jc w:val="both"/>
        <w:rPr>
          <w:rFonts w:cs="Arial"/>
          <w:szCs w:val="22"/>
        </w:rPr>
      </w:pPr>
      <w:r w:rsidRPr="00D81928">
        <w:rPr>
          <w:rFonts w:cs="Arial"/>
          <w:szCs w:val="22"/>
        </w:rPr>
        <w:t>Pour des aéronefs en gestion de</w:t>
      </w:r>
      <w:r w:rsidR="008824BC">
        <w:rPr>
          <w:rFonts w:cs="Arial"/>
          <w:szCs w:val="22"/>
        </w:rPr>
        <w:t xml:space="preserve"> </w:t>
      </w:r>
      <w:r w:rsidR="00B67ABC">
        <w:rPr>
          <w:rFonts w:cs="Arial"/>
          <w:szCs w:val="22"/>
        </w:rPr>
        <w:t xml:space="preserve">maintien de la </w:t>
      </w:r>
      <w:r w:rsidRPr="00D81928">
        <w:rPr>
          <w:rFonts w:cs="Arial"/>
          <w:szCs w:val="22"/>
        </w:rPr>
        <w:t xml:space="preserve">navigabilité </w:t>
      </w:r>
      <w:r w:rsidR="00B67ABC">
        <w:rPr>
          <w:rFonts w:cs="Arial"/>
          <w:szCs w:val="22"/>
        </w:rPr>
        <w:t>soumis</w:t>
      </w:r>
      <w:r w:rsidR="00B67ABC" w:rsidRPr="00D81928">
        <w:rPr>
          <w:rFonts w:cs="Arial"/>
          <w:szCs w:val="22"/>
        </w:rPr>
        <w:t xml:space="preserve"> </w:t>
      </w:r>
      <w:r w:rsidRPr="00D81928">
        <w:rPr>
          <w:rFonts w:cs="Arial"/>
          <w:szCs w:val="22"/>
        </w:rPr>
        <w:t xml:space="preserve">aux exigences de la </w:t>
      </w:r>
      <w:r w:rsidR="00963476">
        <w:rPr>
          <w:rFonts w:cs="Arial"/>
          <w:szCs w:val="22"/>
        </w:rPr>
        <w:t xml:space="preserve">Partie M-FR </w:t>
      </w:r>
      <w:r w:rsidRPr="00D81928">
        <w:rPr>
          <w:rFonts w:cs="Arial"/>
          <w:szCs w:val="22"/>
        </w:rPr>
        <w:t xml:space="preserve">alors l’organisme doit se référer aux exigences de la </w:t>
      </w:r>
      <w:r w:rsidR="00963476">
        <w:rPr>
          <w:rFonts w:cs="Arial"/>
          <w:szCs w:val="22"/>
        </w:rPr>
        <w:t xml:space="preserve">Partie M-FR </w:t>
      </w:r>
      <w:r w:rsidRPr="00D81928">
        <w:rPr>
          <w:rFonts w:cs="Arial"/>
          <w:szCs w:val="22"/>
        </w:rPr>
        <w:t>en matière de</w:t>
      </w:r>
      <w:r w:rsidR="00B67ABC">
        <w:rPr>
          <w:rFonts w:cs="Arial"/>
          <w:szCs w:val="22"/>
        </w:rPr>
        <w:t xml:space="preserve"> réalisation de</w:t>
      </w:r>
      <w:r w:rsidRPr="00D81928">
        <w:rPr>
          <w:rFonts w:cs="Arial"/>
          <w:szCs w:val="22"/>
        </w:rPr>
        <w:t xml:space="preserve"> CEN</w:t>
      </w:r>
      <w:r w:rsidR="00DC319C">
        <w:rPr>
          <w:rFonts w:cs="Arial"/>
          <w:szCs w:val="22"/>
        </w:rPr>
        <w:t xml:space="preserve"> DGAC </w:t>
      </w:r>
      <w:r w:rsidRPr="00D81928">
        <w:rPr>
          <w:rFonts w:cs="Arial"/>
          <w:szCs w:val="22"/>
        </w:rPr>
        <w:t>15.</w:t>
      </w:r>
    </w:p>
    <w:p w14:paraId="4169DF7F" w14:textId="77777777" w:rsidR="00A20748" w:rsidRPr="00D81928" w:rsidRDefault="00A20748" w:rsidP="00502804">
      <w:pPr>
        <w:tabs>
          <w:tab w:val="left" w:pos="426"/>
        </w:tabs>
        <w:jc w:val="both"/>
        <w:rPr>
          <w:rFonts w:cs="Arial"/>
          <w:szCs w:val="22"/>
        </w:rPr>
      </w:pPr>
    </w:p>
    <w:p w14:paraId="15AFDF5C" w14:textId="77777777" w:rsidR="00A20748" w:rsidRPr="00D81928" w:rsidRDefault="00A20748" w:rsidP="00502804">
      <w:pPr>
        <w:tabs>
          <w:tab w:val="left" w:pos="426"/>
        </w:tabs>
        <w:jc w:val="both"/>
        <w:rPr>
          <w:rFonts w:cs="Arial"/>
          <w:color w:val="000000"/>
          <w:szCs w:val="22"/>
        </w:rPr>
      </w:pPr>
      <w:r w:rsidRPr="00D81928">
        <w:rPr>
          <w:rFonts w:cs="Arial"/>
          <w:color w:val="000000"/>
          <w:szCs w:val="22"/>
        </w:rPr>
        <w:t>La date de l’examen est fixée avec un préavis suffisant avant l’expiration du CEN : jusqu’à 90 jours de préavis, la date anniversaire d’expiration du CEN est conservée.</w:t>
      </w:r>
    </w:p>
    <w:p w14:paraId="17188632" w14:textId="77777777" w:rsidR="00A20748" w:rsidRPr="00D81928" w:rsidRDefault="00A20748" w:rsidP="00502804">
      <w:pPr>
        <w:tabs>
          <w:tab w:val="left" w:pos="426"/>
        </w:tabs>
        <w:jc w:val="both"/>
        <w:rPr>
          <w:rFonts w:cs="Arial"/>
          <w:color w:val="000000"/>
          <w:szCs w:val="22"/>
        </w:rPr>
      </w:pPr>
    </w:p>
    <w:p w14:paraId="22E0E15E" w14:textId="02202036" w:rsidR="00A20748" w:rsidRPr="00304E63" w:rsidRDefault="00A20748" w:rsidP="00502804">
      <w:pPr>
        <w:overflowPunct w:val="0"/>
        <w:autoSpaceDE w:val="0"/>
        <w:autoSpaceDN w:val="0"/>
        <w:adjustRightInd w:val="0"/>
        <w:jc w:val="both"/>
        <w:textAlignment w:val="baseline"/>
        <w:rPr>
          <w:rFonts w:cs="Arial"/>
          <w:b/>
          <w:bCs/>
          <w:color w:val="000000"/>
          <w:sz w:val="28"/>
          <w:szCs w:val="28"/>
        </w:rPr>
      </w:pPr>
      <w:r w:rsidRPr="00304E63">
        <w:rPr>
          <w:rFonts w:cs="Arial"/>
          <w:b/>
          <w:bCs/>
          <w:color w:val="000000"/>
          <w:sz w:val="28"/>
          <w:szCs w:val="28"/>
        </w:rPr>
        <w:t xml:space="preserve">Renouvellement de CEN par un organisme détenant le privilège </w:t>
      </w:r>
      <w:r w:rsidR="0012795E">
        <w:rPr>
          <w:rFonts w:cs="Arial"/>
          <w:b/>
          <w:bCs/>
          <w:color w:val="000000"/>
          <w:sz w:val="28"/>
          <w:szCs w:val="28"/>
        </w:rPr>
        <w:t>CAO.FR.</w:t>
      </w:r>
      <w:r w:rsidRPr="00304E63">
        <w:rPr>
          <w:rFonts w:cs="Arial"/>
          <w:b/>
          <w:bCs/>
          <w:color w:val="000000"/>
          <w:sz w:val="28"/>
          <w:szCs w:val="28"/>
        </w:rPr>
        <w:t>095(</w:t>
      </w:r>
      <w:r w:rsidR="002253CC">
        <w:rPr>
          <w:rFonts w:cs="Arial"/>
          <w:b/>
          <w:bCs/>
          <w:color w:val="000000"/>
          <w:sz w:val="28"/>
          <w:szCs w:val="28"/>
        </w:rPr>
        <w:t>b</w:t>
      </w:r>
      <w:r w:rsidRPr="00304E63">
        <w:rPr>
          <w:rFonts w:cs="Arial"/>
          <w:b/>
          <w:bCs/>
          <w:color w:val="000000"/>
          <w:sz w:val="28"/>
          <w:szCs w:val="28"/>
        </w:rPr>
        <w:t>)(</w:t>
      </w:r>
      <w:r w:rsidR="002253CC">
        <w:rPr>
          <w:rFonts w:cs="Arial"/>
          <w:b/>
          <w:bCs/>
          <w:color w:val="000000"/>
          <w:sz w:val="28"/>
          <w:szCs w:val="28"/>
        </w:rPr>
        <w:t>4</w:t>
      </w:r>
      <w:r w:rsidRPr="00304E63">
        <w:rPr>
          <w:rFonts w:cs="Arial"/>
          <w:b/>
          <w:bCs/>
          <w:color w:val="000000"/>
          <w:sz w:val="28"/>
          <w:szCs w:val="28"/>
        </w:rPr>
        <w:t>)</w:t>
      </w:r>
      <w:r w:rsidR="00B25BB0" w:rsidRPr="00304E63">
        <w:rPr>
          <w:rFonts w:cs="Arial"/>
          <w:b/>
          <w:bCs/>
          <w:color w:val="000000"/>
          <w:sz w:val="28"/>
          <w:szCs w:val="28"/>
        </w:rPr>
        <w:t xml:space="preserve"> </w:t>
      </w:r>
    </w:p>
    <w:p w14:paraId="28328547" w14:textId="77777777" w:rsidR="00B25BB0" w:rsidRDefault="00B25BB0" w:rsidP="00502804">
      <w:pPr>
        <w:tabs>
          <w:tab w:val="left" w:pos="426"/>
        </w:tabs>
        <w:jc w:val="both"/>
        <w:rPr>
          <w:rFonts w:cs="Arial"/>
          <w:szCs w:val="22"/>
        </w:rPr>
      </w:pPr>
    </w:p>
    <w:p w14:paraId="352FBC20" w14:textId="77777777" w:rsidR="00A20748" w:rsidRPr="00D81928" w:rsidRDefault="00B25BB0" w:rsidP="00502804">
      <w:pPr>
        <w:tabs>
          <w:tab w:val="left" w:pos="426"/>
        </w:tabs>
        <w:jc w:val="both"/>
        <w:rPr>
          <w:rFonts w:cs="Arial"/>
          <w:szCs w:val="22"/>
        </w:rPr>
      </w:pPr>
      <w:r>
        <w:rPr>
          <w:rFonts w:cs="Arial"/>
          <w:szCs w:val="22"/>
        </w:rPr>
        <w:t xml:space="preserve">Lorsque l’organisme dispose de privilèges de gestion du maintien de la navigabilité </w:t>
      </w:r>
      <w:r w:rsidR="00D50784">
        <w:rPr>
          <w:rFonts w:cs="Arial"/>
          <w:szCs w:val="22"/>
        </w:rPr>
        <w:t xml:space="preserve">et </w:t>
      </w:r>
      <w:r w:rsidR="00A20748" w:rsidRPr="00D81928">
        <w:rPr>
          <w:rFonts w:cs="Arial"/>
          <w:szCs w:val="22"/>
        </w:rPr>
        <w:t>possède</w:t>
      </w:r>
      <w:r>
        <w:rPr>
          <w:rFonts w:cs="Arial"/>
          <w:szCs w:val="22"/>
        </w:rPr>
        <w:t xml:space="preserve"> également</w:t>
      </w:r>
      <w:r w:rsidR="00A20748" w:rsidRPr="00D81928">
        <w:rPr>
          <w:rFonts w:cs="Arial"/>
          <w:szCs w:val="22"/>
        </w:rPr>
        <w:t xml:space="preserve"> le privilège d’examen de navigabilité, l’organisme peut réaliser des examens de navigabilité pour les aéronefs qu’il a en gestion mais aussi pour d’autres aéronefs à l’intérieur de son domaine d’agrément.</w:t>
      </w:r>
    </w:p>
    <w:p w14:paraId="0350EE79" w14:textId="77777777" w:rsidR="00A20748" w:rsidRPr="00C23984" w:rsidRDefault="00A20748" w:rsidP="00502804">
      <w:pPr>
        <w:tabs>
          <w:tab w:val="left" w:pos="426"/>
        </w:tabs>
        <w:jc w:val="both"/>
        <w:rPr>
          <w:rFonts w:cs="Arial"/>
          <w:szCs w:val="22"/>
        </w:rPr>
      </w:pPr>
    </w:p>
    <w:p w14:paraId="726F72AE" w14:textId="1C3A3CAB" w:rsidR="00A20748" w:rsidRPr="00C23984" w:rsidRDefault="00562E0B" w:rsidP="00B25BB0">
      <w:pPr>
        <w:shd w:val="clear" w:color="auto" w:fill="D9D9D9" w:themeFill="background1" w:themeFillShade="D9"/>
        <w:tabs>
          <w:tab w:val="left" w:pos="426"/>
        </w:tabs>
        <w:jc w:val="both"/>
        <w:rPr>
          <w:rFonts w:cs="Arial"/>
          <w:szCs w:val="22"/>
        </w:rPr>
      </w:pPr>
      <w:r w:rsidRPr="00C23984">
        <w:rPr>
          <w:rFonts w:cs="Arial"/>
          <w:szCs w:val="22"/>
          <w:shd w:val="clear" w:color="auto" w:fill="D9D9D9" w:themeFill="background1" w:themeFillShade="D9"/>
        </w:rPr>
        <w:t>L’organisme</w:t>
      </w:r>
      <w:r w:rsidR="00A20748" w:rsidRPr="00C23984">
        <w:rPr>
          <w:rFonts w:cs="Arial"/>
          <w:szCs w:val="22"/>
          <w:shd w:val="clear" w:color="auto" w:fill="D9D9D9" w:themeFill="background1" w:themeFillShade="D9"/>
        </w:rPr>
        <w:t xml:space="preserve"> définit</w:t>
      </w:r>
      <w:r w:rsidRPr="00C23984">
        <w:rPr>
          <w:rFonts w:cs="Arial"/>
          <w:szCs w:val="22"/>
          <w:shd w:val="clear" w:color="auto" w:fill="D9D9D9" w:themeFill="background1" w:themeFillShade="D9"/>
        </w:rPr>
        <w:t xml:space="preserve"> ici</w:t>
      </w:r>
      <w:r w:rsidR="00221A2E" w:rsidRPr="00C23984">
        <w:rPr>
          <w:rFonts w:cs="Arial"/>
          <w:szCs w:val="22"/>
          <w:shd w:val="clear" w:color="auto" w:fill="D9D9D9" w:themeFill="background1" w:themeFillShade="D9"/>
        </w:rPr>
        <w:t xml:space="preserve"> sa procédure de réalisation des examens de navigabilité</w:t>
      </w:r>
      <w:r w:rsidR="002253CC">
        <w:rPr>
          <w:rFonts w:cs="Arial"/>
          <w:szCs w:val="22"/>
          <w:shd w:val="clear" w:color="auto" w:fill="D9D9D9" w:themeFill="background1" w:themeFillShade="D9"/>
        </w:rPr>
        <w:t xml:space="preserve"> qui devrait reprendre les instructions de l’</w:t>
      </w:r>
      <w:r w:rsidRPr="00C23984">
        <w:rPr>
          <w:rFonts w:cs="Arial"/>
          <w:szCs w:val="22"/>
          <w:shd w:val="clear" w:color="auto" w:fill="D9D9D9" w:themeFill="background1" w:themeFillShade="D9"/>
        </w:rPr>
        <w:t>annexe X du guide G-40-</w:t>
      </w:r>
      <w:r w:rsidR="002253CC" w:rsidRPr="00C23984">
        <w:rPr>
          <w:rFonts w:cs="Arial"/>
          <w:szCs w:val="22"/>
          <w:shd w:val="clear" w:color="auto" w:fill="D9D9D9" w:themeFill="background1" w:themeFillShade="D9"/>
        </w:rPr>
        <w:t>0</w:t>
      </w:r>
      <w:r w:rsidR="002253CC">
        <w:rPr>
          <w:rFonts w:cs="Arial"/>
          <w:szCs w:val="22"/>
          <w:shd w:val="clear" w:color="auto" w:fill="D9D9D9" w:themeFill="background1" w:themeFillShade="D9"/>
        </w:rPr>
        <w:t>5</w:t>
      </w:r>
      <w:r w:rsidRPr="00C23984">
        <w:rPr>
          <w:rFonts w:cs="Arial"/>
          <w:szCs w:val="22"/>
          <w:shd w:val="clear" w:color="auto" w:fill="D9D9D9" w:themeFill="background1" w:themeFillShade="D9"/>
        </w:rPr>
        <w:t>.</w:t>
      </w:r>
    </w:p>
    <w:p w14:paraId="132FA583" w14:textId="7A354C99" w:rsidR="00C90597" w:rsidRDefault="00C90597">
      <w:pPr>
        <w:rPr>
          <w:b/>
          <w:sz w:val="28"/>
          <w:szCs w:val="28"/>
        </w:rPr>
      </w:pPr>
    </w:p>
    <w:p w14:paraId="25ED3D73" w14:textId="4BEDA61E" w:rsidR="00A20748" w:rsidRPr="00095FD6" w:rsidRDefault="0080775F" w:rsidP="00C27991">
      <w:pPr>
        <w:pStyle w:val="Titre1"/>
        <w:numPr>
          <w:ilvl w:val="0"/>
          <w:numId w:val="93"/>
        </w:numPr>
        <w:ind w:left="0" w:hanging="11"/>
        <w:jc w:val="both"/>
        <w:rPr>
          <w:color w:val="484D7A"/>
          <w:sz w:val="28"/>
          <w:szCs w:val="28"/>
          <w:u w:val="none"/>
        </w:rPr>
      </w:pPr>
      <w:bookmarkStart w:id="106" w:name="_Toc194668185"/>
      <w:r w:rsidRPr="00095FD6">
        <w:rPr>
          <w:color w:val="484D7A"/>
          <w:sz w:val="28"/>
          <w:szCs w:val="28"/>
          <w:u w:val="none"/>
        </w:rPr>
        <w:t>RESERV</w:t>
      </w:r>
      <w:r w:rsidRPr="00095FD6">
        <w:rPr>
          <w:rFonts w:cs="Arial"/>
          <w:color w:val="484D7A"/>
          <w:sz w:val="28"/>
          <w:szCs w:val="28"/>
          <w:u w:val="none"/>
        </w:rPr>
        <w:t>É</w:t>
      </w:r>
      <w:bookmarkEnd w:id="106"/>
    </w:p>
    <w:p w14:paraId="3E5D3C8C" w14:textId="77777777" w:rsidR="00A20748" w:rsidRPr="00D81928" w:rsidRDefault="00A20748" w:rsidP="00450780">
      <w:pPr>
        <w:rPr>
          <w:rFonts w:cs="Arial"/>
          <w:color w:val="000000"/>
          <w:szCs w:val="22"/>
        </w:rPr>
      </w:pPr>
    </w:p>
    <w:p w14:paraId="19E8AA5E" w14:textId="2CC6CB48" w:rsidR="00A20748" w:rsidRPr="00BE4C53" w:rsidRDefault="00EA1A1F" w:rsidP="0041039A">
      <w:pPr>
        <w:pStyle w:val="Titre1"/>
        <w:numPr>
          <w:ilvl w:val="0"/>
          <w:numId w:val="94"/>
        </w:numPr>
        <w:ind w:hanging="720"/>
        <w:jc w:val="left"/>
        <w:rPr>
          <w:color w:val="484D7A"/>
          <w:sz w:val="28"/>
          <w:szCs w:val="28"/>
          <w:u w:val="none"/>
        </w:rPr>
      </w:pPr>
      <w:bookmarkStart w:id="107" w:name="_Toc43387478"/>
      <w:bookmarkStart w:id="108" w:name="_Toc194668186"/>
      <w:r w:rsidRPr="00BE4C53">
        <w:rPr>
          <w:color w:val="484D7A"/>
          <w:sz w:val="28"/>
          <w:szCs w:val="28"/>
          <w:u w:val="none"/>
        </w:rPr>
        <w:t>R</w:t>
      </w:r>
      <w:bookmarkEnd w:id="107"/>
      <w:r w:rsidR="00105617" w:rsidRPr="00BE4C53">
        <w:rPr>
          <w:color w:val="484D7A"/>
          <w:sz w:val="28"/>
          <w:szCs w:val="28"/>
          <w:u w:val="none"/>
        </w:rPr>
        <w:t>ESERV</w:t>
      </w:r>
      <w:r w:rsidR="00105617" w:rsidRPr="00BE4C53">
        <w:rPr>
          <w:rFonts w:cs="Arial"/>
          <w:color w:val="484D7A"/>
          <w:sz w:val="28"/>
          <w:szCs w:val="28"/>
          <w:u w:val="none"/>
        </w:rPr>
        <w:t>É</w:t>
      </w:r>
      <w:bookmarkEnd w:id="108"/>
    </w:p>
    <w:p w14:paraId="0859FD7E" w14:textId="74B04EC2" w:rsidR="002253CC" w:rsidRDefault="002253CC">
      <w:pPr>
        <w:rPr>
          <w:rFonts w:cs="Arial"/>
          <w:color w:val="000000"/>
          <w:szCs w:val="22"/>
          <w:lang w:val="en-US"/>
        </w:rPr>
      </w:pPr>
      <w:r>
        <w:rPr>
          <w:rFonts w:cs="Arial"/>
          <w:color w:val="000000"/>
          <w:szCs w:val="22"/>
          <w:lang w:val="en-US"/>
        </w:rPr>
        <w:br w:type="page"/>
      </w:r>
    </w:p>
    <w:p w14:paraId="4DD71E7F" w14:textId="77777777" w:rsidR="00A20748" w:rsidRDefault="00140851" w:rsidP="00304E63">
      <w:pPr>
        <w:pStyle w:val="Style1"/>
        <w:ind w:left="0" w:firstLine="0"/>
        <w:jc w:val="center"/>
        <w:rPr>
          <w:rFonts w:cs="Arial"/>
          <w:b/>
          <w:sz w:val="44"/>
          <w:szCs w:val="44"/>
          <w:u w:val="none"/>
        </w:rPr>
      </w:pPr>
      <w:bookmarkStart w:id="109" w:name="_Toc43387479"/>
      <w:bookmarkStart w:id="110" w:name="_Toc194668187"/>
      <w:r w:rsidRPr="0065383F">
        <w:rPr>
          <w:rFonts w:cs="Arial"/>
          <w:b/>
          <w:sz w:val="44"/>
          <w:szCs w:val="44"/>
          <w:u w:val="none"/>
        </w:rPr>
        <w:lastRenderedPageBreak/>
        <w:t xml:space="preserve">Partie C </w:t>
      </w:r>
      <w:r w:rsidR="00B037B3" w:rsidRPr="0065383F">
        <w:rPr>
          <w:rFonts w:cs="Arial"/>
          <w:b/>
          <w:sz w:val="44"/>
          <w:szCs w:val="44"/>
          <w:u w:val="none"/>
        </w:rPr>
        <w:t>–</w:t>
      </w:r>
      <w:r w:rsidRPr="0065383F">
        <w:rPr>
          <w:rFonts w:cs="Arial"/>
          <w:b/>
          <w:sz w:val="44"/>
          <w:szCs w:val="44"/>
          <w:u w:val="none"/>
        </w:rPr>
        <w:t xml:space="preserve"> </w:t>
      </w:r>
      <w:r w:rsidR="00A20748" w:rsidRPr="0065383F">
        <w:rPr>
          <w:rFonts w:cs="Arial"/>
          <w:b/>
          <w:sz w:val="44"/>
          <w:szCs w:val="44"/>
          <w:u w:val="none"/>
        </w:rPr>
        <w:t>P</w:t>
      </w:r>
      <w:r w:rsidR="00B037B3" w:rsidRPr="0065383F">
        <w:rPr>
          <w:rFonts w:cs="Arial"/>
          <w:b/>
          <w:sz w:val="44"/>
          <w:szCs w:val="44"/>
          <w:u w:val="none"/>
        </w:rPr>
        <w:t xml:space="preserve">ROCÉDURES DE </w:t>
      </w:r>
      <w:r w:rsidR="00304E63">
        <w:rPr>
          <w:rFonts w:cs="Arial"/>
          <w:b/>
          <w:sz w:val="44"/>
          <w:szCs w:val="44"/>
          <w:u w:val="none"/>
        </w:rPr>
        <w:t>M</w:t>
      </w:r>
      <w:r w:rsidR="00B037B3" w:rsidRPr="0065383F">
        <w:rPr>
          <w:rFonts w:cs="Arial"/>
          <w:b/>
          <w:sz w:val="44"/>
          <w:szCs w:val="44"/>
          <w:u w:val="none"/>
        </w:rPr>
        <w:t>AINTENANCE</w:t>
      </w:r>
      <w:bookmarkEnd w:id="109"/>
      <w:bookmarkEnd w:id="110"/>
    </w:p>
    <w:p w14:paraId="50B9D935" w14:textId="77777777" w:rsidR="00304E63" w:rsidRPr="00304E63" w:rsidRDefault="00304E63" w:rsidP="00304E63">
      <w:pPr>
        <w:pStyle w:val="Style1"/>
        <w:ind w:left="0" w:firstLine="0"/>
        <w:jc w:val="center"/>
        <w:rPr>
          <w:rFonts w:cs="Arial"/>
          <w:b/>
          <w:sz w:val="44"/>
          <w:szCs w:val="44"/>
          <w:u w:val="none"/>
        </w:rPr>
      </w:pPr>
    </w:p>
    <w:p w14:paraId="04CEB5C0" w14:textId="77777777" w:rsidR="00A20748" w:rsidRPr="00095FD6" w:rsidRDefault="00EA1A1F" w:rsidP="00C27991">
      <w:pPr>
        <w:pStyle w:val="Titre1"/>
        <w:numPr>
          <w:ilvl w:val="0"/>
          <w:numId w:val="95"/>
        </w:numPr>
        <w:ind w:left="0" w:firstLine="0"/>
        <w:jc w:val="both"/>
        <w:rPr>
          <w:color w:val="484D7A"/>
          <w:sz w:val="28"/>
          <w:szCs w:val="28"/>
          <w:u w:val="none"/>
        </w:rPr>
      </w:pPr>
      <w:bookmarkStart w:id="111" w:name="_Toc43387480"/>
      <w:bookmarkStart w:id="112" w:name="_Toc194668188"/>
      <w:r w:rsidRPr="00095FD6">
        <w:rPr>
          <w:color w:val="484D7A"/>
          <w:sz w:val="28"/>
          <w:szCs w:val="28"/>
          <w:u w:val="none"/>
        </w:rPr>
        <w:t>GENERALITES</w:t>
      </w:r>
      <w:bookmarkEnd w:id="111"/>
      <w:bookmarkEnd w:id="112"/>
    </w:p>
    <w:p w14:paraId="091F4505" w14:textId="77777777" w:rsidR="00A20748" w:rsidRPr="00B03A68" w:rsidRDefault="00A20748" w:rsidP="00502804">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03A68" w14:paraId="2837A6AC" w14:textId="77777777" w:rsidTr="00A20748">
        <w:tc>
          <w:tcPr>
            <w:tcW w:w="9851" w:type="dxa"/>
            <w:shd w:val="pct10" w:color="auto" w:fill="auto"/>
          </w:tcPr>
          <w:p w14:paraId="0632A655" w14:textId="45D67DB2" w:rsidR="00A20748" w:rsidRDefault="0012795E" w:rsidP="00502804">
            <w:pPr>
              <w:jc w:val="both"/>
              <w:rPr>
                <w:rFonts w:cs="Arial"/>
                <w:szCs w:val="22"/>
              </w:rPr>
            </w:pPr>
            <w:r>
              <w:rPr>
                <w:rFonts w:cs="Arial"/>
                <w:szCs w:val="22"/>
              </w:rPr>
              <w:t>CAO.FR.</w:t>
            </w:r>
            <w:r w:rsidR="00A20748" w:rsidRPr="00B03A68">
              <w:rPr>
                <w:rFonts w:cs="Arial"/>
                <w:szCs w:val="22"/>
              </w:rPr>
              <w:t>025</w:t>
            </w:r>
            <w:r w:rsidR="00145F23">
              <w:rPr>
                <w:rFonts w:cs="Arial"/>
                <w:szCs w:val="22"/>
              </w:rPr>
              <w:t>(a)</w:t>
            </w:r>
            <w:r w:rsidR="00A20748" w:rsidRPr="00B03A68">
              <w:rPr>
                <w:rFonts w:cs="Arial"/>
                <w:szCs w:val="22"/>
              </w:rPr>
              <w:t>(10)</w:t>
            </w:r>
          </w:p>
          <w:p w14:paraId="0FA7821F" w14:textId="2BEEB823" w:rsidR="002253CC" w:rsidRPr="00B03A68" w:rsidRDefault="002253CC" w:rsidP="00502804">
            <w:pPr>
              <w:jc w:val="both"/>
              <w:rPr>
                <w:rFonts w:cs="Arial"/>
                <w:szCs w:val="22"/>
              </w:rPr>
            </w:pPr>
            <w:r>
              <w:rPr>
                <w:rFonts w:cs="Arial"/>
                <w:szCs w:val="22"/>
              </w:rPr>
              <w:t>M.FR.202</w:t>
            </w:r>
          </w:p>
        </w:tc>
      </w:tr>
    </w:tbl>
    <w:p w14:paraId="7A01CBEE" w14:textId="77777777" w:rsidR="00A20748" w:rsidRPr="00B03A68" w:rsidRDefault="00A20748" w:rsidP="00502804">
      <w:pPr>
        <w:overflowPunct w:val="0"/>
        <w:autoSpaceDE w:val="0"/>
        <w:autoSpaceDN w:val="0"/>
        <w:adjustRightInd w:val="0"/>
        <w:spacing w:line="226" w:lineRule="atLeast"/>
        <w:jc w:val="both"/>
        <w:textAlignment w:val="baseline"/>
        <w:rPr>
          <w:rFonts w:cs="Arial"/>
          <w:color w:val="000000"/>
          <w:szCs w:val="22"/>
        </w:rPr>
      </w:pPr>
    </w:p>
    <w:p w14:paraId="22FFCE06" w14:textId="77B31F3B" w:rsidR="00285FF0" w:rsidRPr="008152AE" w:rsidRDefault="00A20748" w:rsidP="00C27991">
      <w:pPr>
        <w:pStyle w:val="Paragraphedeliste"/>
        <w:numPr>
          <w:ilvl w:val="0"/>
          <w:numId w:val="138"/>
        </w:num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8152AE">
        <w:rPr>
          <w:rFonts w:cs="Arial"/>
          <w:color w:val="000000"/>
          <w:szCs w:val="22"/>
        </w:rPr>
        <w:t>Dans ce paragraphe l’organisme doit présenter les différentes procédures qui lui permettent d’être conforme aux exigences réglementaires en fonction des privilèges détenus.</w:t>
      </w:r>
      <w:r w:rsidR="00285FF0" w:rsidRPr="008152AE">
        <w:rPr>
          <w:rFonts w:cs="Arial"/>
          <w:color w:val="000000"/>
          <w:szCs w:val="22"/>
        </w:rPr>
        <w:t xml:space="preserve"> Il doit en particulier indiquer </w:t>
      </w:r>
      <w:r w:rsidR="002253CC">
        <w:rPr>
          <w:rFonts w:cs="Arial"/>
          <w:color w:val="000000"/>
          <w:szCs w:val="22"/>
        </w:rPr>
        <w:t>s</w:t>
      </w:r>
      <w:r w:rsidR="00285FF0" w:rsidRPr="008152AE">
        <w:rPr>
          <w:rFonts w:cs="Arial"/>
          <w:color w:val="000000"/>
          <w:szCs w:val="22"/>
        </w:rPr>
        <w:t xml:space="preserve">i l’intégralité des procédures sont directement décrites dans le </w:t>
      </w:r>
      <w:r w:rsidR="00E54AC0">
        <w:rPr>
          <w:rFonts w:cs="Arial"/>
          <w:color w:val="000000"/>
          <w:szCs w:val="22"/>
        </w:rPr>
        <w:t xml:space="preserve">CAE-FR </w:t>
      </w:r>
      <w:r w:rsidR="00285FF0" w:rsidRPr="008152AE">
        <w:rPr>
          <w:rFonts w:cs="Arial"/>
          <w:color w:val="000000"/>
          <w:szCs w:val="22"/>
        </w:rPr>
        <w:t>ou alors via des documents associés qu’il faut alors lister dans ce paragraphe.</w:t>
      </w:r>
    </w:p>
    <w:p w14:paraId="7F86E5FD" w14:textId="77777777" w:rsidR="00C17886" w:rsidRDefault="00C17886" w:rsidP="00C17886">
      <w:pPr>
        <w:overflowPunct w:val="0"/>
        <w:autoSpaceDE w:val="0"/>
        <w:autoSpaceDN w:val="0"/>
        <w:adjustRightInd w:val="0"/>
        <w:spacing w:line="226" w:lineRule="atLeast"/>
        <w:jc w:val="both"/>
        <w:textAlignment w:val="baseline"/>
        <w:rPr>
          <w:rFonts w:cs="Arial"/>
          <w:color w:val="000000"/>
          <w:szCs w:val="22"/>
        </w:rPr>
      </w:pPr>
    </w:p>
    <w:p w14:paraId="60278629" w14:textId="01C5263C" w:rsidR="002253CC" w:rsidRDefault="00C17886" w:rsidP="00C17886">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C17886">
        <w:rPr>
          <w:rFonts w:cs="Arial"/>
          <w:color w:val="000000"/>
          <w:szCs w:val="22"/>
        </w:rPr>
        <w:t xml:space="preserve">Ce paragraphe doit décrire la procédure de notification aux organismes extérieurs concernés de tout état de l’aéronef ou de l’élément d’aéronef constaté par l’organisme qui a provoqué ou peut provoquer une condition qui porte atteinte à la sécurité des vols. Ces notifications font partie de l’ensemble du système interne de gestion des événements comme décrit dans le </w:t>
      </w:r>
      <w:r w:rsidR="002F53F1">
        <w:rPr>
          <w:rFonts w:cs="Arial"/>
          <w:color w:val="000000"/>
          <w:szCs w:val="22"/>
        </w:rPr>
        <w:t>M.FR.</w:t>
      </w:r>
      <w:r w:rsidRPr="00C17886">
        <w:rPr>
          <w:rFonts w:cs="Arial"/>
          <w:color w:val="000000"/>
          <w:szCs w:val="22"/>
        </w:rPr>
        <w:t>202</w:t>
      </w:r>
      <w:r w:rsidR="002253CC">
        <w:rPr>
          <w:rFonts w:cs="Arial"/>
          <w:color w:val="000000"/>
          <w:szCs w:val="22"/>
        </w:rPr>
        <w:t>.</w:t>
      </w:r>
    </w:p>
    <w:p w14:paraId="4DE87715" w14:textId="77777777" w:rsidR="002253CC" w:rsidRDefault="002253CC" w:rsidP="00C17886">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75320ED2" w14:textId="03588678" w:rsidR="00C17886" w:rsidRPr="00C17886" w:rsidRDefault="002253CC" w:rsidP="00C17886">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Cette procédure devrait reprendre les instructions de l’annexe I du guide G-40-05.</w:t>
      </w:r>
      <w:r w:rsidR="00C17886" w:rsidRPr="00C17886">
        <w:rPr>
          <w:rFonts w:cs="Arial"/>
          <w:color w:val="000000"/>
          <w:szCs w:val="22"/>
        </w:rPr>
        <w:t xml:space="preserve"> </w:t>
      </w:r>
    </w:p>
    <w:p w14:paraId="1C6F8E7E" w14:textId="77777777" w:rsidR="00C17886" w:rsidRDefault="00C17886" w:rsidP="00C17886">
      <w:pPr>
        <w:overflowPunct w:val="0"/>
        <w:autoSpaceDE w:val="0"/>
        <w:autoSpaceDN w:val="0"/>
        <w:adjustRightInd w:val="0"/>
        <w:spacing w:line="226" w:lineRule="atLeast"/>
        <w:jc w:val="both"/>
        <w:textAlignment w:val="baseline"/>
        <w:rPr>
          <w:rFonts w:cs="Arial"/>
          <w:color w:val="000000"/>
          <w:szCs w:val="22"/>
        </w:rPr>
      </w:pPr>
    </w:p>
    <w:p w14:paraId="7EBA4984" w14:textId="77777777" w:rsidR="006F65E7" w:rsidRDefault="006F65E7" w:rsidP="006F65E7">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6A29C2">
        <w:rPr>
          <w:rFonts w:cs="Arial"/>
          <w:color w:val="000000"/>
          <w:szCs w:val="22"/>
          <w:u w:val="single"/>
        </w:rPr>
        <w:t>Note</w:t>
      </w:r>
      <w:r>
        <w:rPr>
          <w:rFonts w:cs="Arial"/>
          <w:color w:val="000000"/>
          <w:szCs w:val="22"/>
        </w:rPr>
        <w:t> : Ces informations apparaissent également dans le § D.1, pour un organisme combiné détenant les privilèges de maintenance et de gestion du maintien de la navigabilité il n’est pas nécessaire de les intégrer dans les 2 paragraphes.</w:t>
      </w:r>
    </w:p>
    <w:p w14:paraId="4BA353AC" w14:textId="77777777" w:rsidR="006F65E7" w:rsidRPr="00C17886" w:rsidRDefault="006F65E7" w:rsidP="00C17886">
      <w:pPr>
        <w:overflowPunct w:val="0"/>
        <w:autoSpaceDE w:val="0"/>
        <w:autoSpaceDN w:val="0"/>
        <w:adjustRightInd w:val="0"/>
        <w:spacing w:line="226" w:lineRule="atLeast"/>
        <w:jc w:val="both"/>
        <w:textAlignment w:val="baseline"/>
        <w:rPr>
          <w:rFonts w:cs="Arial"/>
          <w:color w:val="000000"/>
          <w:szCs w:val="22"/>
        </w:rPr>
      </w:pPr>
    </w:p>
    <w:p w14:paraId="0164C25A" w14:textId="77777777" w:rsidR="00C17886" w:rsidRPr="00C17886" w:rsidRDefault="00C17886" w:rsidP="00C17886">
      <w:pPr>
        <w:overflowPunct w:val="0"/>
        <w:autoSpaceDE w:val="0"/>
        <w:autoSpaceDN w:val="0"/>
        <w:adjustRightInd w:val="0"/>
        <w:spacing w:line="226" w:lineRule="atLeast"/>
        <w:jc w:val="both"/>
        <w:textAlignment w:val="baseline"/>
        <w:rPr>
          <w:rFonts w:cs="Arial"/>
          <w:color w:val="000000"/>
          <w:szCs w:val="22"/>
        </w:rPr>
      </w:pPr>
      <w:r w:rsidRPr="00C17886">
        <w:rPr>
          <w:rFonts w:cs="Arial"/>
          <w:color w:val="000000"/>
          <w:szCs w:val="22"/>
        </w:rPr>
        <w:t xml:space="preserve">De plus, ce paragraphe doit également inclure une description du processus d'analyse des événements, celle-ci constituant une étape indispensable du processus de traitement d'un événement. </w:t>
      </w:r>
    </w:p>
    <w:p w14:paraId="1180B4AA" w14:textId="77777777" w:rsidR="00C17886" w:rsidRPr="00C17886" w:rsidRDefault="00C17886" w:rsidP="00C17886">
      <w:pPr>
        <w:overflowPunct w:val="0"/>
        <w:autoSpaceDE w:val="0"/>
        <w:autoSpaceDN w:val="0"/>
        <w:adjustRightInd w:val="0"/>
        <w:spacing w:line="226" w:lineRule="atLeast"/>
        <w:jc w:val="both"/>
        <w:textAlignment w:val="baseline"/>
        <w:rPr>
          <w:rFonts w:cs="Arial"/>
          <w:color w:val="000000"/>
          <w:szCs w:val="22"/>
        </w:rPr>
      </w:pPr>
      <w:r w:rsidRPr="00C17886">
        <w:rPr>
          <w:rFonts w:cs="Arial"/>
          <w:color w:val="000000"/>
          <w:szCs w:val="22"/>
        </w:rPr>
        <w:t>Cette analyse devrait aboutir sur une ou plusieurs mesures correctives à mettre en œuvre en temps utile, ainsi qu'à un contrôle de l'efficacité de celles-ci.</w:t>
      </w:r>
    </w:p>
    <w:p w14:paraId="119F998E" w14:textId="77777777" w:rsidR="00C17886" w:rsidRPr="00C17886" w:rsidRDefault="00C17886" w:rsidP="00C17886">
      <w:pPr>
        <w:overflowPunct w:val="0"/>
        <w:autoSpaceDE w:val="0"/>
        <w:autoSpaceDN w:val="0"/>
        <w:adjustRightInd w:val="0"/>
        <w:spacing w:line="226" w:lineRule="atLeast"/>
        <w:jc w:val="both"/>
        <w:textAlignment w:val="baseline"/>
        <w:rPr>
          <w:rFonts w:cs="Arial"/>
          <w:color w:val="000000"/>
          <w:szCs w:val="22"/>
        </w:rPr>
      </w:pPr>
    </w:p>
    <w:p w14:paraId="32D2999E" w14:textId="77777777" w:rsidR="00C17886" w:rsidRPr="00C17886" w:rsidRDefault="00C17886" w:rsidP="00C17886">
      <w:pPr>
        <w:overflowPunct w:val="0"/>
        <w:autoSpaceDE w:val="0"/>
        <w:autoSpaceDN w:val="0"/>
        <w:adjustRightInd w:val="0"/>
        <w:spacing w:line="226" w:lineRule="atLeast"/>
        <w:jc w:val="both"/>
        <w:textAlignment w:val="baseline"/>
        <w:rPr>
          <w:rFonts w:cs="Arial"/>
          <w:color w:val="000000"/>
          <w:szCs w:val="22"/>
        </w:rPr>
      </w:pPr>
      <w:r w:rsidRPr="00C17886">
        <w:rPr>
          <w:rFonts w:cs="Arial"/>
          <w:color w:val="000000"/>
          <w:szCs w:val="22"/>
        </w:rPr>
        <w:t>L'organisme devrait promouvoir de manière formelle la "culture juste" pour libérer les individus des craintes qu'ils pourraient avoir à notifier des événements de sécurité.</w:t>
      </w:r>
    </w:p>
    <w:p w14:paraId="545C06FF" w14:textId="77777777" w:rsidR="00C17886" w:rsidRPr="00C17886" w:rsidRDefault="00C17886" w:rsidP="00C17886">
      <w:pPr>
        <w:overflowPunct w:val="0"/>
        <w:autoSpaceDE w:val="0"/>
        <w:autoSpaceDN w:val="0"/>
        <w:adjustRightInd w:val="0"/>
        <w:spacing w:line="226" w:lineRule="atLeast"/>
        <w:jc w:val="both"/>
        <w:textAlignment w:val="baseline"/>
        <w:rPr>
          <w:rFonts w:cs="Arial"/>
          <w:color w:val="000000"/>
          <w:szCs w:val="22"/>
        </w:rPr>
      </w:pPr>
    </w:p>
    <w:p w14:paraId="5E3BF59A" w14:textId="44B098FE" w:rsidR="00C17886" w:rsidRPr="00323293" w:rsidRDefault="00C17886" w:rsidP="00450780">
      <w:pPr>
        <w:overflowPunct w:val="0"/>
        <w:autoSpaceDE w:val="0"/>
        <w:autoSpaceDN w:val="0"/>
        <w:adjustRightInd w:val="0"/>
        <w:spacing w:line="226" w:lineRule="atLeast"/>
        <w:jc w:val="both"/>
        <w:textAlignment w:val="baseline"/>
        <w:rPr>
          <w:rFonts w:cs="Arial"/>
          <w:color w:val="000000"/>
          <w:szCs w:val="22"/>
        </w:rPr>
      </w:pPr>
      <w:r w:rsidRPr="00450780">
        <w:rPr>
          <w:rFonts w:cs="Arial"/>
          <w:color w:val="000000"/>
          <w:szCs w:val="22"/>
        </w:rPr>
        <w:t xml:space="preserve">Au sein d’un organisme, toute personne peut rapporter un événement jugé intéressant, bien que ne rentrant pas dans les critères des événements dont la notification est obligatoire. Pour une notification volontaire, le mécanisme est décrit dans l’annexe I du </w:t>
      </w:r>
      <w:r w:rsidRPr="00323293">
        <w:rPr>
          <w:rFonts w:cs="Arial"/>
          <w:color w:val="000000"/>
          <w:szCs w:val="22"/>
        </w:rPr>
        <w:t>G-40-0</w:t>
      </w:r>
      <w:r w:rsidR="002253CC" w:rsidRPr="00450780">
        <w:rPr>
          <w:rFonts w:cs="Arial"/>
          <w:color w:val="000000"/>
          <w:szCs w:val="22"/>
        </w:rPr>
        <w:t>5</w:t>
      </w:r>
      <w:r w:rsidR="00AF5EFC">
        <w:rPr>
          <w:rFonts w:cs="Arial"/>
          <w:color w:val="000000"/>
          <w:szCs w:val="22"/>
        </w:rPr>
        <w:t>.</w:t>
      </w:r>
    </w:p>
    <w:p w14:paraId="3D49FA19" w14:textId="77777777" w:rsidR="00A20748" w:rsidRPr="00B03A68" w:rsidRDefault="00A20748" w:rsidP="00502804">
      <w:pPr>
        <w:overflowPunct w:val="0"/>
        <w:autoSpaceDE w:val="0"/>
        <w:autoSpaceDN w:val="0"/>
        <w:adjustRightInd w:val="0"/>
        <w:spacing w:line="226" w:lineRule="atLeast"/>
        <w:jc w:val="both"/>
        <w:textAlignment w:val="baseline"/>
        <w:rPr>
          <w:rFonts w:cs="Arial"/>
          <w:color w:val="000000"/>
          <w:szCs w:val="22"/>
        </w:rPr>
      </w:pPr>
    </w:p>
    <w:p w14:paraId="5A0C7329" w14:textId="77777777" w:rsidR="00A20748" w:rsidRPr="00095FD6" w:rsidRDefault="00EA1A1F" w:rsidP="00C27991">
      <w:pPr>
        <w:pStyle w:val="Titre1"/>
        <w:numPr>
          <w:ilvl w:val="0"/>
          <w:numId w:val="96"/>
        </w:numPr>
        <w:ind w:left="0" w:hanging="11"/>
        <w:jc w:val="both"/>
        <w:rPr>
          <w:color w:val="484D7A"/>
          <w:sz w:val="28"/>
          <w:szCs w:val="28"/>
          <w:u w:val="none"/>
        </w:rPr>
      </w:pPr>
      <w:bookmarkStart w:id="113" w:name="_Toc43387481"/>
      <w:bookmarkStart w:id="114" w:name="_Toc194668189"/>
      <w:r w:rsidRPr="00095FD6">
        <w:rPr>
          <w:color w:val="484D7A"/>
          <w:sz w:val="28"/>
          <w:szCs w:val="28"/>
          <w:u w:val="none"/>
        </w:rPr>
        <w:t xml:space="preserve">ACCEPTATION DES BONS DE </w:t>
      </w:r>
      <w:r w:rsidR="008152AE" w:rsidRPr="00095FD6">
        <w:rPr>
          <w:color w:val="484D7A"/>
          <w:sz w:val="28"/>
          <w:szCs w:val="28"/>
          <w:u w:val="none"/>
        </w:rPr>
        <w:t>COMMANDE</w:t>
      </w:r>
      <w:bookmarkEnd w:id="113"/>
      <w:bookmarkEnd w:id="114"/>
    </w:p>
    <w:p w14:paraId="2AAAE32F" w14:textId="77777777" w:rsidR="00A20748" w:rsidRPr="00B03A68" w:rsidRDefault="00A20748" w:rsidP="00502804">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03A68" w14:paraId="67422883" w14:textId="77777777" w:rsidTr="00A20748">
        <w:tc>
          <w:tcPr>
            <w:tcW w:w="9851" w:type="dxa"/>
            <w:shd w:val="pct10" w:color="auto" w:fill="auto"/>
          </w:tcPr>
          <w:p w14:paraId="78DA3C24" w14:textId="10AA12CB" w:rsidR="00A20748" w:rsidRPr="00B03A68" w:rsidRDefault="0012795E" w:rsidP="00502804">
            <w:pPr>
              <w:jc w:val="both"/>
              <w:rPr>
                <w:rFonts w:cs="Arial"/>
                <w:szCs w:val="22"/>
              </w:rPr>
            </w:pPr>
            <w:r>
              <w:rPr>
                <w:rFonts w:cs="Arial"/>
                <w:szCs w:val="22"/>
              </w:rPr>
              <w:t>CAO.FR.</w:t>
            </w:r>
            <w:r w:rsidR="00A20748" w:rsidRPr="00B03A68">
              <w:rPr>
                <w:rFonts w:cs="Arial"/>
                <w:szCs w:val="22"/>
              </w:rPr>
              <w:t>055(b)</w:t>
            </w:r>
          </w:p>
        </w:tc>
      </w:tr>
    </w:tbl>
    <w:p w14:paraId="7019181B" w14:textId="77777777" w:rsidR="00A20748" w:rsidRDefault="00A20748" w:rsidP="00502804">
      <w:pPr>
        <w:tabs>
          <w:tab w:val="left" w:pos="567"/>
          <w:tab w:val="left" w:pos="1134"/>
          <w:tab w:val="left" w:pos="1701"/>
          <w:tab w:val="left" w:pos="2268"/>
          <w:tab w:val="left" w:pos="2835"/>
        </w:tabs>
        <w:jc w:val="both"/>
        <w:rPr>
          <w:rFonts w:cs="Arial"/>
          <w:szCs w:val="22"/>
        </w:rPr>
      </w:pPr>
    </w:p>
    <w:p w14:paraId="0DBEC0F1" w14:textId="5771EAEE" w:rsidR="00314032" w:rsidRDefault="00314032" w:rsidP="00314032">
      <w:pPr>
        <w:shd w:val="clear" w:color="auto" w:fill="D9D9D9" w:themeFill="background1" w:themeFillShade="D9"/>
        <w:tabs>
          <w:tab w:val="left" w:pos="567"/>
          <w:tab w:val="left" w:pos="1134"/>
          <w:tab w:val="left" w:pos="1701"/>
          <w:tab w:val="left" w:pos="2268"/>
          <w:tab w:val="left" w:pos="2835"/>
        </w:tabs>
        <w:jc w:val="both"/>
        <w:rPr>
          <w:rFonts w:cs="Arial"/>
          <w:szCs w:val="22"/>
        </w:rPr>
      </w:pPr>
      <w:r w:rsidRPr="00314032">
        <w:rPr>
          <w:rFonts w:cs="Arial"/>
          <w:szCs w:val="22"/>
        </w:rPr>
        <w:t>Ce chapitre doit présenter la procédure d’élaboration des contrats d’entretien avec l’exploitant quand un tel contrat est nécessaire au titre du M.</w:t>
      </w:r>
      <w:r w:rsidR="002F53F1">
        <w:rPr>
          <w:rFonts w:cs="Arial"/>
          <w:szCs w:val="22"/>
        </w:rPr>
        <w:t>FR</w:t>
      </w:r>
      <w:r w:rsidRPr="00314032">
        <w:rPr>
          <w:rFonts w:cs="Arial"/>
          <w:szCs w:val="22"/>
        </w:rPr>
        <w:t>.201</w:t>
      </w:r>
      <w:r w:rsidR="001B6664">
        <w:rPr>
          <w:rFonts w:cs="Arial"/>
          <w:szCs w:val="22"/>
        </w:rPr>
        <w:t xml:space="preserve"> </w:t>
      </w:r>
      <w:r w:rsidRPr="00314032">
        <w:rPr>
          <w:rFonts w:cs="Arial"/>
          <w:szCs w:val="22"/>
        </w:rPr>
        <w:t xml:space="preserve">qui comprend </w:t>
      </w:r>
      <w:r w:rsidR="002253CC" w:rsidRPr="00314032">
        <w:rPr>
          <w:rFonts w:cs="Arial"/>
          <w:szCs w:val="22"/>
        </w:rPr>
        <w:t>entre autres</w:t>
      </w:r>
      <w:r w:rsidRPr="00314032">
        <w:rPr>
          <w:rFonts w:cs="Arial"/>
          <w:szCs w:val="22"/>
        </w:rPr>
        <w:t xml:space="preserve"> les informations attendu</w:t>
      </w:r>
      <w:r>
        <w:rPr>
          <w:rFonts w:cs="Arial"/>
          <w:szCs w:val="22"/>
        </w:rPr>
        <w:t>es dans les bons de commande.</w:t>
      </w:r>
    </w:p>
    <w:p w14:paraId="69FC9E36" w14:textId="77777777" w:rsidR="00314032" w:rsidRPr="006C033F" w:rsidRDefault="00314032" w:rsidP="00502804">
      <w:pPr>
        <w:tabs>
          <w:tab w:val="left" w:pos="567"/>
          <w:tab w:val="left" w:pos="1134"/>
          <w:tab w:val="left" w:pos="1701"/>
          <w:tab w:val="left" w:pos="2268"/>
          <w:tab w:val="left" w:pos="2835"/>
        </w:tabs>
        <w:jc w:val="both"/>
        <w:rPr>
          <w:rFonts w:cs="Arial"/>
          <w:szCs w:val="22"/>
        </w:rPr>
      </w:pPr>
    </w:p>
    <w:p w14:paraId="1B4E7475" w14:textId="77777777" w:rsidR="00DE6DB0" w:rsidRDefault="00314032" w:rsidP="00057ED3">
      <w:pPr>
        <w:shd w:val="clear" w:color="auto" w:fill="D9D9D9" w:themeFill="background1" w:themeFillShade="D9"/>
        <w:tabs>
          <w:tab w:val="left" w:pos="567"/>
          <w:tab w:val="left" w:pos="1134"/>
          <w:tab w:val="left" w:pos="1701"/>
          <w:tab w:val="left" w:pos="2268"/>
          <w:tab w:val="left" w:pos="2835"/>
        </w:tabs>
        <w:jc w:val="both"/>
        <w:rPr>
          <w:rFonts w:cs="Arial"/>
          <w:szCs w:val="22"/>
        </w:rPr>
      </w:pPr>
      <w:r>
        <w:rPr>
          <w:rFonts w:cs="Arial"/>
          <w:szCs w:val="22"/>
        </w:rPr>
        <w:t>Concernant les bons de commande, l</w:t>
      </w:r>
      <w:r w:rsidR="00A20748" w:rsidRPr="006C033F">
        <w:rPr>
          <w:rFonts w:cs="Arial"/>
          <w:szCs w:val="22"/>
        </w:rPr>
        <w:t>’organisme doit décrire</w:t>
      </w:r>
      <w:r w:rsidR="00DE6DB0" w:rsidRPr="006C033F">
        <w:rPr>
          <w:rFonts w:cs="Arial"/>
          <w:szCs w:val="22"/>
        </w:rPr>
        <w:t xml:space="preserve"> la procédure mise en place pour s’assurer que :</w:t>
      </w:r>
    </w:p>
    <w:p w14:paraId="2BD66321" w14:textId="77777777" w:rsidR="004C054F" w:rsidRPr="006C033F" w:rsidRDefault="004C054F" w:rsidP="00057ED3">
      <w:pPr>
        <w:shd w:val="clear" w:color="auto" w:fill="D9D9D9" w:themeFill="background1" w:themeFillShade="D9"/>
        <w:tabs>
          <w:tab w:val="left" w:pos="567"/>
          <w:tab w:val="left" w:pos="1134"/>
          <w:tab w:val="left" w:pos="1701"/>
          <w:tab w:val="left" w:pos="2268"/>
          <w:tab w:val="left" w:pos="2835"/>
        </w:tabs>
        <w:jc w:val="both"/>
        <w:rPr>
          <w:rFonts w:cs="Arial"/>
          <w:szCs w:val="22"/>
        </w:rPr>
      </w:pPr>
    </w:p>
    <w:p w14:paraId="5AA5AC6C" w14:textId="3D9E12E9" w:rsidR="00DE6DB0" w:rsidRPr="006C033F" w:rsidRDefault="001B6664" w:rsidP="00C27991">
      <w:pPr>
        <w:pStyle w:val="Paragraphedeliste"/>
        <w:numPr>
          <w:ilvl w:val="0"/>
          <w:numId w:val="139"/>
        </w:numPr>
        <w:shd w:val="clear" w:color="auto" w:fill="D9D9D9" w:themeFill="background1" w:themeFillShade="D9"/>
        <w:tabs>
          <w:tab w:val="left" w:pos="567"/>
          <w:tab w:val="left" w:pos="1134"/>
          <w:tab w:val="left" w:pos="1701"/>
          <w:tab w:val="left" w:pos="2268"/>
          <w:tab w:val="left" w:pos="2835"/>
        </w:tabs>
        <w:jc w:val="both"/>
        <w:rPr>
          <w:rFonts w:cs="Arial"/>
          <w:szCs w:val="22"/>
        </w:rPr>
      </w:pPr>
      <w:r>
        <w:rPr>
          <w:rFonts w:cs="Arial"/>
          <w:szCs w:val="22"/>
        </w:rPr>
        <w:t>Les</w:t>
      </w:r>
      <w:r w:rsidR="00DE6DB0" w:rsidRPr="006C033F">
        <w:rPr>
          <w:rFonts w:cs="Arial"/>
          <w:szCs w:val="22"/>
        </w:rPr>
        <w:t xml:space="preserve"> bons de </w:t>
      </w:r>
      <w:r w:rsidR="00FC5CCD" w:rsidRPr="006C033F">
        <w:rPr>
          <w:rFonts w:cs="Arial"/>
          <w:szCs w:val="22"/>
        </w:rPr>
        <w:t>commande</w:t>
      </w:r>
      <w:r w:rsidR="00777654" w:rsidRPr="006C033F">
        <w:rPr>
          <w:rFonts w:cs="Arial"/>
          <w:szCs w:val="22"/>
        </w:rPr>
        <w:t>, qu’ils soient internes ou externes à l’organisme,</w:t>
      </w:r>
      <w:r w:rsidR="00DE6DB0" w:rsidRPr="006C033F">
        <w:rPr>
          <w:rFonts w:cs="Arial"/>
          <w:szCs w:val="22"/>
        </w:rPr>
        <w:t xml:space="preserve"> contiennent à minima les éléments suivants :</w:t>
      </w:r>
    </w:p>
    <w:p w14:paraId="20D4975C" w14:textId="744836F4" w:rsidR="00DE6DB0" w:rsidRPr="006C033F" w:rsidRDefault="001B6664" w:rsidP="00C27991">
      <w:pPr>
        <w:pStyle w:val="Paragraphedeliste"/>
        <w:numPr>
          <w:ilvl w:val="1"/>
          <w:numId w:val="139"/>
        </w:numPr>
        <w:shd w:val="clear" w:color="auto" w:fill="D9D9D9" w:themeFill="background1" w:themeFillShade="D9"/>
        <w:tabs>
          <w:tab w:val="left" w:pos="567"/>
          <w:tab w:val="left" w:pos="1134"/>
          <w:tab w:val="left" w:pos="1701"/>
          <w:tab w:val="left" w:pos="2268"/>
          <w:tab w:val="left" w:pos="2835"/>
        </w:tabs>
        <w:jc w:val="both"/>
        <w:rPr>
          <w:rFonts w:cs="Arial"/>
          <w:szCs w:val="22"/>
        </w:rPr>
      </w:pPr>
      <w:r w:rsidRPr="006C033F">
        <w:rPr>
          <w:rFonts w:cs="Arial"/>
          <w:szCs w:val="22"/>
        </w:rPr>
        <w:t>Les</w:t>
      </w:r>
      <w:r w:rsidR="00DE6DB0" w:rsidRPr="006C033F">
        <w:rPr>
          <w:rFonts w:cs="Arial"/>
          <w:szCs w:val="22"/>
        </w:rPr>
        <w:t xml:space="preserve"> informations relatives à l’aéronef, au moteur, à l’hélice, ou à l’équipement concerné par les travaux,</w:t>
      </w:r>
    </w:p>
    <w:p w14:paraId="16BF5C06" w14:textId="11712555" w:rsidR="00DE6DB0" w:rsidRPr="006C033F" w:rsidRDefault="00F5065B" w:rsidP="00C27991">
      <w:pPr>
        <w:pStyle w:val="Paragraphedeliste"/>
        <w:numPr>
          <w:ilvl w:val="1"/>
          <w:numId w:val="139"/>
        </w:numPr>
        <w:shd w:val="clear" w:color="auto" w:fill="D9D9D9" w:themeFill="background1" w:themeFillShade="D9"/>
        <w:tabs>
          <w:tab w:val="left" w:pos="567"/>
          <w:tab w:val="left" w:pos="1134"/>
          <w:tab w:val="left" w:pos="1701"/>
          <w:tab w:val="left" w:pos="2268"/>
          <w:tab w:val="left" w:pos="2835"/>
        </w:tabs>
        <w:jc w:val="both"/>
        <w:rPr>
          <w:rFonts w:cs="Arial"/>
          <w:szCs w:val="22"/>
        </w:rPr>
      </w:pPr>
      <w:r w:rsidRPr="006C033F">
        <w:rPr>
          <w:rFonts w:cs="Arial"/>
          <w:szCs w:val="22"/>
        </w:rPr>
        <w:t>Le</w:t>
      </w:r>
      <w:r w:rsidR="00DE6DB0" w:rsidRPr="006C033F">
        <w:rPr>
          <w:rFonts w:cs="Arial"/>
          <w:szCs w:val="22"/>
        </w:rPr>
        <w:t xml:space="preserve"> détail des travaux demandés (y compris le cas échéant la référence des données d’entretien à appliquer</w:t>
      </w:r>
      <w:r w:rsidR="00057ED3" w:rsidRPr="006C033F">
        <w:rPr>
          <w:rFonts w:cs="Arial"/>
          <w:szCs w:val="22"/>
        </w:rPr>
        <w:t>),</w:t>
      </w:r>
    </w:p>
    <w:p w14:paraId="4639FD1D" w14:textId="3CB1D691" w:rsidR="00057ED3" w:rsidRPr="006C033F" w:rsidRDefault="00F5065B" w:rsidP="00C27991">
      <w:pPr>
        <w:pStyle w:val="Paragraphedeliste"/>
        <w:numPr>
          <w:ilvl w:val="1"/>
          <w:numId w:val="139"/>
        </w:numPr>
        <w:shd w:val="clear" w:color="auto" w:fill="D9D9D9" w:themeFill="background1" w:themeFillShade="D9"/>
        <w:tabs>
          <w:tab w:val="left" w:pos="567"/>
          <w:tab w:val="left" w:pos="1134"/>
          <w:tab w:val="left" w:pos="1701"/>
          <w:tab w:val="left" w:pos="2268"/>
          <w:tab w:val="left" w:pos="2835"/>
        </w:tabs>
        <w:jc w:val="both"/>
        <w:rPr>
          <w:rFonts w:cs="Arial"/>
          <w:szCs w:val="22"/>
        </w:rPr>
      </w:pPr>
      <w:r w:rsidRPr="006C033F">
        <w:rPr>
          <w:rFonts w:cs="Arial"/>
          <w:szCs w:val="22"/>
        </w:rPr>
        <w:t>Les</w:t>
      </w:r>
      <w:r w:rsidR="00057ED3" w:rsidRPr="006C033F">
        <w:rPr>
          <w:rFonts w:cs="Arial"/>
          <w:szCs w:val="22"/>
        </w:rPr>
        <w:t xml:space="preserve"> certificats libératoires attendus par le client</w:t>
      </w:r>
      <w:r w:rsidR="00777654" w:rsidRPr="006C033F">
        <w:rPr>
          <w:rFonts w:cs="Arial"/>
          <w:szCs w:val="22"/>
        </w:rPr>
        <w:t xml:space="preserve"> ou l’organisme</w:t>
      </w:r>
      <w:r w:rsidR="00057ED3" w:rsidRPr="006C033F">
        <w:rPr>
          <w:rFonts w:cs="Arial"/>
          <w:szCs w:val="22"/>
        </w:rPr>
        <w:t>,</w:t>
      </w:r>
    </w:p>
    <w:p w14:paraId="39B01E72" w14:textId="0D81445B" w:rsidR="00057ED3" w:rsidRPr="006C033F" w:rsidRDefault="00F5065B" w:rsidP="00C27991">
      <w:pPr>
        <w:pStyle w:val="Paragraphedeliste"/>
        <w:numPr>
          <w:ilvl w:val="1"/>
          <w:numId w:val="139"/>
        </w:numPr>
        <w:shd w:val="clear" w:color="auto" w:fill="D9D9D9" w:themeFill="background1" w:themeFillShade="D9"/>
        <w:tabs>
          <w:tab w:val="left" w:pos="567"/>
          <w:tab w:val="left" w:pos="1134"/>
          <w:tab w:val="left" w:pos="1701"/>
          <w:tab w:val="left" w:pos="2268"/>
          <w:tab w:val="left" w:pos="2835"/>
        </w:tabs>
        <w:jc w:val="both"/>
        <w:rPr>
          <w:rFonts w:cs="Arial"/>
          <w:szCs w:val="22"/>
        </w:rPr>
      </w:pPr>
      <w:r w:rsidRPr="006C033F">
        <w:rPr>
          <w:rFonts w:cs="Arial"/>
          <w:szCs w:val="22"/>
        </w:rPr>
        <w:t>Une</w:t>
      </w:r>
      <w:r w:rsidR="00057ED3" w:rsidRPr="006C033F">
        <w:rPr>
          <w:rFonts w:cs="Arial"/>
          <w:szCs w:val="22"/>
        </w:rPr>
        <w:t xml:space="preserve"> référence au contrat d’entretien le cas échéant,</w:t>
      </w:r>
    </w:p>
    <w:p w14:paraId="348CDE3F" w14:textId="24C99D2E" w:rsidR="00057ED3" w:rsidRPr="006C033F" w:rsidRDefault="00F5065B" w:rsidP="00C27991">
      <w:pPr>
        <w:pStyle w:val="Paragraphedeliste"/>
        <w:numPr>
          <w:ilvl w:val="0"/>
          <w:numId w:val="139"/>
        </w:numPr>
        <w:shd w:val="clear" w:color="auto" w:fill="D9D9D9" w:themeFill="background1" w:themeFillShade="D9"/>
        <w:tabs>
          <w:tab w:val="left" w:pos="567"/>
          <w:tab w:val="left" w:pos="1134"/>
          <w:tab w:val="left" w:pos="1701"/>
          <w:tab w:val="left" w:pos="2268"/>
          <w:tab w:val="left" w:pos="2835"/>
        </w:tabs>
        <w:jc w:val="both"/>
        <w:rPr>
          <w:rFonts w:cs="Arial"/>
          <w:szCs w:val="22"/>
        </w:rPr>
      </w:pPr>
      <w:r>
        <w:rPr>
          <w:rFonts w:cs="Arial"/>
          <w:szCs w:val="22"/>
        </w:rPr>
        <w:t>Les</w:t>
      </w:r>
      <w:r w:rsidR="00057ED3" w:rsidRPr="006C033F">
        <w:rPr>
          <w:rFonts w:cs="Arial"/>
          <w:szCs w:val="22"/>
        </w:rPr>
        <w:t xml:space="preserve"> travaux commandés sont bien couverts par le domaine d’activité de l’organisme,</w:t>
      </w:r>
    </w:p>
    <w:p w14:paraId="23599CCA" w14:textId="7CE6E3E3" w:rsidR="009337F6" w:rsidRPr="00F5065B" w:rsidRDefault="00F5065B" w:rsidP="008D0BCA">
      <w:pPr>
        <w:pStyle w:val="Paragraphedeliste"/>
        <w:numPr>
          <w:ilvl w:val="0"/>
          <w:numId w:val="139"/>
        </w:numPr>
        <w:shd w:val="clear" w:color="auto" w:fill="D9D9D9" w:themeFill="background1" w:themeFillShade="D9"/>
        <w:tabs>
          <w:tab w:val="left" w:pos="567"/>
          <w:tab w:val="left" w:pos="1134"/>
          <w:tab w:val="left" w:pos="1701"/>
          <w:tab w:val="left" w:pos="2268"/>
          <w:tab w:val="left" w:pos="2835"/>
        </w:tabs>
        <w:jc w:val="both"/>
        <w:rPr>
          <w:rFonts w:cs="Arial"/>
          <w:szCs w:val="22"/>
        </w:rPr>
      </w:pPr>
      <w:r w:rsidRPr="00F5065B">
        <w:rPr>
          <w:rFonts w:cs="Arial"/>
          <w:szCs w:val="22"/>
        </w:rPr>
        <w:lastRenderedPageBreak/>
        <w:t>L’organisme</w:t>
      </w:r>
      <w:r w:rsidR="00057ED3" w:rsidRPr="00F5065B">
        <w:rPr>
          <w:rFonts w:cs="Arial"/>
          <w:szCs w:val="22"/>
        </w:rPr>
        <w:t xml:space="preserve"> dispose des ressources et moyens nécessaires pour effectuer les travaux</w:t>
      </w:r>
      <w:r w:rsidR="00057ED3" w:rsidRPr="00F5065B">
        <w:rPr>
          <w:rFonts w:cs="Arial"/>
          <w:i/>
          <w:szCs w:val="22"/>
        </w:rPr>
        <w:t>.</w:t>
      </w:r>
    </w:p>
    <w:p w14:paraId="53767AF4" w14:textId="0CEC6C92" w:rsidR="00AF5EFC" w:rsidRDefault="00AF5EFC">
      <w:pPr>
        <w:rPr>
          <w:b/>
          <w:sz w:val="28"/>
          <w:szCs w:val="28"/>
        </w:rPr>
      </w:pPr>
    </w:p>
    <w:p w14:paraId="0357BE22" w14:textId="77777777" w:rsidR="00A20748" w:rsidRPr="00095FD6" w:rsidRDefault="00EA1A1F" w:rsidP="00C27991">
      <w:pPr>
        <w:pStyle w:val="Titre1"/>
        <w:numPr>
          <w:ilvl w:val="0"/>
          <w:numId w:val="97"/>
        </w:numPr>
        <w:ind w:left="0" w:hanging="11"/>
        <w:jc w:val="both"/>
        <w:rPr>
          <w:color w:val="484D7A"/>
          <w:sz w:val="28"/>
          <w:szCs w:val="28"/>
          <w:u w:val="none"/>
        </w:rPr>
      </w:pPr>
      <w:bookmarkStart w:id="115" w:name="_Toc43387482"/>
      <w:bookmarkStart w:id="116" w:name="_Toc194668190"/>
      <w:r w:rsidRPr="00095FD6">
        <w:rPr>
          <w:color w:val="484D7A"/>
          <w:sz w:val="28"/>
          <w:szCs w:val="28"/>
          <w:u w:val="none"/>
        </w:rPr>
        <w:t>ELEMENTS D’AERONEF, EQUIPEMENTS, OUTILS ET MATERIEL</w:t>
      </w:r>
      <w:r w:rsidR="00AF5EFC" w:rsidRPr="00095FD6">
        <w:rPr>
          <w:color w:val="484D7A"/>
          <w:sz w:val="28"/>
          <w:szCs w:val="28"/>
          <w:u w:val="none"/>
        </w:rPr>
        <w:t>S</w:t>
      </w:r>
      <w:r w:rsidRPr="00095FD6">
        <w:rPr>
          <w:color w:val="484D7A"/>
          <w:sz w:val="28"/>
          <w:szCs w:val="28"/>
          <w:u w:val="none"/>
        </w:rPr>
        <w:t xml:space="preserve"> (FOURNITURE, ACCEPTATION, SEPARATION, STOCKAGE, CALIBRATION…)</w:t>
      </w:r>
      <w:bookmarkEnd w:id="115"/>
      <w:bookmarkEnd w:id="116"/>
    </w:p>
    <w:p w14:paraId="5825C982" w14:textId="77777777" w:rsidR="00A20748" w:rsidRPr="00B03A68" w:rsidRDefault="00A20748" w:rsidP="00502804">
      <w:pPr>
        <w:overflowPunct w:val="0"/>
        <w:autoSpaceDE w:val="0"/>
        <w:autoSpaceDN w:val="0"/>
        <w:adjustRightInd w:val="0"/>
        <w:ind w:left="705"/>
        <w:jc w:val="both"/>
        <w:textAlignment w:val="baseline"/>
        <w:rPr>
          <w:rFonts w:cs="Arial"/>
          <w:b/>
          <w:bCs/>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03A68" w14:paraId="5813E676" w14:textId="77777777" w:rsidTr="00A20748">
        <w:tc>
          <w:tcPr>
            <w:tcW w:w="9851" w:type="dxa"/>
            <w:shd w:val="pct10" w:color="auto" w:fill="auto"/>
          </w:tcPr>
          <w:p w14:paraId="3CB0720B" w14:textId="7066A1BD" w:rsidR="00A20748" w:rsidRPr="00B03A68" w:rsidRDefault="0012795E" w:rsidP="00502804">
            <w:pPr>
              <w:jc w:val="both"/>
              <w:rPr>
                <w:rFonts w:cs="Arial"/>
                <w:szCs w:val="22"/>
              </w:rPr>
            </w:pPr>
            <w:r>
              <w:rPr>
                <w:rFonts w:cs="Arial"/>
                <w:szCs w:val="22"/>
              </w:rPr>
              <w:t>CAO.FR.</w:t>
            </w:r>
            <w:r w:rsidR="00A20748" w:rsidRPr="00B03A68">
              <w:rPr>
                <w:rFonts w:cs="Arial"/>
                <w:szCs w:val="22"/>
              </w:rPr>
              <w:t xml:space="preserve">050 ; </w:t>
            </w:r>
            <w:r>
              <w:rPr>
                <w:rFonts w:cs="Arial"/>
                <w:szCs w:val="22"/>
              </w:rPr>
              <w:t>CAO.FR.</w:t>
            </w:r>
            <w:r w:rsidR="00A20748" w:rsidRPr="00B03A68">
              <w:rPr>
                <w:rFonts w:cs="Arial"/>
                <w:szCs w:val="22"/>
              </w:rPr>
              <w:t>060(d)</w:t>
            </w:r>
          </w:p>
        </w:tc>
      </w:tr>
      <w:tr w:rsidR="00A20748" w:rsidRPr="00B03A68" w14:paraId="736386D1" w14:textId="77777777" w:rsidTr="00A20748">
        <w:tc>
          <w:tcPr>
            <w:tcW w:w="9851" w:type="dxa"/>
            <w:shd w:val="pct10" w:color="auto" w:fill="auto"/>
          </w:tcPr>
          <w:p w14:paraId="0E7D2E3D" w14:textId="2C57B557" w:rsidR="00A20748" w:rsidRPr="00B03A68" w:rsidRDefault="0012795E" w:rsidP="00502804">
            <w:pPr>
              <w:jc w:val="both"/>
              <w:rPr>
                <w:rFonts w:cs="Arial"/>
                <w:szCs w:val="22"/>
              </w:rPr>
            </w:pPr>
            <w:r>
              <w:rPr>
                <w:rFonts w:cs="Arial"/>
                <w:szCs w:val="22"/>
              </w:rPr>
              <w:t>CAO.FR.</w:t>
            </w:r>
            <w:r w:rsidR="00A20748" w:rsidRPr="00B03A68">
              <w:rPr>
                <w:rFonts w:cs="Arial"/>
                <w:szCs w:val="22"/>
              </w:rPr>
              <w:t>030(b)</w:t>
            </w:r>
          </w:p>
        </w:tc>
      </w:tr>
    </w:tbl>
    <w:p w14:paraId="4C37E3A8" w14:textId="77777777" w:rsidR="00DD6CE5" w:rsidRDefault="00DD6CE5" w:rsidP="00502804">
      <w:pPr>
        <w:overflowPunct w:val="0"/>
        <w:autoSpaceDE w:val="0"/>
        <w:autoSpaceDN w:val="0"/>
        <w:adjustRightInd w:val="0"/>
        <w:spacing w:line="226" w:lineRule="atLeast"/>
        <w:jc w:val="both"/>
        <w:textAlignment w:val="baseline"/>
        <w:rPr>
          <w:rFonts w:cs="Arial"/>
          <w:b/>
          <w:color w:val="000000"/>
          <w:szCs w:val="22"/>
        </w:rPr>
      </w:pPr>
    </w:p>
    <w:p w14:paraId="172574E2" w14:textId="77777777" w:rsidR="00A20748" w:rsidRPr="00304E63" w:rsidRDefault="00DD6CE5" w:rsidP="00502804">
      <w:pPr>
        <w:overflowPunct w:val="0"/>
        <w:autoSpaceDE w:val="0"/>
        <w:autoSpaceDN w:val="0"/>
        <w:adjustRightInd w:val="0"/>
        <w:spacing w:line="226" w:lineRule="atLeast"/>
        <w:jc w:val="both"/>
        <w:textAlignment w:val="baseline"/>
        <w:rPr>
          <w:rFonts w:cs="Arial"/>
          <w:b/>
          <w:color w:val="000000"/>
          <w:sz w:val="28"/>
          <w:szCs w:val="28"/>
        </w:rPr>
      </w:pPr>
      <w:r w:rsidRPr="00304E63">
        <w:rPr>
          <w:rFonts w:cs="Arial"/>
          <w:b/>
          <w:color w:val="000000"/>
          <w:sz w:val="28"/>
          <w:szCs w:val="28"/>
        </w:rPr>
        <w:t>Approvisionnement</w:t>
      </w:r>
    </w:p>
    <w:p w14:paraId="1301B535" w14:textId="77777777" w:rsidR="00DD6CE5" w:rsidRPr="00DD6CE5" w:rsidRDefault="00DD6CE5" w:rsidP="00502804">
      <w:pPr>
        <w:overflowPunct w:val="0"/>
        <w:autoSpaceDE w:val="0"/>
        <w:autoSpaceDN w:val="0"/>
        <w:adjustRightInd w:val="0"/>
        <w:spacing w:line="226" w:lineRule="atLeast"/>
        <w:jc w:val="both"/>
        <w:textAlignment w:val="baseline"/>
        <w:rPr>
          <w:rFonts w:cs="Arial"/>
          <w:b/>
          <w:color w:val="000000"/>
          <w:szCs w:val="22"/>
        </w:rPr>
      </w:pPr>
    </w:p>
    <w:p w14:paraId="43916116" w14:textId="3BD490D0" w:rsidR="00DD6CE5" w:rsidRDefault="00DD6CE5" w:rsidP="007175BE">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L’organisme doit préciser comment il s’approvisionne en pièces et outillages nécessaires pour son activité (choix des fournisseurs)</w:t>
      </w:r>
      <w:r w:rsidR="00F02A87">
        <w:rPr>
          <w:rFonts w:cs="Arial"/>
          <w:color w:val="000000"/>
          <w:szCs w:val="22"/>
        </w:rPr>
        <w:t>.</w:t>
      </w:r>
    </w:p>
    <w:p w14:paraId="3B4650A0" w14:textId="77777777" w:rsidR="00DD6CE5" w:rsidRDefault="00DD6CE5" w:rsidP="00502804">
      <w:pPr>
        <w:overflowPunct w:val="0"/>
        <w:autoSpaceDE w:val="0"/>
        <w:autoSpaceDN w:val="0"/>
        <w:adjustRightInd w:val="0"/>
        <w:spacing w:line="226" w:lineRule="atLeast"/>
        <w:jc w:val="both"/>
        <w:textAlignment w:val="baseline"/>
        <w:rPr>
          <w:rFonts w:cs="Arial"/>
          <w:color w:val="000000"/>
          <w:szCs w:val="22"/>
        </w:rPr>
      </w:pPr>
    </w:p>
    <w:p w14:paraId="138FD67B" w14:textId="77777777" w:rsidR="00DD6CE5" w:rsidRPr="00304E63" w:rsidRDefault="00DD6CE5" w:rsidP="00DD6CE5">
      <w:pPr>
        <w:overflowPunct w:val="0"/>
        <w:autoSpaceDE w:val="0"/>
        <w:autoSpaceDN w:val="0"/>
        <w:adjustRightInd w:val="0"/>
        <w:spacing w:line="226" w:lineRule="atLeast"/>
        <w:jc w:val="both"/>
        <w:textAlignment w:val="baseline"/>
        <w:rPr>
          <w:rFonts w:cs="Arial"/>
          <w:b/>
          <w:color w:val="000000"/>
          <w:sz w:val="28"/>
          <w:szCs w:val="28"/>
        </w:rPr>
      </w:pPr>
      <w:r w:rsidRPr="00304E63">
        <w:rPr>
          <w:rFonts w:cs="Arial"/>
          <w:b/>
          <w:color w:val="000000"/>
          <w:sz w:val="28"/>
          <w:szCs w:val="28"/>
        </w:rPr>
        <w:t>Réception des éléments d’aéronefs</w:t>
      </w:r>
      <w:r w:rsidR="002C24CE" w:rsidRPr="00304E63">
        <w:rPr>
          <w:rFonts w:cs="Arial"/>
          <w:b/>
          <w:color w:val="000000"/>
          <w:sz w:val="28"/>
          <w:szCs w:val="28"/>
        </w:rPr>
        <w:t>, matériel</w:t>
      </w:r>
      <w:r w:rsidR="003E360C" w:rsidRPr="00304E63">
        <w:rPr>
          <w:rFonts w:cs="Arial"/>
          <w:b/>
          <w:color w:val="000000"/>
          <w:sz w:val="28"/>
          <w:szCs w:val="28"/>
        </w:rPr>
        <w:t>s</w:t>
      </w:r>
      <w:r w:rsidR="002C24CE" w:rsidRPr="00304E63">
        <w:rPr>
          <w:rFonts w:cs="Arial"/>
          <w:b/>
          <w:color w:val="000000"/>
          <w:sz w:val="28"/>
          <w:szCs w:val="28"/>
        </w:rPr>
        <w:t xml:space="preserve"> </w:t>
      </w:r>
      <w:r w:rsidRPr="00304E63">
        <w:rPr>
          <w:rFonts w:cs="Arial"/>
          <w:b/>
          <w:color w:val="000000"/>
          <w:sz w:val="28"/>
          <w:szCs w:val="28"/>
        </w:rPr>
        <w:t>et des outillages</w:t>
      </w:r>
    </w:p>
    <w:p w14:paraId="1023E3AF" w14:textId="77777777" w:rsidR="00DD6CE5" w:rsidRPr="00DD6CE5" w:rsidRDefault="00DD6CE5" w:rsidP="00DD6CE5">
      <w:pPr>
        <w:overflowPunct w:val="0"/>
        <w:autoSpaceDE w:val="0"/>
        <w:autoSpaceDN w:val="0"/>
        <w:adjustRightInd w:val="0"/>
        <w:spacing w:line="226" w:lineRule="atLeast"/>
        <w:jc w:val="both"/>
        <w:textAlignment w:val="baseline"/>
        <w:rPr>
          <w:rFonts w:cs="Arial"/>
          <w:color w:val="000000"/>
          <w:szCs w:val="22"/>
        </w:rPr>
      </w:pPr>
    </w:p>
    <w:p w14:paraId="4BE2707D" w14:textId="77777777" w:rsidR="00DD6CE5" w:rsidRPr="00DD6CE5" w:rsidRDefault="002C24CE" w:rsidP="00DD6CE5">
      <w:p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Tous les éléments d’aéronefs,</w:t>
      </w:r>
      <w:r w:rsidR="00DD6CE5" w:rsidRPr="00DD6CE5">
        <w:rPr>
          <w:rFonts w:cs="Arial"/>
          <w:color w:val="000000"/>
          <w:szCs w:val="22"/>
        </w:rPr>
        <w:t xml:space="preserve"> matériels </w:t>
      </w:r>
      <w:r>
        <w:rPr>
          <w:rFonts w:cs="Arial"/>
          <w:color w:val="000000"/>
          <w:szCs w:val="22"/>
        </w:rPr>
        <w:t xml:space="preserve">et outillage </w:t>
      </w:r>
      <w:r w:rsidR="00DD6CE5" w:rsidRPr="00DD6CE5">
        <w:rPr>
          <w:rFonts w:cs="Arial"/>
          <w:color w:val="000000"/>
          <w:szCs w:val="22"/>
        </w:rPr>
        <w:t>reçus au sein de l’organisme font l’objet d’un contrôle réception.</w:t>
      </w:r>
    </w:p>
    <w:p w14:paraId="490242ED" w14:textId="77777777" w:rsidR="00DD6CE5" w:rsidRPr="00DD6CE5" w:rsidRDefault="00DD6CE5" w:rsidP="00DD6CE5">
      <w:pPr>
        <w:overflowPunct w:val="0"/>
        <w:autoSpaceDE w:val="0"/>
        <w:autoSpaceDN w:val="0"/>
        <w:adjustRightInd w:val="0"/>
        <w:spacing w:line="226" w:lineRule="atLeast"/>
        <w:jc w:val="both"/>
        <w:textAlignment w:val="baseline"/>
        <w:rPr>
          <w:rFonts w:cs="Arial"/>
          <w:color w:val="000000"/>
          <w:szCs w:val="22"/>
        </w:rPr>
      </w:pPr>
    </w:p>
    <w:p w14:paraId="76CE5DEE" w14:textId="77777777" w:rsidR="00DD6CE5" w:rsidRPr="00DD6CE5" w:rsidRDefault="00DD6CE5" w:rsidP="00DD6CE5">
      <w:pPr>
        <w:overflowPunct w:val="0"/>
        <w:autoSpaceDE w:val="0"/>
        <w:autoSpaceDN w:val="0"/>
        <w:adjustRightInd w:val="0"/>
        <w:spacing w:line="226" w:lineRule="atLeast"/>
        <w:jc w:val="both"/>
        <w:textAlignment w:val="baseline"/>
        <w:rPr>
          <w:rFonts w:cs="Arial"/>
          <w:color w:val="000000"/>
          <w:szCs w:val="22"/>
        </w:rPr>
      </w:pPr>
      <w:r w:rsidRPr="00DD6CE5">
        <w:rPr>
          <w:rFonts w:cs="Arial"/>
          <w:color w:val="000000"/>
          <w:szCs w:val="22"/>
        </w:rPr>
        <w:t>Seules les pièces de rechange listées dans le « parts catalogue », fournies par le constructeur, un fournisseur approuvé ou un organisme de maintenance</w:t>
      </w:r>
      <w:r w:rsidR="003E360C">
        <w:rPr>
          <w:rFonts w:cs="Arial"/>
          <w:color w:val="000000"/>
          <w:szCs w:val="22"/>
        </w:rPr>
        <w:t>,</w:t>
      </w:r>
      <w:r w:rsidRPr="00DD6CE5">
        <w:rPr>
          <w:rFonts w:cs="Arial"/>
          <w:color w:val="000000"/>
          <w:szCs w:val="22"/>
        </w:rPr>
        <w:t xml:space="preserve"> sont approvisionnées.</w:t>
      </w:r>
    </w:p>
    <w:p w14:paraId="65F65983" w14:textId="77777777" w:rsidR="00DD6CE5" w:rsidRPr="00DD6CE5" w:rsidRDefault="00DD6CE5" w:rsidP="00DD6CE5">
      <w:pPr>
        <w:overflowPunct w:val="0"/>
        <w:autoSpaceDE w:val="0"/>
        <w:autoSpaceDN w:val="0"/>
        <w:adjustRightInd w:val="0"/>
        <w:spacing w:line="226" w:lineRule="atLeast"/>
        <w:jc w:val="both"/>
        <w:textAlignment w:val="baseline"/>
        <w:rPr>
          <w:rFonts w:cs="Arial"/>
          <w:color w:val="000000"/>
          <w:szCs w:val="22"/>
        </w:rPr>
      </w:pPr>
    </w:p>
    <w:p w14:paraId="36D4DFB7" w14:textId="77777777" w:rsidR="00DD6CE5" w:rsidRPr="00304E63" w:rsidRDefault="00DD6CE5" w:rsidP="00DD6CE5">
      <w:pPr>
        <w:overflowPunct w:val="0"/>
        <w:autoSpaceDE w:val="0"/>
        <w:autoSpaceDN w:val="0"/>
        <w:adjustRightInd w:val="0"/>
        <w:spacing w:line="226" w:lineRule="atLeast"/>
        <w:jc w:val="both"/>
        <w:textAlignment w:val="baseline"/>
        <w:rPr>
          <w:rFonts w:cs="Arial"/>
          <w:b/>
          <w:color w:val="000000"/>
          <w:sz w:val="24"/>
          <w:szCs w:val="24"/>
        </w:rPr>
      </w:pPr>
      <w:r w:rsidRPr="00304E63">
        <w:rPr>
          <w:rFonts w:cs="Arial"/>
          <w:b/>
          <w:color w:val="000000"/>
          <w:sz w:val="24"/>
          <w:szCs w:val="24"/>
        </w:rPr>
        <w:t>Contrôle documentaire</w:t>
      </w:r>
    </w:p>
    <w:p w14:paraId="1F974341" w14:textId="77777777" w:rsidR="00DD6CE5" w:rsidRPr="00DD6CE5" w:rsidRDefault="00DD6CE5" w:rsidP="00DD6CE5">
      <w:pPr>
        <w:overflowPunct w:val="0"/>
        <w:autoSpaceDE w:val="0"/>
        <w:autoSpaceDN w:val="0"/>
        <w:adjustRightInd w:val="0"/>
        <w:spacing w:line="226" w:lineRule="atLeast"/>
        <w:jc w:val="both"/>
        <w:textAlignment w:val="baseline"/>
        <w:rPr>
          <w:rFonts w:cs="Arial"/>
          <w:color w:val="000000"/>
          <w:szCs w:val="22"/>
        </w:rPr>
      </w:pPr>
    </w:p>
    <w:p w14:paraId="08FBCAF1" w14:textId="77777777" w:rsidR="00DD6CE5" w:rsidRDefault="00DD6CE5" w:rsidP="00DD6CE5">
      <w:pPr>
        <w:overflowPunct w:val="0"/>
        <w:autoSpaceDE w:val="0"/>
        <w:autoSpaceDN w:val="0"/>
        <w:adjustRightInd w:val="0"/>
        <w:spacing w:line="226" w:lineRule="atLeast"/>
        <w:jc w:val="both"/>
        <w:textAlignment w:val="baseline"/>
        <w:rPr>
          <w:rFonts w:cs="Arial"/>
          <w:color w:val="000000"/>
          <w:szCs w:val="22"/>
        </w:rPr>
      </w:pPr>
      <w:r w:rsidRPr="00DD6CE5">
        <w:rPr>
          <w:rFonts w:cs="Arial"/>
          <w:color w:val="000000"/>
          <w:szCs w:val="22"/>
        </w:rPr>
        <w:t>Les documents acceptables sont :</w:t>
      </w:r>
    </w:p>
    <w:p w14:paraId="3EA5271D" w14:textId="77777777" w:rsidR="007B4C24" w:rsidRPr="00DD6CE5" w:rsidRDefault="007B4C24" w:rsidP="00DD6CE5">
      <w:pPr>
        <w:overflowPunct w:val="0"/>
        <w:autoSpaceDE w:val="0"/>
        <w:autoSpaceDN w:val="0"/>
        <w:adjustRightInd w:val="0"/>
        <w:spacing w:line="226" w:lineRule="atLeast"/>
        <w:jc w:val="both"/>
        <w:textAlignment w:val="baseline"/>
        <w:rPr>
          <w:rFonts w:cs="Arial"/>
          <w:color w:val="000000"/>
          <w:szCs w:val="22"/>
        </w:rPr>
      </w:pPr>
    </w:p>
    <w:p w14:paraId="60DA59C7" w14:textId="77777777" w:rsidR="00DD6CE5" w:rsidRDefault="00DD6CE5" w:rsidP="00DD6CE5">
      <w:p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Pour les outillages :</w:t>
      </w:r>
    </w:p>
    <w:p w14:paraId="33B303C1" w14:textId="77777777" w:rsidR="004C054F" w:rsidRDefault="004C054F" w:rsidP="00DD6CE5">
      <w:pPr>
        <w:overflowPunct w:val="0"/>
        <w:autoSpaceDE w:val="0"/>
        <w:autoSpaceDN w:val="0"/>
        <w:adjustRightInd w:val="0"/>
        <w:spacing w:line="226" w:lineRule="atLeast"/>
        <w:jc w:val="both"/>
        <w:textAlignment w:val="baseline"/>
        <w:rPr>
          <w:rFonts w:cs="Arial"/>
          <w:color w:val="000000"/>
          <w:szCs w:val="22"/>
        </w:rPr>
      </w:pPr>
    </w:p>
    <w:p w14:paraId="75A3E27E" w14:textId="77777777" w:rsidR="00DD6CE5" w:rsidRDefault="00DD6CE5" w:rsidP="00C27991">
      <w:pPr>
        <w:pStyle w:val="Paragraphedeliste"/>
        <w:numPr>
          <w:ilvl w:val="0"/>
          <w:numId w:val="166"/>
        </w:num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Certificat d’étalonnage</w:t>
      </w:r>
      <w:r w:rsidR="003E360C">
        <w:rPr>
          <w:rFonts w:cs="Arial"/>
          <w:color w:val="000000"/>
          <w:szCs w:val="22"/>
        </w:rPr>
        <w:t>.</w:t>
      </w:r>
    </w:p>
    <w:p w14:paraId="2B3504BE" w14:textId="77777777" w:rsidR="00C961FB" w:rsidRDefault="00C961FB" w:rsidP="00C961FB">
      <w:pPr>
        <w:overflowPunct w:val="0"/>
        <w:autoSpaceDE w:val="0"/>
        <w:autoSpaceDN w:val="0"/>
        <w:adjustRightInd w:val="0"/>
        <w:spacing w:line="226" w:lineRule="atLeast"/>
        <w:jc w:val="both"/>
        <w:textAlignment w:val="baseline"/>
        <w:rPr>
          <w:rFonts w:cs="Arial"/>
          <w:color w:val="000000"/>
          <w:szCs w:val="22"/>
        </w:rPr>
      </w:pPr>
    </w:p>
    <w:p w14:paraId="2C03C85D" w14:textId="77777777" w:rsidR="00DD6CE5" w:rsidRDefault="00DD6CE5" w:rsidP="00C961FB">
      <w:pPr>
        <w:overflowPunct w:val="0"/>
        <w:autoSpaceDE w:val="0"/>
        <w:autoSpaceDN w:val="0"/>
        <w:adjustRightInd w:val="0"/>
        <w:spacing w:line="226" w:lineRule="atLeast"/>
        <w:jc w:val="both"/>
        <w:textAlignment w:val="baseline"/>
        <w:rPr>
          <w:rFonts w:cs="Arial"/>
          <w:color w:val="000000"/>
          <w:szCs w:val="22"/>
        </w:rPr>
      </w:pPr>
      <w:r w:rsidRPr="00C961FB">
        <w:rPr>
          <w:rFonts w:cs="Arial"/>
          <w:color w:val="000000"/>
          <w:szCs w:val="22"/>
        </w:rPr>
        <w:t>Pour les pièces standard, les matières premières et les consommables :</w:t>
      </w:r>
    </w:p>
    <w:p w14:paraId="282A5B5F" w14:textId="77777777" w:rsidR="004C054F" w:rsidRPr="00C961FB" w:rsidRDefault="004C054F" w:rsidP="00C961FB">
      <w:pPr>
        <w:overflowPunct w:val="0"/>
        <w:autoSpaceDE w:val="0"/>
        <w:autoSpaceDN w:val="0"/>
        <w:adjustRightInd w:val="0"/>
        <w:spacing w:line="226" w:lineRule="atLeast"/>
        <w:jc w:val="both"/>
        <w:textAlignment w:val="baseline"/>
        <w:rPr>
          <w:rFonts w:cs="Arial"/>
          <w:color w:val="000000"/>
          <w:szCs w:val="22"/>
        </w:rPr>
      </w:pPr>
    </w:p>
    <w:p w14:paraId="7C001F34" w14:textId="77777777" w:rsidR="00DD6CE5" w:rsidRPr="00DD6CE5" w:rsidRDefault="00DD6CE5" w:rsidP="00C27991">
      <w:pPr>
        <w:pStyle w:val="Paragraphedeliste"/>
        <w:numPr>
          <w:ilvl w:val="0"/>
          <w:numId w:val="166"/>
        </w:numPr>
        <w:overflowPunct w:val="0"/>
        <w:autoSpaceDE w:val="0"/>
        <w:autoSpaceDN w:val="0"/>
        <w:adjustRightInd w:val="0"/>
        <w:spacing w:line="226" w:lineRule="atLeast"/>
        <w:jc w:val="both"/>
        <w:textAlignment w:val="baseline"/>
        <w:rPr>
          <w:rFonts w:cs="Arial"/>
          <w:color w:val="000000"/>
          <w:szCs w:val="22"/>
        </w:rPr>
      </w:pPr>
      <w:r w:rsidRPr="00DD6CE5">
        <w:rPr>
          <w:rFonts w:cs="Arial"/>
          <w:color w:val="000000"/>
          <w:szCs w:val="22"/>
        </w:rPr>
        <w:t>Une déclaration de co</w:t>
      </w:r>
      <w:r>
        <w:rPr>
          <w:rFonts w:cs="Arial"/>
          <w:color w:val="000000"/>
          <w:szCs w:val="22"/>
        </w:rPr>
        <w:t>nformité émise par le fabricant</w:t>
      </w:r>
      <w:r w:rsidR="003E360C">
        <w:rPr>
          <w:rFonts w:cs="Arial"/>
          <w:color w:val="000000"/>
          <w:szCs w:val="22"/>
        </w:rPr>
        <w:t>.</w:t>
      </w:r>
    </w:p>
    <w:p w14:paraId="2BBA09F9" w14:textId="77777777" w:rsidR="00DD6CE5" w:rsidRPr="00DD6CE5" w:rsidRDefault="00DD6CE5" w:rsidP="003E360C">
      <w:pPr>
        <w:overflowPunct w:val="0"/>
        <w:autoSpaceDE w:val="0"/>
        <w:autoSpaceDN w:val="0"/>
        <w:adjustRightInd w:val="0"/>
        <w:spacing w:line="226" w:lineRule="atLeast"/>
        <w:ind w:left="709"/>
        <w:jc w:val="both"/>
        <w:textAlignment w:val="baseline"/>
        <w:rPr>
          <w:rFonts w:cs="Arial"/>
          <w:color w:val="000000"/>
          <w:szCs w:val="22"/>
        </w:rPr>
      </w:pPr>
      <w:r w:rsidRPr="00DD6CE5">
        <w:rPr>
          <w:rFonts w:cs="Arial"/>
          <w:color w:val="000000"/>
          <w:szCs w:val="22"/>
        </w:rPr>
        <w:t xml:space="preserve">Ce peut être une documentation d’accompagnement qui doit être explicitement applicable au(x) matériel(s) considéré(s), et/ou une inscription sur l’emballage (pour les matières), contenant les références du fabricant et du fournisseur ainsi qu’une attestation de conformité à la norme ou aux spécifications applicables (Certificat de conformité : </w:t>
      </w:r>
      <w:proofErr w:type="spellStart"/>
      <w:r w:rsidRPr="00DD6CE5">
        <w:rPr>
          <w:rFonts w:cs="Arial"/>
          <w:color w:val="000000"/>
          <w:szCs w:val="22"/>
        </w:rPr>
        <w:t>CoC</w:t>
      </w:r>
      <w:proofErr w:type="spellEnd"/>
      <w:r w:rsidRPr="00DD6CE5">
        <w:rPr>
          <w:rFonts w:cs="Arial"/>
          <w:color w:val="000000"/>
          <w:szCs w:val="22"/>
        </w:rPr>
        <w:t>).</w:t>
      </w:r>
    </w:p>
    <w:p w14:paraId="1B1D6782" w14:textId="77777777" w:rsidR="00DD6CE5" w:rsidRPr="00DD6CE5" w:rsidRDefault="00DD6CE5" w:rsidP="00C27991">
      <w:pPr>
        <w:pStyle w:val="Paragraphedeliste"/>
        <w:numPr>
          <w:ilvl w:val="0"/>
          <w:numId w:val="166"/>
        </w:num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Un certificat d’essai au feu</w:t>
      </w:r>
      <w:r w:rsidR="00C961FB">
        <w:rPr>
          <w:rFonts w:cs="Arial"/>
          <w:color w:val="000000"/>
          <w:szCs w:val="22"/>
        </w:rPr>
        <w:t>.</w:t>
      </w:r>
    </w:p>
    <w:p w14:paraId="521895BB" w14:textId="77777777" w:rsidR="00DD6CE5" w:rsidRPr="00DD6CE5" w:rsidRDefault="00DD6CE5" w:rsidP="00DD6CE5">
      <w:pPr>
        <w:overflowPunct w:val="0"/>
        <w:autoSpaceDE w:val="0"/>
        <w:autoSpaceDN w:val="0"/>
        <w:adjustRightInd w:val="0"/>
        <w:spacing w:line="226" w:lineRule="atLeast"/>
        <w:jc w:val="both"/>
        <w:textAlignment w:val="baseline"/>
        <w:rPr>
          <w:rFonts w:cs="Arial"/>
          <w:color w:val="000000"/>
          <w:szCs w:val="22"/>
        </w:rPr>
      </w:pPr>
    </w:p>
    <w:p w14:paraId="143506EB" w14:textId="77777777" w:rsidR="00DD6CE5" w:rsidRDefault="00DD6CE5" w:rsidP="00DD6CE5">
      <w:pPr>
        <w:overflowPunct w:val="0"/>
        <w:autoSpaceDE w:val="0"/>
        <w:autoSpaceDN w:val="0"/>
        <w:adjustRightInd w:val="0"/>
        <w:spacing w:line="226" w:lineRule="atLeast"/>
        <w:jc w:val="both"/>
        <w:textAlignment w:val="baseline"/>
        <w:rPr>
          <w:rFonts w:cs="Arial"/>
          <w:color w:val="000000"/>
          <w:szCs w:val="22"/>
        </w:rPr>
      </w:pPr>
      <w:r w:rsidRPr="00DD6CE5">
        <w:rPr>
          <w:rFonts w:cs="Arial"/>
          <w:color w:val="000000"/>
          <w:szCs w:val="22"/>
        </w:rPr>
        <w:t>Pour les autres équipements :</w:t>
      </w:r>
    </w:p>
    <w:p w14:paraId="515732FF" w14:textId="77777777" w:rsidR="004C054F" w:rsidRPr="00DD6CE5" w:rsidRDefault="004C054F" w:rsidP="00DD6CE5">
      <w:pPr>
        <w:overflowPunct w:val="0"/>
        <w:autoSpaceDE w:val="0"/>
        <w:autoSpaceDN w:val="0"/>
        <w:adjustRightInd w:val="0"/>
        <w:spacing w:line="226" w:lineRule="atLeast"/>
        <w:jc w:val="both"/>
        <w:textAlignment w:val="baseline"/>
        <w:rPr>
          <w:rFonts w:cs="Arial"/>
          <w:color w:val="000000"/>
          <w:szCs w:val="22"/>
        </w:rPr>
      </w:pPr>
    </w:p>
    <w:p w14:paraId="194C415F" w14:textId="0A15DEE8" w:rsidR="00DD6CE5" w:rsidRPr="00DD6CE5" w:rsidRDefault="0080360C" w:rsidP="00C27991">
      <w:pPr>
        <w:pStyle w:val="Paragraphedeliste"/>
        <w:numPr>
          <w:ilvl w:val="0"/>
          <w:numId w:val="166"/>
        </w:numPr>
        <w:overflowPunct w:val="0"/>
        <w:autoSpaceDE w:val="0"/>
        <w:autoSpaceDN w:val="0"/>
        <w:adjustRightInd w:val="0"/>
        <w:spacing w:line="226" w:lineRule="atLeast"/>
        <w:jc w:val="both"/>
        <w:textAlignment w:val="baseline"/>
        <w:rPr>
          <w:rFonts w:cs="Arial"/>
          <w:color w:val="000000"/>
          <w:szCs w:val="22"/>
          <w:lang w:val="en-US"/>
        </w:rPr>
      </w:pPr>
      <w:r>
        <w:rPr>
          <w:rFonts w:cs="Arial"/>
          <w:color w:val="000000"/>
          <w:szCs w:val="22"/>
        </w:rPr>
        <w:t xml:space="preserve">DGAC </w:t>
      </w:r>
      <w:proofErr w:type="spellStart"/>
      <w:r>
        <w:rPr>
          <w:rFonts w:cs="Arial"/>
          <w:color w:val="000000"/>
          <w:szCs w:val="22"/>
        </w:rPr>
        <w:t>Form</w:t>
      </w:r>
      <w:proofErr w:type="spellEnd"/>
      <w:r>
        <w:rPr>
          <w:rFonts w:cs="Arial"/>
          <w:color w:val="000000"/>
          <w:szCs w:val="22"/>
        </w:rPr>
        <w:t xml:space="preserve"> 1</w:t>
      </w:r>
      <w:r w:rsidR="00DD6CE5" w:rsidRPr="00DD6CE5">
        <w:rPr>
          <w:rFonts w:cs="Arial"/>
          <w:color w:val="000000"/>
          <w:szCs w:val="22"/>
          <w:lang w:val="en-US"/>
        </w:rPr>
        <w:t xml:space="preserve">, </w:t>
      </w:r>
      <w:proofErr w:type="spellStart"/>
      <w:proofErr w:type="gramStart"/>
      <w:r w:rsidR="00DD6CE5" w:rsidRPr="00DD6CE5">
        <w:rPr>
          <w:rFonts w:cs="Arial"/>
          <w:color w:val="000000"/>
          <w:szCs w:val="22"/>
          <w:lang w:val="en-US"/>
        </w:rPr>
        <w:t>ou</w:t>
      </w:r>
      <w:proofErr w:type="spellEnd"/>
      <w:proofErr w:type="gramEnd"/>
      <w:r w:rsidR="00DD6CE5" w:rsidRPr="00DD6CE5">
        <w:rPr>
          <w:rFonts w:cs="Arial"/>
          <w:color w:val="000000"/>
          <w:szCs w:val="22"/>
          <w:lang w:val="en-US"/>
        </w:rPr>
        <w:t xml:space="preserve"> </w:t>
      </w:r>
    </w:p>
    <w:p w14:paraId="1D74A019" w14:textId="6A11DA3E" w:rsidR="00DD6CE5" w:rsidRDefault="00542BEC" w:rsidP="00C27991">
      <w:pPr>
        <w:pStyle w:val="Paragraphedeliste"/>
        <w:numPr>
          <w:ilvl w:val="0"/>
          <w:numId w:val="166"/>
        </w:num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Équivalent</w:t>
      </w:r>
      <w:r w:rsidR="00DD6CE5">
        <w:rPr>
          <w:rFonts w:cs="Arial"/>
          <w:color w:val="000000"/>
          <w:szCs w:val="22"/>
        </w:rPr>
        <w:t xml:space="preserve"> </w:t>
      </w:r>
      <w:r w:rsidR="002C24CE">
        <w:rPr>
          <w:rFonts w:cs="Arial"/>
          <w:color w:val="000000"/>
          <w:szCs w:val="22"/>
        </w:rPr>
        <w:t xml:space="preserve">conforme </w:t>
      </w:r>
      <w:r w:rsidR="004C4362">
        <w:rPr>
          <w:rFonts w:cs="Arial"/>
          <w:color w:val="000000"/>
          <w:szCs w:val="22"/>
        </w:rPr>
        <w:t xml:space="preserve">à l’article 7. </w:t>
      </w:r>
      <w:proofErr w:type="gramStart"/>
      <w:r w:rsidR="004C4362">
        <w:rPr>
          <w:rFonts w:cs="Arial"/>
          <w:color w:val="000000"/>
          <w:szCs w:val="22"/>
        </w:rPr>
        <w:t>de</w:t>
      </w:r>
      <w:proofErr w:type="gramEnd"/>
      <w:r w:rsidR="004C4362">
        <w:rPr>
          <w:rFonts w:cs="Arial"/>
          <w:color w:val="000000"/>
          <w:szCs w:val="22"/>
        </w:rPr>
        <w:t xml:space="preserve"> l’arrêté du 8 juillet 2024 à savoir :</w:t>
      </w:r>
    </w:p>
    <w:p w14:paraId="4D4F5D11" w14:textId="77777777" w:rsidR="004C4362" w:rsidRDefault="004C4362" w:rsidP="00450780">
      <w:pPr>
        <w:pStyle w:val="Paragraphedeliste"/>
        <w:numPr>
          <w:ilvl w:val="1"/>
          <w:numId w:val="166"/>
        </w:numPr>
        <w:contextualSpacing/>
        <w:jc w:val="both"/>
        <w:rPr>
          <w:color w:val="000000" w:themeColor="text1"/>
        </w:rPr>
      </w:pPr>
      <w:r w:rsidRPr="009038FF">
        <w:rPr>
          <w:color w:val="000000" w:themeColor="text1"/>
        </w:rPr>
        <w:t>Pour les pièces et équipements neufs</w:t>
      </w:r>
      <w:r>
        <w:rPr>
          <w:color w:val="000000" w:themeColor="text1"/>
        </w:rPr>
        <w:t> :</w:t>
      </w:r>
    </w:p>
    <w:p w14:paraId="78B2359B" w14:textId="77777777" w:rsidR="004C4362" w:rsidRDefault="004C4362" w:rsidP="00450780">
      <w:pPr>
        <w:pStyle w:val="Paragraphedeliste"/>
        <w:numPr>
          <w:ilvl w:val="2"/>
          <w:numId w:val="166"/>
        </w:numPr>
        <w:contextualSpacing/>
        <w:jc w:val="both"/>
        <w:rPr>
          <w:color w:val="000000" w:themeColor="text1"/>
        </w:rPr>
      </w:pPr>
      <w:r w:rsidRPr="009038FF">
        <w:rPr>
          <w:color w:val="000000" w:themeColor="text1"/>
        </w:rPr>
        <w:t>Les formulaires émis par un organisme selon les termes d’un accord bilatéral signé par l’Union européenne ou</w:t>
      </w:r>
      <w:r>
        <w:rPr>
          <w:color w:val="000000" w:themeColor="text1"/>
        </w:rPr>
        <w:t xml:space="preserve"> </w:t>
      </w:r>
      <w:r w:rsidRPr="009038FF">
        <w:rPr>
          <w:color w:val="000000" w:themeColor="text1"/>
        </w:rPr>
        <w:t xml:space="preserve">par la </w:t>
      </w:r>
      <w:r>
        <w:rPr>
          <w:color w:val="000000" w:themeColor="text1"/>
        </w:rPr>
        <w:t>France ;</w:t>
      </w:r>
    </w:p>
    <w:p w14:paraId="67BF72BE" w14:textId="77777777" w:rsidR="004C4362" w:rsidRDefault="004C4362" w:rsidP="00450780">
      <w:pPr>
        <w:pStyle w:val="Paragraphedeliste"/>
        <w:numPr>
          <w:ilvl w:val="2"/>
          <w:numId w:val="166"/>
        </w:numPr>
        <w:contextualSpacing/>
        <w:jc w:val="both"/>
        <w:rPr>
          <w:color w:val="000000" w:themeColor="text1"/>
        </w:rPr>
      </w:pPr>
      <w:r w:rsidRPr="009038FF">
        <w:rPr>
          <w:color w:val="000000" w:themeColor="text1"/>
        </w:rPr>
        <w:t>Les formulaires émis par un organisme approuvé au titre d’un accord bilatéral JAA (Joint Aviation</w:t>
      </w:r>
      <w:r>
        <w:rPr>
          <w:color w:val="000000" w:themeColor="text1"/>
        </w:rPr>
        <w:t xml:space="preserve"> </w:t>
      </w:r>
      <w:proofErr w:type="spellStart"/>
      <w:r w:rsidRPr="009038FF">
        <w:rPr>
          <w:color w:val="000000" w:themeColor="text1"/>
        </w:rPr>
        <w:t>Authorities</w:t>
      </w:r>
      <w:proofErr w:type="spellEnd"/>
      <w:r w:rsidRPr="009038FF">
        <w:rPr>
          <w:color w:val="000000" w:themeColor="text1"/>
        </w:rPr>
        <w:t>) jusqu’à remplacement par un agrément signé par l’Union européenne</w:t>
      </w:r>
      <w:r>
        <w:rPr>
          <w:color w:val="000000" w:themeColor="text1"/>
        </w:rPr>
        <w:t> ;</w:t>
      </w:r>
    </w:p>
    <w:p w14:paraId="36A1D18B" w14:textId="77777777" w:rsidR="004C4362" w:rsidRDefault="004C4362" w:rsidP="00450780">
      <w:pPr>
        <w:pStyle w:val="Paragraphedeliste"/>
        <w:numPr>
          <w:ilvl w:val="2"/>
          <w:numId w:val="166"/>
        </w:numPr>
        <w:contextualSpacing/>
        <w:jc w:val="both"/>
        <w:rPr>
          <w:color w:val="000000" w:themeColor="text1"/>
        </w:rPr>
      </w:pPr>
      <w:r w:rsidRPr="009038FF">
        <w:rPr>
          <w:color w:val="000000" w:themeColor="text1"/>
        </w:rPr>
        <w:t>Les formulaires émis par un organisme de production qui dispose d’un certificat d’agrément de production</w:t>
      </w:r>
      <w:r>
        <w:rPr>
          <w:color w:val="000000" w:themeColor="text1"/>
        </w:rPr>
        <w:t xml:space="preserve"> </w:t>
      </w:r>
      <w:r w:rsidRPr="009038FF">
        <w:rPr>
          <w:color w:val="000000" w:themeColor="text1"/>
        </w:rPr>
        <w:t xml:space="preserve">civil ou militaire délivré ou reconnu par la </w:t>
      </w:r>
      <w:r>
        <w:rPr>
          <w:color w:val="000000" w:themeColor="text1"/>
        </w:rPr>
        <w:t>France ;</w:t>
      </w:r>
    </w:p>
    <w:p w14:paraId="78F09843" w14:textId="77777777" w:rsidR="004C4362" w:rsidRDefault="004C4362" w:rsidP="00450780">
      <w:pPr>
        <w:pStyle w:val="Paragraphedeliste"/>
        <w:numPr>
          <w:ilvl w:val="2"/>
          <w:numId w:val="166"/>
        </w:numPr>
        <w:contextualSpacing/>
        <w:jc w:val="both"/>
        <w:rPr>
          <w:color w:val="000000" w:themeColor="text1"/>
        </w:rPr>
      </w:pPr>
      <w:r w:rsidRPr="009038FF">
        <w:rPr>
          <w:color w:val="000000" w:themeColor="text1"/>
        </w:rPr>
        <w:t xml:space="preserve">Les formulaires 1 de l’AESA ou document équivalent reconnu par </w:t>
      </w:r>
      <w:r>
        <w:rPr>
          <w:color w:val="000000" w:themeColor="text1"/>
        </w:rPr>
        <w:t>l’autorité ;</w:t>
      </w:r>
    </w:p>
    <w:p w14:paraId="410E2937" w14:textId="7D32BBA4" w:rsidR="004C4362" w:rsidRDefault="004C4362" w:rsidP="00450780">
      <w:pPr>
        <w:pStyle w:val="Paragraphedeliste"/>
        <w:numPr>
          <w:ilvl w:val="2"/>
          <w:numId w:val="166"/>
        </w:numPr>
        <w:contextualSpacing/>
        <w:jc w:val="both"/>
        <w:rPr>
          <w:color w:val="000000" w:themeColor="text1"/>
        </w:rPr>
      </w:pPr>
      <w:r w:rsidRPr="009038FF">
        <w:rPr>
          <w:color w:val="000000" w:themeColor="text1"/>
        </w:rPr>
        <w:t xml:space="preserve">Les formulaires émis dans les conditions prescrites </w:t>
      </w:r>
      <w:r>
        <w:rPr>
          <w:color w:val="000000" w:themeColor="text1"/>
        </w:rPr>
        <w:t>dans la P</w:t>
      </w:r>
      <w:r w:rsidRPr="009038FF">
        <w:rPr>
          <w:color w:val="000000" w:themeColor="text1"/>
        </w:rPr>
        <w:t>artie P-FR</w:t>
      </w:r>
      <w:r>
        <w:rPr>
          <w:color w:val="000000" w:themeColor="text1"/>
        </w:rPr>
        <w:t>.</w:t>
      </w:r>
    </w:p>
    <w:p w14:paraId="16C486AE" w14:textId="77777777" w:rsidR="004C4362" w:rsidRPr="00450780" w:rsidRDefault="004C4362" w:rsidP="00450780">
      <w:pPr>
        <w:overflowPunct w:val="0"/>
        <w:autoSpaceDE w:val="0"/>
        <w:autoSpaceDN w:val="0"/>
        <w:adjustRightInd w:val="0"/>
        <w:spacing w:line="226" w:lineRule="atLeast"/>
        <w:jc w:val="both"/>
        <w:textAlignment w:val="baseline"/>
        <w:rPr>
          <w:rFonts w:cs="Arial"/>
          <w:color w:val="000000"/>
          <w:szCs w:val="22"/>
        </w:rPr>
      </w:pPr>
    </w:p>
    <w:p w14:paraId="3EDC30F3" w14:textId="77777777" w:rsidR="004C4362" w:rsidRDefault="004C4362" w:rsidP="00450780">
      <w:pPr>
        <w:pStyle w:val="Paragraphedeliste"/>
        <w:numPr>
          <w:ilvl w:val="1"/>
          <w:numId w:val="166"/>
        </w:numPr>
        <w:contextualSpacing/>
        <w:jc w:val="both"/>
        <w:rPr>
          <w:color w:val="000000" w:themeColor="text1"/>
        </w:rPr>
      </w:pPr>
      <w:r w:rsidRPr="009038FF">
        <w:rPr>
          <w:color w:val="000000" w:themeColor="text1"/>
        </w:rPr>
        <w:t>Pour les pièces et équipements non neufs :</w:t>
      </w:r>
    </w:p>
    <w:p w14:paraId="204EB22C" w14:textId="77777777" w:rsidR="004C4362" w:rsidRDefault="004C4362" w:rsidP="00450780">
      <w:pPr>
        <w:pStyle w:val="Paragraphedeliste"/>
        <w:numPr>
          <w:ilvl w:val="2"/>
          <w:numId w:val="166"/>
        </w:numPr>
        <w:contextualSpacing/>
        <w:jc w:val="both"/>
        <w:rPr>
          <w:color w:val="000000" w:themeColor="text1"/>
        </w:rPr>
      </w:pPr>
      <w:r w:rsidRPr="009038FF">
        <w:rPr>
          <w:color w:val="000000" w:themeColor="text1"/>
        </w:rPr>
        <w:t>Les formulaires de remise en service émis par un organisme selon les termes d’un accord bilatéral signé par</w:t>
      </w:r>
      <w:r>
        <w:rPr>
          <w:color w:val="000000" w:themeColor="text1"/>
        </w:rPr>
        <w:t xml:space="preserve"> </w:t>
      </w:r>
      <w:r w:rsidRPr="009038FF">
        <w:rPr>
          <w:color w:val="000000" w:themeColor="text1"/>
        </w:rPr>
        <w:t xml:space="preserve">l’Union européenne ou la </w:t>
      </w:r>
      <w:r>
        <w:rPr>
          <w:color w:val="000000" w:themeColor="text1"/>
        </w:rPr>
        <w:t>France ;</w:t>
      </w:r>
    </w:p>
    <w:p w14:paraId="0615F7F0" w14:textId="77777777" w:rsidR="004C4362" w:rsidRDefault="004C4362" w:rsidP="00450780">
      <w:pPr>
        <w:pStyle w:val="Paragraphedeliste"/>
        <w:numPr>
          <w:ilvl w:val="2"/>
          <w:numId w:val="166"/>
        </w:numPr>
        <w:contextualSpacing/>
        <w:jc w:val="both"/>
        <w:rPr>
          <w:color w:val="000000" w:themeColor="text1"/>
        </w:rPr>
      </w:pPr>
      <w:r w:rsidRPr="009038FF">
        <w:rPr>
          <w:color w:val="000000" w:themeColor="text1"/>
        </w:rPr>
        <w:lastRenderedPageBreak/>
        <w:t>Les formulaires émis par un organisme approuvé au titre d’un agrément bilatéral JAA jusqu’à remplacement</w:t>
      </w:r>
      <w:r>
        <w:rPr>
          <w:color w:val="000000" w:themeColor="text1"/>
        </w:rPr>
        <w:t xml:space="preserve"> </w:t>
      </w:r>
      <w:r w:rsidRPr="009038FF">
        <w:rPr>
          <w:color w:val="000000" w:themeColor="text1"/>
        </w:rPr>
        <w:t xml:space="preserve">par un agrément signé par l’Union européenne ou la </w:t>
      </w:r>
      <w:r>
        <w:rPr>
          <w:color w:val="000000" w:themeColor="text1"/>
        </w:rPr>
        <w:t>France ;</w:t>
      </w:r>
    </w:p>
    <w:p w14:paraId="13D55D46" w14:textId="77777777" w:rsidR="004C4362" w:rsidRDefault="004C4362" w:rsidP="00450780">
      <w:pPr>
        <w:pStyle w:val="Paragraphedeliste"/>
        <w:numPr>
          <w:ilvl w:val="2"/>
          <w:numId w:val="166"/>
        </w:numPr>
        <w:contextualSpacing/>
        <w:jc w:val="both"/>
        <w:rPr>
          <w:color w:val="000000" w:themeColor="text1"/>
        </w:rPr>
      </w:pPr>
      <w:r w:rsidRPr="009038FF">
        <w:rPr>
          <w:color w:val="000000" w:themeColor="text1"/>
        </w:rPr>
        <w:t xml:space="preserve">Les formulaires 1 de l’AESA ou document équivalent reconnu par </w:t>
      </w:r>
      <w:r>
        <w:rPr>
          <w:color w:val="000000" w:themeColor="text1"/>
        </w:rPr>
        <w:t>l’autorité ;</w:t>
      </w:r>
    </w:p>
    <w:p w14:paraId="7B680AE9" w14:textId="77777777" w:rsidR="004C4362" w:rsidRDefault="004C4362" w:rsidP="00450780">
      <w:pPr>
        <w:pStyle w:val="Paragraphedeliste"/>
        <w:numPr>
          <w:ilvl w:val="2"/>
          <w:numId w:val="166"/>
        </w:numPr>
        <w:contextualSpacing/>
        <w:jc w:val="both"/>
        <w:rPr>
          <w:color w:val="000000" w:themeColor="text1"/>
        </w:rPr>
      </w:pPr>
      <w:r w:rsidRPr="009038FF">
        <w:rPr>
          <w:color w:val="000000" w:themeColor="text1"/>
        </w:rPr>
        <w:t>Les formulaires de remise en service émis par un organisme agréé conformément à la partie 145-FR ou la</w:t>
      </w:r>
      <w:r>
        <w:rPr>
          <w:color w:val="000000" w:themeColor="text1"/>
        </w:rPr>
        <w:t xml:space="preserve"> </w:t>
      </w:r>
      <w:r w:rsidRPr="009038FF">
        <w:rPr>
          <w:color w:val="000000" w:themeColor="text1"/>
        </w:rPr>
        <w:t>partie CAO-FR ;</w:t>
      </w:r>
    </w:p>
    <w:p w14:paraId="61778D98" w14:textId="77777777" w:rsidR="004C4362" w:rsidRDefault="004C4362" w:rsidP="00450780">
      <w:pPr>
        <w:pStyle w:val="Paragraphedeliste"/>
        <w:numPr>
          <w:ilvl w:val="2"/>
          <w:numId w:val="166"/>
        </w:numPr>
        <w:contextualSpacing/>
        <w:jc w:val="both"/>
        <w:rPr>
          <w:color w:val="000000" w:themeColor="text1"/>
        </w:rPr>
      </w:pPr>
      <w:r w:rsidRPr="009038FF">
        <w:rPr>
          <w:color w:val="000000" w:themeColor="text1"/>
        </w:rPr>
        <w:t xml:space="preserve">Les formulaires de remise en service émis par un organisme </w:t>
      </w:r>
      <w:r>
        <w:rPr>
          <w:color w:val="000000" w:themeColor="text1"/>
        </w:rPr>
        <w:t xml:space="preserve">accepté par l’autorité après </w:t>
      </w:r>
      <w:r w:rsidRPr="00E75BC3">
        <w:rPr>
          <w:color w:val="000000" w:themeColor="text1"/>
        </w:rPr>
        <w:t>justi</w:t>
      </w:r>
      <w:r>
        <w:rPr>
          <w:color w:val="000000" w:themeColor="text1"/>
        </w:rPr>
        <w:t>fication</w:t>
      </w:r>
      <w:r w:rsidRPr="00E75BC3">
        <w:rPr>
          <w:color w:val="000000" w:themeColor="text1"/>
        </w:rPr>
        <w:t xml:space="preserve"> au préalable qu’aucun organisme d’entretien agréé ne dispose des capacités appropriées à la réalisation des</w:t>
      </w:r>
      <w:r>
        <w:rPr>
          <w:color w:val="000000" w:themeColor="text1"/>
        </w:rPr>
        <w:t xml:space="preserve"> </w:t>
      </w:r>
      <w:r w:rsidRPr="00E75BC3">
        <w:rPr>
          <w:color w:val="000000" w:themeColor="text1"/>
        </w:rPr>
        <w:t>travaux et que l’organisme d’entretien répond alors aux critères qui lui sont noti</w:t>
      </w:r>
      <w:r>
        <w:rPr>
          <w:color w:val="000000" w:themeColor="text1"/>
        </w:rPr>
        <w:t>fi</w:t>
      </w:r>
      <w:r w:rsidRPr="00E75BC3">
        <w:rPr>
          <w:color w:val="000000" w:themeColor="text1"/>
        </w:rPr>
        <w:t>és</w:t>
      </w:r>
      <w:r>
        <w:rPr>
          <w:color w:val="000000" w:themeColor="text1"/>
        </w:rPr>
        <w:t> ;</w:t>
      </w:r>
    </w:p>
    <w:p w14:paraId="1E2E969B" w14:textId="4E3B3062" w:rsidR="00DD6CE5" w:rsidRPr="00450780" w:rsidRDefault="004C4362" w:rsidP="00450780">
      <w:pPr>
        <w:pStyle w:val="Paragraphedeliste"/>
        <w:numPr>
          <w:ilvl w:val="2"/>
          <w:numId w:val="166"/>
        </w:numPr>
        <w:contextualSpacing/>
        <w:jc w:val="both"/>
        <w:rPr>
          <w:color w:val="000000" w:themeColor="text1"/>
        </w:rPr>
      </w:pPr>
      <w:r w:rsidRPr="00E75BC3">
        <w:rPr>
          <w:color w:val="000000" w:themeColor="text1"/>
        </w:rPr>
        <w:t xml:space="preserve">Les formulaires de remise en service émis par un organisme agréé </w:t>
      </w:r>
      <w:r>
        <w:rPr>
          <w:color w:val="000000" w:themeColor="text1"/>
        </w:rPr>
        <w:t>UEA.</w:t>
      </w:r>
    </w:p>
    <w:p w14:paraId="0565C609" w14:textId="77777777" w:rsidR="004C4362" w:rsidRDefault="004C4362" w:rsidP="00DD6CE5">
      <w:pPr>
        <w:overflowPunct w:val="0"/>
        <w:autoSpaceDE w:val="0"/>
        <w:autoSpaceDN w:val="0"/>
        <w:adjustRightInd w:val="0"/>
        <w:spacing w:line="226" w:lineRule="atLeast"/>
        <w:jc w:val="both"/>
        <w:textAlignment w:val="baseline"/>
        <w:rPr>
          <w:rFonts w:cs="Arial"/>
          <w:color w:val="000000"/>
          <w:szCs w:val="22"/>
        </w:rPr>
      </w:pPr>
    </w:p>
    <w:p w14:paraId="7C5482A2" w14:textId="5DBF0D15" w:rsidR="00DD6CE5" w:rsidRDefault="00DD6CE5" w:rsidP="00DD6CE5">
      <w:pPr>
        <w:overflowPunct w:val="0"/>
        <w:autoSpaceDE w:val="0"/>
        <w:autoSpaceDN w:val="0"/>
        <w:adjustRightInd w:val="0"/>
        <w:spacing w:line="226" w:lineRule="atLeast"/>
        <w:jc w:val="both"/>
        <w:textAlignment w:val="baseline"/>
        <w:rPr>
          <w:rFonts w:cs="Arial"/>
          <w:color w:val="000000"/>
          <w:szCs w:val="22"/>
        </w:rPr>
      </w:pPr>
      <w:r w:rsidRPr="00DD6CE5">
        <w:rPr>
          <w:rFonts w:cs="Arial"/>
          <w:color w:val="000000"/>
          <w:szCs w:val="22"/>
        </w:rPr>
        <w:t>Pour les articles achetés en lots :</w:t>
      </w:r>
    </w:p>
    <w:p w14:paraId="5124883F" w14:textId="77777777" w:rsidR="004C054F" w:rsidRPr="00DD6CE5" w:rsidRDefault="004C054F" w:rsidP="00DD6CE5">
      <w:pPr>
        <w:overflowPunct w:val="0"/>
        <w:autoSpaceDE w:val="0"/>
        <w:autoSpaceDN w:val="0"/>
        <w:adjustRightInd w:val="0"/>
        <w:spacing w:line="226" w:lineRule="atLeast"/>
        <w:jc w:val="both"/>
        <w:textAlignment w:val="baseline"/>
        <w:rPr>
          <w:rFonts w:cs="Arial"/>
          <w:color w:val="000000"/>
          <w:szCs w:val="22"/>
        </w:rPr>
      </w:pPr>
    </w:p>
    <w:p w14:paraId="018BBB6C" w14:textId="77777777" w:rsidR="00DD6CE5" w:rsidRPr="00DD6CE5" w:rsidRDefault="00DD6CE5" w:rsidP="00C27991">
      <w:pPr>
        <w:pStyle w:val="Paragraphedeliste"/>
        <w:numPr>
          <w:ilvl w:val="0"/>
          <w:numId w:val="167"/>
        </w:numPr>
        <w:overflowPunct w:val="0"/>
        <w:autoSpaceDE w:val="0"/>
        <w:autoSpaceDN w:val="0"/>
        <w:adjustRightInd w:val="0"/>
        <w:spacing w:line="226" w:lineRule="atLeast"/>
        <w:jc w:val="both"/>
        <w:textAlignment w:val="baseline"/>
        <w:rPr>
          <w:rFonts w:cs="Arial"/>
          <w:color w:val="000000"/>
          <w:szCs w:val="22"/>
        </w:rPr>
      </w:pPr>
      <w:r w:rsidRPr="00DD6CE5">
        <w:rPr>
          <w:rFonts w:cs="Arial"/>
          <w:color w:val="000000"/>
          <w:szCs w:val="22"/>
        </w:rPr>
        <w:t>Si une matière provient de différents lots, la documentation d’acceptation de chaque lot doit être vérifiée.</w:t>
      </w:r>
    </w:p>
    <w:p w14:paraId="68A1CC3D" w14:textId="77777777" w:rsidR="00DD6CE5" w:rsidRPr="00DD6CE5" w:rsidRDefault="00DD6CE5" w:rsidP="00C27991">
      <w:pPr>
        <w:pStyle w:val="Paragraphedeliste"/>
        <w:numPr>
          <w:ilvl w:val="0"/>
          <w:numId w:val="167"/>
        </w:numPr>
        <w:overflowPunct w:val="0"/>
        <w:autoSpaceDE w:val="0"/>
        <w:autoSpaceDN w:val="0"/>
        <w:adjustRightInd w:val="0"/>
        <w:spacing w:line="226" w:lineRule="atLeast"/>
        <w:jc w:val="both"/>
        <w:textAlignment w:val="baseline"/>
        <w:rPr>
          <w:rFonts w:cs="Arial"/>
          <w:color w:val="000000"/>
          <w:szCs w:val="22"/>
        </w:rPr>
      </w:pPr>
      <w:r w:rsidRPr="00DD6CE5">
        <w:rPr>
          <w:rFonts w:cs="Arial"/>
          <w:color w:val="000000"/>
          <w:szCs w:val="22"/>
        </w:rPr>
        <w:t>Les articles achetés en lots doivent être fournis intacts dans l’emballage du fabricant d’origine. Sur l’emballage doivent figurer : le P/N, le numéro de lot et la quantité. Sur la documentation jointe doivent figurer les mêmes informations ainsi que la référence du fabricant.</w:t>
      </w:r>
    </w:p>
    <w:p w14:paraId="22252E3C" w14:textId="77777777" w:rsidR="00DD6CE5" w:rsidRPr="00DD6CE5" w:rsidRDefault="00DD6CE5" w:rsidP="00DD6CE5">
      <w:pPr>
        <w:overflowPunct w:val="0"/>
        <w:autoSpaceDE w:val="0"/>
        <w:autoSpaceDN w:val="0"/>
        <w:adjustRightInd w:val="0"/>
        <w:spacing w:line="226" w:lineRule="atLeast"/>
        <w:jc w:val="both"/>
        <w:textAlignment w:val="baseline"/>
        <w:rPr>
          <w:rFonts w:cs="Arial"/>
          <w:color w:val="000000"/>
          <w:szCs w:val="22"/>
        </w:rPr>
      </w:pPr>
    </w:p>
    <w:p w14:paraId="076B6C39" w14:textId="77777777" w:rsidR="00DD6CE5" w:rsidRPr="00581CCD" w:rsidRDefault="00F02A87" w:rsidP="00DD6CE5">
      <w:pPr>
        <w:overflowPunct w:val="0"/>
        <w:autoSpaceDE w:val="0"/>
        <w:autoSpaceDN w:val="0"/>
        <w:adjustRightInd w:val="0"/>
        <w:spacing w:line="226" w:lineRule="atLeast"/>
        <w:jc w:val="both"/>
        <w:textAlignment w:val="baseline"/>
        <w:rPr>
          <w:rFonts w:cs="Arial"/>
          <w:b/>
          <w:color w:val="000000"/>
          <w:sz w:val="24"/>
          <w:szCs w:val="24"/>
        </w:rPr>
      </w:pPr>
      <w:r w:rsidRPr="00581CCD">
        <w:rPr>
          <w:rFonts w:cs="Arial"/>
          <w:b/>
          <w:color w:val="000000"/>
          <w:sz w:val="24"/>
          <w:szCs w:val="24"/>
        </w:rPr>
        <w:t>Contrôle visuel</w:t>
      </w:r>
    </w:p>
    <w:p w14:paraId="3F237191" w14:textId="77777777" w:rsidR="00DD6CE5" w:rsidRPr="00DD6CE5" w:rsidRDefault="00DD6CE5" w:rsidP="00DD6CE5">
      <w:pPr>
        <w:overflowPunct w:val="0"/>
        <w:autoSpaceDE w:val="0"/>
        <w:autoSpaceDN w:val="0"/>
        <w:adjustRightInd w:val="0"/>
        <w:spacing w:line="226" w:lineRule="atLeast"/>
        <w:jc w:val="both"/>
        <w:textAlignment w:val="baseline"/>
        <w:rPr>
          <w:rFonts w:cs="Arial"/>
          <w:color w:val="000000"/>
          <w:szCs w:val="22"/>
        </w:rPr>
      </w:pPr>
    </w:p>
    <w:p w14:paraId="4DC89D9E" w14:textId="77777777" w:rsidR="00DD6CE5" w:rsidRPr="00DD6CE5" w:rsidRDefault="00DD6CE5" w:rsidP="00C27991">
      <w:pPr>
        <w:numPr>
          <w:ilvl w:val="0"/>
          <w:numId w:val="41"/>
        </w:numPr>
        <w:tabs>
          <w:tab w:val="clear" w:pos="1778"/>
          <w:tab w:val="num" w:pos="709"/>
        </w:tabs>
        <w:overflowPunct w:val="0"/>
        <w:autoSpaceDE w:val="0"/>
        <w:autoSpaceDN w:val="0"/>
        <w:adjustRightInd w:val="0"/>
        <w:spacing w:line="226" w:lineRule="atLeast"/>
        <w:ind w:left="709"/>
        <w:jc w:val="both"/>
        <w:textAlignment w:val="baseline"/>
        <w:rPr>
          <w:rFonts w:cs="Arial"/>
          <w:color w:val="000000"/>
          <w:szCs w:val="22"/>
        </w:rPr>
      </w:pPr>
      <w:r w:rsidRPr="00DD6CE5">
        <w:rPr>
          <w:rFonts w:cs="Arial"/>
          <w:color w:val="000000"/>
          <w:szCs w:val="22"/>
        </w:rPr>
        <w:t>Inspection de l’emballage (état général et dégâts éventuels)</w:t>
      </w:r>
      <w:r w:rsidR="003E360C">
        <w:rPr>
          <w:rFonts w:cs="Arial"/>
          <w:color w:val="000000"/>
          <w:szCs w:val="22"/>
        </w:rPr>
        <w:t>.</w:t>
      </w:r>
    </w:p>
    <w:p w14:paraId="24539D5A" w14:textId="77777777" w:rsidR="00DD6CE5" w:rsidRPr="00DD6CE5" w:rsidRDefault="00DD6CE5" w:rsidP="00C27991">
      <w:pPr>
        <w:numPr>
          <w:ilvl w:val="0"/>
          <w:numId w:val="41"/>
        </w:numPr>
        <w:tabs>
          <w:tab w:val="clear" w:pos="1778"/>
          <w:tab w:val="num" w:pos="709"/>
        </w:tabs>
        <w:overflowPunct w:val="0"/>
        <w:autoSpaceDE w:val="0"/>
        <w:autoSpaceDN w:val="0"/>
        <w:adjustRightInd w:val="0"/>
        <w:spacing w:line="226" w:lineRule="atLeast"/>
        <w:ind w:left="709"/>
        <w:jc w:val="both"/>
        <w:textAlignment w:val="baseline"/>
        <w:rPr>
          <w:rFonts w:cs="Arial"/>
          <w:color w:val="000000"/>
          <w:szCs w:val="22"/>
        </w:rPr>
      </w:pPr>
      <w:r w:rsidRPr="00DD6CE5">
        <w:rPr>
          <w:rFonts w:cs="Arial"/>
          <w:color w:val="000000"/>
          <w:szCs w:val="22"/>
        </w:rPr>
        <w:t>Vérification de la quantité reçue par rapport à la quantité commandée et à celle indiquée sur les documents</w:t>
      </w:r>
      <w:r w:rsidR="00C961FB">
        <w:rPr>
          <w:rFonts w:cs="Arial"/>
          <w:color w:val="000000"/>
          <w:szCs w:val="22"/>
        </w:rPr>
        <w:t>.</w:t>
      </w:r>
    </w:p>
    <w:p w14:paraId="36C84F33" w14:textId="77777777" w:rsidR="00DD6CE5" w:rsidRPr="00DD6CE5" w:rsidRDefault="00DD6CE5" w:rsidP="00C27991">
      <w:pPr>
        <w:numPr>
          <w:ilvl w:val="0"/>
          <w:numId w:val="41"/>
        </w:numPr>
        <w:tabs>
          <w:tab w:val="clear" w:pos="1778"/>
          <w:tab w:val="num" w:pos="709"/>
        </w:tabs>
        <w:overflowPunct w:val="0"/>
        <w:autoSpaceDE w:val="0"/>
        <w:autoSpaceDN w:val="0"/>
        <w:adjustRightInd w:val="0"/>
        <w:spacing w:line="226" w:lineRule="atLeast"/>
        <w:ind w:left="709"/>
        <w:jc w:val="both"/>
        <w:textAlignment w:val="baseline"/>
        <w:rPr>
          <w:rFonts w:cs="Arial"/>
          <w:color w:val="000000"/>
          <w:szCs w:val="22"/>
        </w:rPr>
      </w:pPr>
      <w:r w:rsidRPr="00DD6CE5">
        <w:rPr>
          <w:rFonts w:cs="Arial"/>
          <w:color w:val="000000"/>
          <w:szCs w:val="22"/>
        </w:rPr>
        <w:t>Vérification de l’identification correcte du matériel (plaque d’identification, gravure) et de la concordance par rapport aux inscriptions sur les documents d’accompagnement</w:t>
      </w:r>
      <w:r w:rsidR="00C961FB">
        <w:rPr>
          <w:rFonts w:cs="Arial"/>
          <w:color w:val="000000"/>
          <w:szCs w:val="22"/>
        </w:rPr>
        <w:t>.</w:t>
      </w:r>
    </w:p>
    <w:p w14:paraId="3D9338A3" w14:textId="77777777" w:rsidR="00DD6CE5" w:rsidRPr="00DD6CE5" w:rsidRDefault="00DD6CE5" w:rsidP="00C27991">
      <w:pPr>
        <w:numPr>
          <w:ilvl w:val="0"/>
          <w:numId w:val="41"/>
        </w:numPr>
        <w:tabs>
          <w:tab w:val="clear" w:pos="1778"/>
          <w:tab w:val="num" w:pos="709"/>
        </w:tabs>
        <w:overflowPunct w:val="0"/>
        <w:autoSpaceDE w:val="0"/>
        <w:autoSpaceDN w:val="0"/>
        <w:adjustRightInd w:val="0"/>
        <w:spacing w:line="226" w:lineRule="atLeast"/>
        <w:ind w:left="709"/>
        <w:jc w:val="both"/>
        <w:textAlignment w:val="baseline"/>
        <w:rPr>
          <w:rFonts w:cs="Arial"/>
          <w:color w:val="000000"/>
          <w:szCs w:val="22"/>
        </w:rPr>
      </w:pPr>
      <w:r w:rsidRPr="00DD6CE5">
        <w:rPr>
          <w:rFonts w:cs="Arial"/>
          <w:color w:val="000000"/>
          <w:szCs w:val="22"/>
        </w:rPr>
        <w:t>Etat du matériel reçu (absence de choc, rayure, corrosion, etc.)</w:t>
      </w:r>
    </w:p>
    <w:p w14:paraId="53F08846" w14:textId="77777777" w:rsidR="00DD6CE5" w:rsidRPr="00DD6CE5" w:rsidRDefault="00DD6CE5" w:rsidP="00C27991">
      <w:pPr>
        <w:numPr>
          <w:ilvl w:val="0"/>
          <w:numId w:val="41"/>
        </w:numPr>
        <w:tabs>
          <w:tab w:val="clear" w:pos="1778"/>
          <w:tab w:val="num" w:pos="709"/>
        </w:tabs>
        <w:overflowPunct w:val="0"/>
        <w:autoSpaceDE w:val="0"/>
        <w:autoSpaceDN w:val="0"/>
        <w:adjustRightInd w:val="0"/>
        <w:spacing w:line="226" w:lineRule="atLeast"/>
        <w:ind w:left="709"/>
        <w:jc w:val="both"/>
        <w:textAlignment w:val="baseline"/>
        <w:rPr>
          <w:rFonts w:cs="Arial"/>
          <w:color w:val="000000"/>
          <w:szCs w:val="22"/>
        </w:rPr>
      </w:pPr>
      <w:r w:rsidRPr="00DD6CE5">
        <w:rPr>
          <w:rFonts w:cs="Arial"/>
          <w:color w:val="000000"/>
          <w:szCs w:val="22"/>
        </w:rPr>
        <w:t>Dates limites de stockage (péremption)</w:t>
      </w:r>
      <w:r w:rsidR="003E360C">
        <w:rPr>
          <w:rFonts w:cs="Arial"/>
          <w:color w:val="000000"/>
          <w:szCs w:val="22"/>
        </w:rPr>
        <w:t>.</w:t>
      </w:r>
    </w:p>
    <w:p w14:paraId="4DA8D513" w14:textId="77777777" w:rsidR="00A20748" w:rsidRPr="00B03A68" w:rsidRDefault="00A20748" w:rsidP="00502804">
      <w:pPr>
        <w:jc w:val="both"/>
        <w:rPr>
          <w:rFonts w:cs="Arial"/>
          <w:szCs w:val="22"/>
        </w:rPr>
      </w:pPr>
    </w:p>
    <w:p w14:paraId="6103061A" w14:textId="77777777" w:rsidR="00A20748" w:rsidRPr="00581CCD" w:rsidRDefault="00A20748" w:rsidP="00502804">
      <w:pPr>
        <w:tabs>
          <w:tab w:val="num" w:pos="1289"/>
        </w:tabs>
        <w:jc w:val="both"/>
        <w:rPr>
          <w:rFonts w:cs="Arial"/>
          <w:b/>
          <w:sz w:val="28"/>
          <w:szCs w:val="28"/>
        </w:rPr>
      </w:pPr>
      <w:r w:rsidRPr="00581CCD">
        <w:rPr>
          <w:rFonts w:cs="Arial"/>
          <w:b/>
          <w:sz w:val="28"/>
          <w:szCs w:val="28"/>
        </w:rPr>
        <w:t>Mise en quarantaine</w:t>
      </w:r>
    </w:p>
    <w:p w14:paraId="4C0E093B" w14:textId="77777777" w:rsidR="00A20748" w:rsidRPr="00B03A68" w:rsidRDefault="00A20748" w:rsidP="00502804">
      <w:pPr>
        <w:ind w:left="360"/>
        <w:jc w:val="both"/>
        <w:rPr>
          <w:rFonts w:cs="Arial"/>
          <w:szCs w:val="22"/>
        </w:rPr>
      </w:pPr>
    </w:p>
    <w:p w14:paraId="51850AF4" w14:textId="77777777" w:rsidR="00A20748" w:rsidRPr="00B03A68" w:rsidRDefault="00A20748" w:rsidP="00502804">
      <w:pPr>
        <w:jc w:val="both"/>
        <w:rPr>
          <w:rFonts w:cs="Arial"/>
          <w:szCs w:val="22"/>
        </w:rPr>
      </w:pPr>
      <w:r w:rsidRPr="00B03A68">
        <w:rPr>
          <w:rFonts w:cs="Arial"/>
          <w:szCs w:val="22"/>
        </w:rPr>
        <w:t>Si les contrôles ne sont pas satisfaisants, le matériel est mis en quarantaine dans l’attente du règlement du problème.</w:t>
      </w:r>
    </w:p>
    <w:p w14:paraId="78020968" w14:textId="77777777" w:rsidR="00A20748" w:rsidRPr="00B03A68" w:rsidRDefault="00A20748" w:rsidP="00502804">
      <w:pPr>
        <w:ind w:left="360"/>
        <w:jc w:val="both"/>
        <w:rPr>
          <w:rFonts w:cs="Arial"/>
          <w:szCs w:val="22"/>
        </w:rPr>
      </w:pPr>
    </w:p>
    <w:p w14:paraId="012FC1A9" w14:textId="77777777" w:rsidR="00A20748" w:rsidRDefault="00A20748" w:rsidP="00502804">
      <w:pPr>
        <w:jc w:val="both"/>
        <w:rPr>
          <w:rFonts w:cs="Arial"/>
          <w:szCs w:val="22"/>
        </w:rPr>
      </w:pPr>
      <w:r w:rsidRPr="00B03A68">
        <w:rPr>
          <w:rFonts w:cs="Arial"/>
          <w:szCs w:val="22"/>
        </w:rPr>
        <w:t>Cas particuliers pour lesquels des actions complémentaires sont nécessaires :</w:t>
      </w:r>
    </w:p>
    <w:p w14:paraId="20253302" w14:textId="77777777" w:rsidR="004C054F" w:rsidRPr="00B03A68" w:rsidRDefault="004C054F" w:rsidP="00502804">
      <w:pPr>
        <w:jc w:val="both"/>
        <w:rPr>
          <w:rFonts w:cs="Arial"/>
          <w:szCs w:val="22"/>
        </w:rPr>
      </w:pPr>
    </w:p>
    <w:p w14:paraId="4E22998F" w14:textId="19FDD36B" w:rsidR="00A20748" w:rsidRPr="00B03A68" w:rsidRDefault="004C054F" w:rsidP="00C27991">
      <w:pPr>
        <w:numPr>
          <w:ilvl w:val="0"/>
          <w:numId w:val="35"/>
        </w:numPr>
        <w:tabs>
          <w:tab w:val="num" w:pos="720"/>
          <w:tab w:val="num" w:pos="1636"/>
        </w:tabs>
        <w:autoSpaceDE w:val="0"/>
        <w:autoSpaceDN w:val="0"/>
        <w:adjustRightInd w:val="0"/>
        <w:ind w:left="720"/>
        <w:jc w:val="both"/>
        <w:rPr>
          <w:rFonts w:cs="Arial"/>
          <w:szCs w:val="22"/>
        </w:rPr>
      </w:pPr>
      <w:r>
        <w:rPr>
          <w:rFonts w:cs="Arial"/>
          <w:szCs w:val="22"/>
        </w:rPr>
        <w:t>D</w:t>
      </w:r>
      <w:r w:rsidR="00A20748" w:rsidRPr="00B03A68">
        <w:rPr>
          <w:rFonts w:cs="Arial"/>
          <w:szCs w:val="22"/>
        </w:rPr>
        <w:t xml:space="preserve">ans le cas d’une « pièce suspectée non approuvée », le </w:t>
      </w:r>
      <w:r w:rsidR="0005622C">
        <w:rPr>
          <w:rFonts w:cs="Arial"/>
          <w:szCs w:val="22"/>
        </w:rPr>
        <w:t>RT/</w:t>
      </w:r>
      <w:r w:rsidR="00A20748" w:rsidRPr="00B03A68">
        <w:rPr>
          <w:rFonts w:cs="Arial"/>
          <w:szCs w:val="22"/>
        </w:rPr>
        <w:t xml:space="preserve">RE fait une déclaration à </w:t>
      </w:r>
      <w:r w:rsidR="002D779B">
        <w:rPr>
          <w:rFonts w:cs="Arial"/>
          <w:szCs w:val="22"/>
        </w:rPr>
        <w:t>l’autorité</w:t>
      </w:r>
      <w:r w:rsidR="00A20748" w:rsidRPr="00B03A68">
        <w:rPr>
          <w:rFonts w:cs="Arial"/>
          <w:szCs w:val="22"/>
        </w:rPr>
        <w:t>.</w:t>
      </w:r>
    </w:p>
    <w:p w14:paraId="2069F362" w14:textId="39A462AC" w:rsidR="00A20748" w:rsidRPr="00B03A68" w:rsidRDefault="00A20748" w:rsidP="00C27991">
      <w:pPr>
        <w:numPr>
          <w:ilvl w:val="0"/>
          <w:numId w:val="35"/>
        </w:numPr>
        <w:tabs>
          <w:tab w:val="num" w:pos="720"/>
          <w:tab w:val="num" w:pos="1636"/>
        </w:tabs>
        <w:autoSpaceDE w:val="0"/>
        <w:autoSpaceDN w:val="0"/>
        <w:adjustRightInd w:val="0"/>
        <w:ind w:left="720"/>
        <w:jc w:val="both"/>
        <w:rPr>
          <w:rFonts w:cs="Arial"/>
          <w:szCs w:val="22"/>
        </w:rPr>
      </w:pPr>
      <w:r w:rsidRPr="00B03A68">
        <w:rPr>
          <w:rFonts w:cs="Arial"/>
          <w:szCs w:val="22"/>
        </w:rPr>
        <w:t xml:space="preserve">Dans le cas d’un outillage trouvé hors tolérances par le sous-traitant chargé de l’étalonnage, le </w:t>
      </w:r>
      <w:r w:rsidR="0005622C">
        <w:rPr>
          <w:rFonts w:cs="Arial"/>
          <w:szCs w:val="22"/>
        </w:rPr>
        <w:t>RT/</w:t>
      </w:r>
      <w:r w:rsidRPr="00B03A68">
        <w:rPr>
          <w:rFonts w:cs="Arial"/>
          <w:szCs w:val="22"/>
        </w:rPr>
        <w:t>RE doit être informé, qui s’assure que les travaux effectués avec l’instrument hors tolérance</w:t>
      </w:r>
      <w:r w:rsidR="00C961FB">
        <w:rPr>
          <w:rFonts w:cs="Arial"/>
          <w:szCs w:val="22"/>
        </w:rPr>
        <w:t>s</w:t>
      </w:r>
      <w:r w:rsidRPr="00B03A68">
        <w:rPr>
          <w:rFonts w:cs="Arial"/>
          <w:szCs w:val="22"/>
        </w:rPr>
        <w:t xml:space="preserve"> peuvent être considérés comme acceptables. Dans le cas contraire, et dans les plus brefs délais, une procédure de rattrapage </w:t>
      </w:r>
      <w:r w:rsidR="00F524E5">
        <w:rPr>
          <w:rFonts w:cs="Arial"/>
          <w:szCs w:val="22"/>
        </w:rPr>
        <w:t>est</w:t>
      </w:r>
      <w:r w:rsidR="00F524E5" w:rsidRPr="00B03A68">
        <w:rPr>
          <w:rFonts w:cs="Arial"/>
          <w:szCs w:val="22"/>
        </w:rPr>
        <w:t xml:space="preserve"> </w:t>
      </w:r>
      <w:r w:rsidRPr="00B03A68">
        <w:rPr>
          <w:rFonts w:cs="Arial"/>
          <w:szCs w:val="22"/>
        </w:rPr>
        <w:t>lancée.</w:t>
      </w:r>
    </w:p>
    <w:p w14:paraId="1BAAAC1A" w14:textId="77777777" w:rsidR="00C961FB" w:rsidRDefault="00C961FB" w:rsidP="00502804">
      <w:pPr>
        <w:tabs>
          <w:tab w:val="num" w:pos="1289"/>
        </w:tabs>
        <w:jc w:val="both"/>
        <w:rPr>
          <w:rFonts w:cs="Arial"/>
          <w:b/>
          <w:szCs w:val="22"/>
        </w:rPr>
      </w:pPr>
    </w:p>
    <w:p w14:paraId="7D992F71" w14:textId="77777777" w:rsidR="00A20748" w:rsidRPr="00581CCD" w:rsidRDefault="00A20748" w:rsidP="00502804">
      <w:pPr>
        <w:tabs>
          <w:tab w:val="num" w:pos="1289"/>
        </w:tabs>
        <w:jc w:val="both"/>
        <w:rPr>
          <w:rFonts w:cs="Arial"/>
          <w:b/>
          <w:sz w:val="28"/>
          <w:szCs w:val="28"/>
        </w:rPr>
      </w:pPr>
      <w:r w:rsidRPr="00581CCD">
        <w:rPr>
          <w:rFonts w:cs="Arial"/>
          <w:b/>
          <w:sz w:val="28"/>
          <w:szCs w:val="28"/>
        </w:rPr>
        <w:t>Enregistrement et traçabilité</w:t>
      </w:r>
    </w:p>
    <w:p w14:paraId="78BE059F" w14:textId="77777777" w:rsidR="00A20748" w:rsidRPr="00B03A68" w:rsidRDefault="00A20748" w:rsidP="00502804">
      <w:pPr>
        <w:ind w:left="360"/>
        <w:jc w:val="both"/>
        <w:rPr>
          <w:rFonts w:cs="Arial"/>
          <w:szCs w:val="22"/>
        </w:rPr>
      </w:pPr>
    </w:p>
    <w:p w14:paraId="2CEAA378" w14:textId="77777777" w:rsidR="00A20748" w:rsidRDefault="00A20748" w:rsidP="00502804">
      <w:pPr>
        <w:shd w:val="clear" w:color="auto" w:fill="D9D9D9"/>
        <w:jc w:val="both"/>
        <w:rPr>
          <w:rFonts w:cs="Arial"/>
          <w:szCs w:val="22"/>
          <w:shd w:val="clear" w:color="auto" w:fill="D9D9D9"/>
        </w:rPr>
      </w:pPr>
      <w:r w:rsidRPr="00413774">
        <w:rPr>
          <w:rFonts w:cs="Arial"/>
          <w:szCs w:val="22"/>
          <w:shd w:val="clear" w:color="auto" w:fill="D9D9D9"/>
        </w:rPr>
        <w:t>Décrire ici la procédure définie par l’organisme, permettant :</w:t>
      </w:r>
    </w:p>
    <w:p w14:paraId="408DEC10" w14:textId="77777777" w:rsidR="00EC5993" w:rsidRPr="00413774" w:rsidRDefault="00EC5993" w:rsidP="00502804">
      <w:pPr>
        <w:shd w:val="clear" w:color="auto" w:fill="D9D9D9"/>
        <w:jc w:val="both"/>
        <w:rPr>
          <w:rFonts w:cs="Arial"/>
          <w:szCs w:val="22"/>
          <w:shd w:val="clear" w:color="auto" w:fill="D9D9D9"/>
        </w:rPr>
      </w:pPr>
    </w:p>
    <w:p w14:paraId="1FA607DE" w14:textId="22C25F7A" w:rsidR="00A20748" w:rsidRPr="004C054F" w:rsidRDefault="00542BEC" w:rsidP="00C27991">
      <w:pPr>
        <w:pStyle w:val="Paragraphedeliste"/>
        <w:numPr>
          <w:ilvl w:val="0"/>
          <w:numId w:val="168"/>
        </w:numPr>
        <w:shd w:val="clear" w:color="auto" w:fill="D9D9D9" w:themeFill="background1" w:themeFillShade="D9"/>
        <w:tabs>
          <w:tab w:val="num" w:pos="709"/>
        </w:tabs>
        <w:autoSpaceDE w:val="0"/>
        <w:autoSpaceDN w:val="0"/>
        <w:adjustRightInd w:val="0"/>
        <w:ind w:left="709"/>
        <w:jc w:val="both"/>
        <w:rPr>
          <w:rFonts w:cs="Arial"/>
          <w:szCs w:val="22"/>
        </w:rPr>
      </w:pPr>
      <w:r w:rsidRPr="004C054F">
        <w:rPr>
          <w:rFonts w:cs="Arial"/>
          <w:szCs w:val="22"/>
        </w:rPr>
        <w:t>De</w:t>
      </w:r>
      <w:r w:rsidR="00A20748" w:rsidRPr="004C054F">
        <w:rPr>
          <w:rFonts w:cs="Arial"/>
          <w:szCs w:val="22"/>
        </w:rPr>
        <w:t xml:space="preserve"> garantir que ne peuvent pas être installés les matériels n’ayant pas passé le contrôle réception</w:t>
      </w:r>
      <w:r w:rsidR="00EC5993" w:rsidRPr="004C054F">
        <w:rPr>
          <w:rFonts w:cs="Arial"/>
          <w:szCs w:val="22"/>
        </w:rPr>
        <w:t>,</w:t>
      </w:r>
    </w:p>
    <w:p w14:paraId="3F889243" w14:textId="15D58445" w:rsidR="00A20748" w:rsidRPr="004C054F" w:rsidRDefault="00542BEC" w:rsidP="00C27991">
      <w:pPr>
        <w:pStyle w:val="Paragraphedeliste"/>
        <w:numPr>
          <w:ilvl w:val="0"/>
          <w:numId w:val="168"/>
        </w:numPr>
        <w:shd w:val="clear" w:color="auto" w:fill="D9D9D9" w:themeFill="background1" w:themeFillShade="D9"/>
        <w:tabs>
          <w:tab w:val="num" w:pos="709"/>
        </w:tabs>
        <w:autoSpaceDE w:val="0"/>
        <w:autoSpaceDN w:val="0"/>
        <w:adjustRightInd w:val="0"/>
        <w:ind w:left="709"/>
        <w:jc w:val="both"/>
        <w:rPr>
          <w:rFonts w:cs="Arial"/>
          <w:szCs w:val="22"/>
        </w:rPr>
      </w:pPr>
      <w:r w:rsidRPr="004C054F">
        <w:rPr>
          <w:rFonts w:cs="Arial"/>
          <w:szCs w:val="22"/>
        </w:rPr>
        <w:t>De</w:t>
      </w:r>
      <w:r w:rsidR="00A20748" w:rsidRPr="004C054F">
        <w:rPr>
          <w:rFonts w:cs="Arial"/>
          <w:szCs w:val="22"/>
        </w:rPr>
        <w:t xml:space="preserve"> matérialiser le résultat du contrôle réception</w:t>
      </w:r>
      <w:r w:rsidR="00EC5993" w:rsidRPr="004C054F">
        <w:rPr>
          <w:rFonts w:cs="Arial"/>
          <w:szCs w:val="22"/>
        </w:rPr>
        <w:t>,</w:t>
      </w:r>
    </w:p>
    <w:p w14:paraId="755FDA2C" w14:textId="3B400057" w:rsidR="00A20748" w:rsidRPr="004C054F" w:rsidRDefault="00542BEC" w:rsidP="00C27991">
      <w:pPr>
        <w:pStyle w:val="Paragraphedeliste"/>
        <w:numPr>
          <w:ilvl w:val="0"/>
          <w:numId w:val="168"/>
        </w:numPr>
        <w:shd w:val="clear" w:color="auto" w:fill="D9D9D9" w:themeFill="background1" w:themeFillShade="D9"/>
        <w:tabs>
          <w:tab w:val="num" w:pos="709"/>
        </w:tabs>
        <w:autoSpaceDE w:val="0"/>
        <w:autoSpaceDN w:val="0"/>
        <w:adjustRightInd w:val="0"/>
        <w:ind w:left="709"/>
        <w:jc w:val="both"/>
        <w:rPr>
          <w:rFonts w:cs="Arial"/>
          <w:szCs w:val="22"/>
        </w:rPr>
      </w:pPr>
      <w:r w:rsidRPr="004C054F">
        <w:rPr>
          <w:rFonts w:cs="Arial"/>
          <w:szCs w:val="22"/>
        </w:rPr>
        <w:t>D’enregistrer</w:t>
      </w:r>
      <w:r w:rsidR="00A20748" w:rsidRPr="004C054F">
        <w:rPr>
          <w:rFonts w:cs="Arial"/>
          <w:szCs w:val="22"/>
        </w:rPr>
        <w:t>, à des fins de suivi, les informations utiles concernant le matériel contrôlé (P/N, S/N, heures et cycles, limites, BS ou CN appliquées</w:t>
      </w:r>
      <w:r w:rsidR="00C961FB" w:rsidRPr="004C054F">
        <w:rPr>
          <w:rFonts w:cs="Arial"/>
          <w:szCs w:val="22"/>
        </w:rPr>
        <w:t>,</w:t>
      </w:r>
      <w:r w:rsidR="00A20748" w:rsidRPr="004C054F">
        <w:rPr>
          <w:rFonts w:cs="Arial"/>
          <w:szCs w:val="22"/>
        </w:rPr>
        <w:t xml:space="preserve"> etc.)</w:t>
      </w:r>
      <w:r w:rsidR="00EC5993" w:rsidRPr="004C054F">
        <w:rPr>
          <w:rFonts w:cs="Arial"/>
          <w:szCs w:val="22"/>
        </w:rPr>
        <w:t>,</w:t>
      </w:r>
    </w:p>
    <w:p w14:paraId="7941AEE9" w14:textId="0161B471" w:rsidR="00A20748" w:rsidRPr="004C054F" w:rsidRDefault="00542BEC" w:rsidP="00C27991">
      <w:pPr>
        <w:pStyle w:val="Paragraphedeliste"/>
        <w:numPr>
          <w:ilvl w:val="0"/>
          <w:numId w:val="168"/>
        </w:numPr>
        <w:shd w:val="clear" w:color="auto" w:fill="D9D9D9" w:themeFill="background1" w:themeFillShade="D9"/>
        <w:tabs>
          <w:tab w:val="num" w:pos="709"/>
        </w:tabs>
        <w:autoSpaceDE w:val="0"/>
        <w:autoSpaceDN w:val="0"/>
        <w:adjustRightInd w:val="0"/>
        <w:ind w:left="709"/>
        <w:jc w:val="both"/>
        <w:rPr>
          <w:rFonts w:cs="Arial"/>
          <w:szCs w:val="22"/>
        </w:rPr>
      </w:pPr>
      <w:r w:rsidRPr="004C054F">
        <w:rPr>
          <w:rFonts w:cs="Arial"/>
          <w:szCs w:val="22"/>
        </w:rPr>
        <w:t>De</w:t>
      </w:r>
      <w:r w:rsidR="00A20748" w:rsidRPr="004C054F">
        <w:rPr>
          <w:rFonts w:cs="Arial"/>
          <w:szCs w:val="22"/>
        </w:rPr>
        <w:t xml:space="preserve"> pouvoir relier à tout moment chaque élément d’aéronef </w:t>
      </w:r>
      <w:r w:rsidR="00EC5993" w:rsidRPr="004C054F">
        <w:rPr>
          <w:rFonts w:cs="Arial"/>
          <w:szCs w:val="22"/>
        </w:rPr>
        <w:t xml:space="preserve">à </w:t>
      </w:r>
      <w:r w:rsidR="0005622C" w:rsidRPr="004C054F">
        <w:rPr>
          <w:rFonts w:cs="Arial"/>
          <w:szCs w:val="22"/>
        </w:rPr>
        <w:t xml:space="preserve">son </w:t>
      </w:r>
      <w:r w:rsidR="0080360C">
        <w:rPr>
          <w:rFonts w:cs="Arial"/>
          <w:color w:val="000000"/>
          <w:szCs w:val="22"/>
        </w:rPr>
        <w:t xml:space="preserve">DGAC </w:t>
      </w:r>
      <w:proofErr w:type="spellStart"/>
      <w:r w:rsidR="0080360C">
        <w:rPr>
          <w:rFonts w:cs="Arial"/>
          <w:color w:val="000000"/>
          <w:szCs w:val="22"/>
        </w:rPr>
        <w:t>Form</w:t>
      </w:r>
      <w:proofErr w:type="spellEnd"/>
      <w:r w:rsidR="0080360C">
        <w:rPr>
          <w:rFonts w:cs="Arial"/>
          <w:color w:val="000000"/>
          <w:szCs w:val="22"/>
        </w:rPr>
        <w:t xml:space="preserve"> 1</w:t>
      </w:r>
      <w:r w:rsidR="0005622C" w:rsidRPr="004C054F">
        <w:rPr>
          <w:rFonts w:cs="Arial"/>
          <w:szCs w:val="22"/>
        </w:rPr>
        <w:t xml:space="preserve">ou </w:t>
      </w:r>
      <w:r>
        <w:rPr>
          <w:rFonts w:cs="Arial"/>
          <w:szCs w:val="22"/>
        </w:rPr>
        <w:t>équivalent</w:t>
      </w:r>
      <w:r w:rsidR="00EC5993" w:rsidRPr="004C054F">
        <w:rPr>
          <w:rFonts w:cs="Arial"/>
          <w:szCs w:val="22"/>
        </w:rPr>
        <w:t>.</w:t>
      </w:r>
    </w:p>
    <w:p w14:paraId="67E01442" w14:textId="77777777" w:rsidR="00A20748" w:rsidRPr="00413774" w:rsidRDefault="00A20748" w:rsidP="00502804">
      <w:pPr>
        <w:shd w:val="clear" w:color="auto" w:fill="D9D9D9"/>
        <w:jc w:val="both"/>
        <w:rPr>
          <w:rFonts w:cs="Arial"/>
          <w:szCs w:val="22"/>
          <w:shd w:val="clear" w:color="auto" w:fill="D9D9D9"/>
        </w:rPr>
      </w:pPr>
    </w:p>
    <w:p w14:paraId="1A760C4F" w14:textId="77777777" w:rsidR="00A20748" w:rsidRPr="00413774" w:rsidRDefault="00A20748" w:rsidP="00502804">
      <w:pPr>
        <w:shd w:val="clear" w:color="auto" w:fill="D9D9D9"/>
        <w:jc w:val="both"/>
        <w:rPr>
          <w:rFonts w:cs="Arial"/>
          <w:szCs w:val="22"/>
          <w:shd w:val="clear" w:color="auto" w:fill="D9D9D9"/>
        </w:rPr>
      </w:pPr>
      <w:r w:rsidRPr="00413774">
        <w:rPr>
          <w:rFonts w:cs="Arial"/>
          <w:szCs w:val="22"/>
          <w:shd w:val="clear" w:color="auto" w:fill="D9D9D9"/>
        </w:rPr>
        <w:t>La procédure de « </w:t>
      </w:r>
      <w:proofErr w:type="spellStart"/>
      <w:r w:rsidRPr="00413774">
        <w:rPr>
          <w:rFonts w:cs="Arial"/>
          <w:szCs w:val="22"/>
          <w:shd w:val="clear" w:color="auto" w:fill="D9D9D9"/>
        </w:rPr>
        <w:t>délotissement</w:t>
      </w:r>
      <w:proofErr w:type="spellEnd"/>
      <w:r w:rsidRPr="00413774">
        <w:rPr>
          <w:rFonts w:cs="Arial"/>
          <w:szCs w:val="22"/>
          <w:shd w:val="clear" w:color="auto" w:fill="D9D9D9"/>
        </w:rPr>
        <w:t> » doit aussi être décrite.</w:t>
      </w:r>
    </w:p>
    <w:p w14:paraId="3DC2EE7E" w14:textId="77777777" w:rsidR="00F02A87" w:rsidRDefault="00F02A87" w:rsidP="00502804">
      <w:pPr>
        <w:overflowPunct w:val="0"/>
        <w:autoSpaceDE w:val="0"/>
        <w:autoSpaceDN w:val="0"/>
        <w:adjustRightInd w:val="0"/>
        <w:spacing w:line="226" w:lineRule="atLeast"/>
        <w:jc w:val="both"/>
        <w:textAlignment w:val="baseline"/>
        <w:rPr>
          <w:rFonts w:cs="Arial"/>
          <w:b/>
          <w:szCs w:val="22"/>
        </w:rPr>
      </w:pPr>
    </w:p>
    <w:p w14:paraId="7A442FA9" w14:textId="77777777" w:rsidR="00A20748" w:rsidRPr="00581CCD" w:rsidRDefault="00A20748" w:rsidP="00502804">
      <w:pPr>
        <w:overflowPunct w:val="0"/>
        <w:autoSpaceDE w:val="0"/>
        <w:autoSpaceDN w:val="0"/>
        <w:adjustRightInd w:val="0"/>
        <w:spacing w:line="226" w:lineRule="atLeast"/>
        <w:jc w:val="both"/>
        <w:textAlignment w:val="baseline"/>
        <w:rPr>
          <w:rFonts w:cs="Arial"/>
          <w:b/>
          <w:sz w:val="28"/>
          <w:szCs w:val="28"/>
        </w:rPr>
      </w:pPr>
      <w:r w:rsidRPr="00581CCD">
        <w:rPr>
          <w:rFonts w:cs="Arial"/>
          <w:b/>
          <w:sz w:val="28"/>
          <w:szCs w:val="28"/>
        </w:rPr>
        <w:lastRenderedPageBreak/>
        <w:t>Stockage des matériels</w:t>
      </w:r>
    </w:p>
    <w:p w14:paraId="24E56912" w14:textId="77777777" w:rsidR="00A20748" w:rsidRPr="00B03A68" w:rsidRDefault="00A20748" w:rsidP="00502804">
      <w:pPr>
        <w:overflowPunct w:val="0"/>
        <w:autoSpaceDE w:val="0"/>
        <w:autoSpaceDN w:val="0"/>
        <w:adjustRightInd w:val="0"/>
        <w:spacing w:line="226" w:lineRule="atLeast"/>
        <w:jc w:val="both"/>
        <w:textAlignment w:val="baseline"/>
        <w:rPr>
          <w:rFonts w:cs="Arial"/>
          <w:b/>
          <w:color w:val="000000"/>
          <w:szCs w:val="22"/>
        </w:rPr>
      </w:pPr>
    </w:p>
    <w:p w14:paraId="0FFCA8FD" w14:textId="0C9ECD44" w:rsidR="003966F6" w:rsidRPr="00B03A68" w:rsidRDefault="003966F6" w:rsidP="003966F6">
      <w:pPr>
        <w:shd w:val="clear" w:color="auto" w:fill="D9D9D9"/>
        <w:tabs>
          <w:tab w:val="num" w:pos="1289"/>
        </w:tabs>
        <w:jc w:val="both"/>
        <w:rPr>
          <w:rFonts w:cs="Arial"/>
          <w:szCs w:val="22"/>
        </w:rPr>
      </w:pPr>
      <w:r>
        <w:rPr>
          <w:rFonts w:cs="Arial"/>
          <w:szCs w:val="22"/>
        </w:rPr>
        <w:t xml:space="preserve">Si l’organisme effectue également des activités de maintenance sur des aéronefs </w:t>
      </w:r>
      <w:r w:rsidR="00542BEC">
        <w:rPr>
          <w:rFonts w:cs="Arial"/>
          <w:szCs w:val="22"/>
        </w:rPr>
        <w:t>EASA</w:t>
      </w:r>
      <w:r>
        <w:rPr>
          <w:rFonts w:cs="Arial"/>
          <w:szCs w:val="22"/>
        </w:rPr>
        <w:t xml:space="preserve"> alors les matériels spécifiques à ces aéronefs doivent être séparés des matériels répondant à la réglementation</w:t>
      </w:r>
      <w:r w:rsidR="00542BEC">
        <w:rPr>
          <w:rFonts w:cs="Arial"/>
          <w:szCs w:val="22"/>
        </w:rPr>
        <w:t xml:space="preserve"> nationale</w:t>
      </w:r>
      <w:r>
        <w:rPr>
          <w:rFonts w:cs="Arial"/>
          <w:szCs w:val="22"/>
        </w:rPr>
        <w:t>.</w:t>
      </w:r>
    </w:p>
    <w:p w14:paraId="6AEBB664" w14:textId="77777777" w:rsidR="003966F6" w:rsidRPr="00B03A68" w:rsidRDefault="003966F6" w:rsidP="00502804">
      <w:pPr>
        <w:tabs>
          <w:tab w:val="num" w:pos="1289"/>
        </w:tabs>
        <w:jc w:val="both"/>
        <w:rPr>
          <w:rFonts w:cs="Arial"/>
          <w:szCs w:val="22"/>
        </w:rPr>
      </w:pPr>
    </w:p>
    <w:p w14:paraId="6FC11B47" w14:textId="77777777" w:rsidR="00A20748" w:rsidRPr="00B03A68" w:rsidRDefault="00A20748" w:rsidP="00502804">
      <w:pPr>
        <w:tabs>
          <w:tab w:val="num" w:pos="1289"/>
        </w:tabs>
        <w:jc w:val="both"/>
        <w:rPr>
          <w:rFonts w:cs="Arial"/>
          <w:szCs w:val="22"/>
        </w:rPr>
      </w:pPr>
      <w:r w:rsidRPr="00B03A68">
        <w:rPr>
          <w:rFonts w:cs="Arial"/>
          <w:szCs w:val="22"/>
        </w:rPr>
        <w:t>Tous les matériels d’aéronef doivent être classés dans l’une des catégories suivantes :</w:t>
      </w:r>
    </w:p>
    <w:p w14:paraId="5E4063DC" w14:textId="77777777" w:rsidR="00A20748" w:rsidRPr="00B03A68" w:rsidRDefault="00A20748" w:rsidP="00502804">
      <w:pPr>
        <w:jc w:val="both"/>
        <w:rPr>
          <w:rFonts w:cs="Arial"/>
          <w:szCs w:val="22"/>
        </w:rPr>
      </w:pPr>
    </w:p>
    <w:p w14:paraId="6743CC81" w14:textId="77777777" w:rsidR="00A20748" w:rsidRPr="00581CCD" w:rsidRDefault="00A20748" w:rsidP="00502804">
      <w:pPr>
        <w:jc w:val="both"/>
        <w:rPr>
          <w:rFonts w:cs="Arial"/>
          <w:b/>
          <w:sz w:val="24"/>
          <w:szCs w:val="24"/>
        </w:rPr>
      </w:pPr>
      <w:r w:rsidRPr="00581CCD">
        <w:rPr>
          <w:rFonts w:cs="Arial"/>
          <w:b/>
          <w:sz w:val="24"/>
          <w:szCs w:val="24"/>
        </w:rPr>
        <w:t>Matériel « bon état »</w:t>
      </w:r>
    </w:p>
    <w:p w14:paraId="2F096C0C" w14:textId="77777777" w:rsidR="00A20748" w:rsidRPr="00B03A68" w:rsidRDefault="00A20748" w:rsidP="00502804">
      <w:pPr>
        <w:jc w:val="both"/>
        <w:rPr>
          <w:rFonts w:cs="Arial"/>
          <w:szCs w:val="22"/>
        </w:rPr>
      </w:pPr>
    </w:p>
    <w:p w14:paraId="1782D384" w14:textId="605816C5" w:rsidR="00A20748" w:rsidRPr="00B03A68" w:rsidRDefault="00A20748" w:rsidP="00502804">
      <w:pPr>
        <w:tabs>
          <w:tab w:val="left" w:pos="900"/>
          <w:tab w:val="num" w:pos="1504"/>
        </w:tabs>
        <w:jc w:val="both"/>
        <w:rPr>
          <w:rFonts w:cs="Arial"/>
          <w:szCs w:val="22"/>
        </w:rPr>
      </w:pPr>
      <w:r w:rsidRPr="00B03A68">
        <w:rPr>
          <w:rFonts w:cs="Arial"/>
          <w:szCs w:val="22"/>
        </w:rPr>
        <w:t>Le matériel</w:t>
      </w:r>
      <w:r w:rsidR="008D0BCA" w:rsidRPr="00B03A68">
        <w:rPr>
          <w:rFonts w:cs="Arial"/>
          <w:szCs w:val="22"/>
        </w:rPr>
        <w:t xml:space="preserve"> « bon</w:t>
      </w:r>
      <w:r w:rsidRPr="00B03A68">
        <w:rPr>
          <w:rFonts w:cs="Arial"/>
          <w:szCs w:val="22"/>
        </w:rPr>
        <w:t xml:space="preserve"> </w:t>
      </w:r>
      <w:r w:rsidR="008D0BCA" w:rsidRPr="00B03A68">
        <w:rPr>
          <w:rFonts w:cs="Arial"/>
          <w:szCs w:val="22"/>
        </w:rPr>
        <w:t>état »</w:t>
      </w:r>
      <w:r w:rsidRPr="00B03A68">
        <w:rPr>
          <w:rFonts w:cs="Arial"/>
          <w:szCs w:val="22"/>
        </w:rPr>
        <w:t xml:space="preserve"> est un élément d’aéronef dans un état satisfaisant et remis en service avec </w:t>
      </w:r>
      <w:r w:rsidR="0080360C" w:rsidRPr="009C4309">
        <w:rPr>
          <w:rFonts w:cs="Arial"/>
          <w:color w:val="000000"/>
          <w:szCs w:val="22"/>
        </w:rPr>
        <w:t>un</w:t>
      </w:r>
      <w:r w:rsidR="0080360C">
        <w:rPr>
          <w:rFonts w:cs="Arial"/>
          <w:color w:val="000000"/>
          <w:szCs w:val="22"/>
        </w:rPr>
        <w:t xml:space="preserve"> DGAC </w:t>
      </w:r>
      <w:proofErr w:type="spellStart"/>
      <w:r w:rsidR="0080360C">
        <w:rPr>
          <w:rFonts w:cs="Arial"/>
          <w:color w:val="000000"/>
          <w:szCs w:val="22"/>
        </w:rPr>
        <w:t>Form</w:t>
      </w:r>
      <w:proofErr w:type="spellEnd"/>
      <w:r w:rsidR="0080360C">
        <w:rPr>
          <w:rFonts w:cs="Arial"/>
          <w:color w:val="000000"/>
          <w:szCs w:val="22"/>
        </w:rPr>
        <w:t xml:space="preserve"> 1</w:t>
      </w:r>
      <w:r w:rsidRPr="00B03A68">
        <w:rPr>
          <w:rFonts w:cs="Arial"/>
          <w:szCs w:val="22"/>
        </w:rPr>
        <w:t>ou équival</w:t>
      </w:r>
      <w:r w:rsidR="00D6388A">
        <w:rPr>
          <w:rFonts w:cs="Arial"/>
          <w:szCs w:val="22"/>
        </w:rPr>
        <w:t>e</w:t>
      </w:r>
      <w:r w:rsidRPr="00B03A68">
        <w:rPr>
          <w:rFonts w:cs="Arial"/>
          <w:szCs w:val="22"/>
        </w:rPr>
        <w:t>nt.</w:t>
      </w:r>
    </w:p>
    <w:p w14:paraId="10F9298D" w14:textId="77777777" w:rsidR="00A20748" w:rsidRPr="00B03A68" w:rsidRDefault="00A20748" w:rsidP="00502804">
      <w:pPr>
        <w:tabs>
          <w:tab w:val="left" w:pos="900"/>
          <w:tab w:val="num" w:pos="1504"/>
        </w:tabs>
        <w:jc w:val="both"/>
        <w:rPr>
          <w:rFonts w:cs="Arial"/>
          <w:szCs w:val="22"/>
        </w:rPr>
      </w:pPr>
    </w:p>
    <w:p w14:paraId="41BBBB59" w14:textId="77777777" w:rsidR="00A20748" w:rsidRPr="00B03A68" w:rsidRDefault="00A20748" w:rsidP="00502804">
      <w:pPr>
        <w:tabs>
          <w:tab w:val="left" w:pos="900"/>
          <w:tab w:val="num" w:pos="1504"/>
        </w:tabs>
        <w:jc w:val="both"/>
        <w:rPr>
          <w:rFonts w:cs="Arial"/>
          <w:szCs w:val="22"/>
        </w:rPr>
      </w:pPr>
      <w:r w:rsidRPr="00B03A68">
        <w:rPr>
          <w:rFonts w:cs="Arial"/>
          <w:szCs w:val="22"/>
        </w:rPr>
        <w:t xml:space="preserve">Le matériel « bon état » est stocké </w:t>
      </w:r>
      <w:r w:rsidRPr="00413774">
        <w:rPr>
          <w:rFonts w:cs="Arial"/>
          <w:szCs w:val="22"/>
          <w:shd w:val="clear" w:color="auto" w:fill="D9D9D9" w:themeFill="background1" w:themeFillShade="D9"/>
        </w:rPr>
        <w:t>(décrire le moyen de stockage, auquel l’accès doit être limité aux personnes autorisées</w:t>
      </w:r>
      <w:r w:rsidR="003966F6" w:rsidRPr="00413774">
        <w:rPr>
          <w:rFonts w:cs="Arial"/>
          <w:szCs w:val="22"/>
          <w:shd w:val="clear" w:color="auto" w:fill="D9D9D9" w:themeFill="background1" w:themeFillShade="D9"/>
        </w:rPr>
        <w:t>, pour cela un moyen sécurisé (type magasin ou armoire fermant à clef) doit permettre d’en interdire l’accès et les personnes autorisées (liste) doivent être identifié</w:t>
      </w:r>
      <w:r w:rsidR="00EC5993">
        <w:rPr>
          <w:rFonts w:cs="Arial"/>
          <w:szCs w:val="22"/>
          <w:shd w:val="clear" w:color="auto" w:fill="D9D9D9" w:themeFill="background1" w:themeFillShade="D9"/>
        </w:rPr>
        <w:t>es</w:t>
      </w:r>
      <w:r w:rsidR="003966F6" w:rsidRPr="00413774">
        <w:rPr>
          <w:rFonts w:cs="Arial"/>
          <w:szCs w:val="22"/>
          <w:shd w:val="clear" w:color="auto" w:fill="D9D9D9" w:themeFill="background1" w:themeFillShade="D9"/>
        </w:rPr>
        <w:t xml:space="preserve"> à proximité de ce moyen)</w:t>
      </w:r>
      <w:r w:rsidRPr="00413774">
        <w:rPr>
          <w:rFonts w:cs="Arial"/>
          <w:szCs w:val="22"/>
          <w:shd w:val="clear" w:color="auto" w:fill="D9D9D9" w:themeFill="background1" w:themeFillShade="D9"/>
        </w:rPr>
        <w:t>)</w:t>
      </w:r>
    </w:p>
    <w:p w14:paraId="5A0F16DA" w14:textId="77777777" w:rsidR="00A20748" w:rsidRPr="00B03A68" w:rsidRDefault="00A20748" w:rsidP="00502804">
      <w:pPr>
        <w:jc w:val="both"/>
        <w:rPr>
          <w:rFonts w:cs="Arial"/>
          <w:szCs w:val="22"/>
        </w:rPr>
      </w:pPr>
    </w:p>
    <w:p w14:paraId="0FEC9B04" w14:textId="77777777" w:rsidR="00A20748" w:rsidRPr="00B03A68" w:rsidRDefault="00A20748" w:rsidP="00502804">
      <w:pPr>
        <w:jc w:val="both"/>
        <w:rPr>
          <w:rFonts w:cs="Arial"/>
          <w:szCs w:val="22"/>
        </w:rPr>
      </w:pPr>
      <w:r w:rsidRPr="00B03A68">
        <w:rPr>
          <w:rFonts w:cs="Arial"/>
          <w:szCs w:val="22"/>
        </w:rPr>
        <w:t>Le matériel est stocké conformément aux préconisations du fabricant.</w:t>
      </w:r>
    </w:p>
    <w:p w14:paraId="03039890" w14:textId="77777777" w:rsidR="00A20748" w:rsidRPr="00B03A68" w:rsidRDefault="00A20748" w:rsidP="00502804">
      <w:pPr>
        <w:jc w:val="both"/>
        <w:rPr>
          <w:rFonts w:cs="Arial"/>
          <w:szCs w:val="22"/>
        </w:rPr>
      </w:pPr>
    </w:p>
    <w:p w14:paraId="3C0070F4" w14:textId="77777777" w:rsidR="00A20748" w:rsidRPr="00B03A68" w:rsidRDefault="00A20748" w:rsidP="00502804">
      <w:pPr>
        <w:jc w:val="both"/>
        <w:rPr>
          <w:rFonts w:cs="Arial"/>
          <w:szCs w:val="22"/>
        </w:rPr>
      </w:pPr>
      <w:r w:rsidRPr="00B03A68">
        <w:rPr>
          <w:rFonts w:cs="Arial"/>
          <w:szCs w:val="22"/>
        </w:rPr>
        <w:t>Toutes les précautions sont prises pour préserver l’intégrité et les qualités des fournitures stockées.</w:t>
      </w:r>
    </w:p>
    <w:p w14:paraId="77FA13A9" w14:textId="77777777" w:rsidR="00A20748" w:rsidRPr="00B03A68" w:rsidRDefault="00A20748" w:rsidP="00502804">
      <w:pPr>
        <w:jc w:val="both"/>
        <w:rPr>
          <w:rFonts w:cs="Arial"/>
          <w:szCs w:val="22"/>
        </w:rPr>
      </w:pPr>
    </w:p>
    <w:p w14:paraId="4FD13520" w14:textId="77777777" w:rsidR="00A20748" w:rsidRDefault="00A20748" w:rsidP="00502804">
      <w:pPr>
        <w:jc w:val="both"/>
        <w:rPr>
          <w:rFonts w:cs="Arial"/>
          <w:szCs w:val="22"/>
        </w:rPr>
      </w:pPr>
      <w:r w:rsidRPr="00B03A68">
        <w:rPr>
          <w:rFonts w:cs="Arial"/>
          <w:szCs w:val="22"/>
        </w:rPr>
        <w:t>En particulier :</w:t>
      </w:r>
    </w:p>
    <w:p w14:paraId="27EFFAD9" w14:textId="77777777" w:rsidR="00EC5993" w:rsidRPr="00B03A68" w:rsidRDefault="00EC5993" w:rsidP="00502804">
      <w:pPr>
        <w:jc w:val="both"/>
        <w:rPr>
          <w:rFonts w:cs="Arial"/>
          <w:szCs w:val="22"/>
        </w:rPr>
      </w:pPr>
    </w:p>
    <w:p w14:paraId="3C7711BA" w14:textId="77777777" w:rsidR="00A20748" w:rsidRPr="005E2F6E" w:rsidRDefault="00A20748" w:rsidP="00C27991">
      <w:pPr>
        <w:pStyle w:val="Paragraphedeliste"/>
        <w:numPr>
          <w:ilvl w:val="0"/>
          <w:numId w:val="168"/>
        </w:numPr>
        <w:tabs>
          <w:tab w:val="num" w:pos="709"/>
        </w:tabs>
        <w:autoSpaceDE w:val="0"/>
        <w:autoSpaceDN w:val="0"/>
        <w:adjustRightInd w:val="0"/>
        <w:ind w:left="709"/>
        <w:jc w:val="both"/>
        <w:rPr>
          <w:rFonts w:cs="Arial"/>
          <w:szCs w:val="22"/>
        </w:rPr>
      </w:pPr>
      <w:r w:rsidRPr="005E2F6E">
        <w:rPr>
          <w:rFonts w:cs="Arial"/>
          <w:szCs w:val="22"/>
        </w:rPr>
        <w:t>Tout composant doit avoir ses bouchons hydrauliques et/ou capuchons électriques en place.</w:t>
      </w:r>
    </w:p>
    <w:p w14:paraId="3EEFDD91" w14:textId="77777777" w:rsidR="00A20748" w:rsidRPr="005E2F6E" w:rsidRDefault="00A20748" w:rsidP="00C27991">
      <w:pPr>
        <w:pStyle w:val="Paragraphedeliste"/>
        <w:numPr>
          <w:ilvl w:val="0"/>
          <w:numId w:val="168"/>
        </w:numPr>
        <w:tabs>
          <w:tab w:val="left" w:pos="284"/>
          <w:tab w:val="left" w:pos="426"/>
          <w:tab w:val="num" w:pos="709"/>
        </w:tabs>
        <w:autoSpaceDE w:val="0"/>
        <w:autoSpaceDN w:val="0"/>
        <w:adjustRightInd w:val="0"/>
        <w:ind w:left="709"/>
        <w:jc w:val="both"/>
        <w:rPr>
          <w:rFonts w:cs="Arial"/>
          <w:b/>
          <w:szCs w:val="22"/>
          <w:u w:val="single"/>
        </w:rPr>
      </w:pPr>
      <w:r w:rsidRPr="005E2F6E">
        <w:rPr>
          <w:rFonts w:cs="Arial"/>
          <w:szCs w:val="22"/>
        </w:rPr>
        <w:t>Tous les composants qui pourraient souffrir de l’humidité ou de la condensation tels que les éléments d’avionique doivent être emballés dans une enveloppe hermétique</w:t>
      </w:r>
      <w:r w:rsidR="00F44645" w:rsidRPr="005E2F6E">
        <w:rPr>
          <w:rFonts w:cs="Arial"/>
          <w:szCs w:val="22"/>
        </w:rPr>
        <w:t xml:space="preserve"> ou un moyen équivalent</w:t>
      </w:r>
      <w:r w:rsidRPr="005E2F6E">
        <w:rPr>
          <w:rFonts w:cs="Arial"/>
          <w:szCs w:val="22"/>
        </w:rPr>
        <w:t>.</w:t>
      </w:r>
    </w:p>
    <w:p w14:paraId="1313EB14" w14:textId="77777777" w:rsidR="00A20748" w:rsidRPr="00B03A68" w:rsidRDefault="00A20748" w:rsidP="00502804">
      <w:pPr>
        <w:jc w:val="both"/>
        <w:rPr>
          <w:rFonts w:cs="Arial"/>
          <w:szCs w:val="22"/>
        </w:rPr>
      </w:pPr>
    </w:p>
    <w:p w14:paraId="7E2E2B37" w14:textId="34E01891" w:rsidR="00A20748" w:rsidRPr="00B03A68" w:rsidRDefault="00A20748" w:rsidP="00502804">
      <w:pPr>
        <w:jc w:val="both"/>
        <w:rPr>
          <w:rFonts w:cs="Arial"/>
          <w:szCs w:val="22"/>
        </w:rPr>
      </w:pPr>
      <w:r w:rsidRPr="00B03A68">
        <w:rPr>
          <w:rFonts w:cs="Arial"/>
          <w:szCs w:val="22"/>
        </w:rPr>
        <w:t>Tous les matériels possédant une durée limitée de vie, ou de stockage sont suivis afin de garantir qu’ils ne seront pas utilisés lorsque celle-ci est dépassée.</w:t>
      </w:r>
      <w:r w:rsidR="005E2F6E">
        <w:rPr>
          <w:rFonts w:cs="Arial"/>
          <w:szCs w:val="22"/>
        </w:rPr>
        <w:t xml:space="preserve"> </w:t>
      </w:r>
      <w:r w:rsidRPr="00B03A68">
        <w:rPr>
          <w:rFonts w:cs="Arial"/>
          <w:szCs w:val="22"/>
        </w:rPr>
        <w:t>De même un suivi des CN pouvant affecter le matériel stocké est réalisé.</w:t>
      </w:r>
      <w:r w:rsidR="005E2F6E">
        <w:rPr>
          <w:rFonts w:cs="Arial"/>
          <w:szCs w:val="22"/>
        </w:rPr>
        <w:t xml:space="preserve"> </w:t>
      </w:r>
      <w:r w:rsidRPr="00B03A68">
        <w:rPr>
          <w:rFonts w:cs="Arial"/>
          <w:szCs w:val="22"/>
        </w:rPr>
        <w:t>Un matériel dont la durée de vie ou la butée d’application d’une CN est dépassée est classé comme élément « inapte au service ».</w:t>
      </w:r>
    </w:p>
    <w:p w14:paraId="4C3CCBB9" w14:textId="77777777" w:rsidR="00A20748" w:rsidRPr="00B03A68" w:rsidRDefault="00A20748" w:rsidP="00502804">
      <w:pPr>
        <w:ind w:left="360"/>
        <w:jc w:val="both"/>
        <w:rPr>
          <w:rFonts w:cs="Arial"/>
          <w:szCs w:val="22"/>
        </w:rPr>
      </w:pPr>
    </w:p>
    <w:p w14:paraId="53606407" w14:textId="77777777" w:rsidR="00A20748" w:rsidRPr="00581CCD" w:rsidRDefault="00A20748" w:rsidP="00502804">
      <w:pPr>
        <w:jc w:val="both"/>
        <w:rPr>
          <w:rFonts w:cs="Arial"/>
          <w:b/>
          <w:sz w:val="24"/>
          <w:szCs w:val="24"/>
        </w:rPr>
      </w:pPr>
      <w:r w:rsidRPr="00581CCD">
        <w:rPr>
          <w:rFonts w:cs="Arial"/>
          <w:b/>
          <w:sz w:val="24"/>
          <w:szCs w:val="24"/>
        </w:rPr>
        <w:t>Matériel classé comme inapte au service</w:t>
      </w:r>
    </w:p>
    <w:p w14:paraId="33EA48FE" w14:textId="77777777" w:rsidR="00A20748" w:rsidRPr="00B03A68" w:rsidRDefault="00A20748" w:rsidP="00502804">
      <w:pPr>
        <w:jc w:val="both"/>
        <w:rPr>
          <w:rFonts w:cs="Arial"/>
          <w:b/>
          <w:szCs w:val="22"/>
          <w:u w:val="single"/>
        </w:rPr>
      </w:pPr>
    </w:p>
    <w:p w14:paraId="3DFF1A0E" w14:textId="77777777" w:rsidR="00A20748" w:rsidRPr="00B03A68" w:rsidRDefault="00A20748" w:rsidP="00502804">
      <w:pPr>
        <w:jc w:val="both"/>
        <w:rPr>
          <w:rFonts w:cs="Arial"/>
          <w:szCs w:val="22"/>
        </w:rPr>
      </w:pPr>
      <w:r w:rsidRPr="00B03A68">
        <w:rPr>
          <w:rFonts w:cs="Arial"/>
          <w:szCs w:val="22"/>
        </w:rPr>
        <w:t xml:space="preserve">Un matériel classé comme « inapte au service » est un élément d’aéronef nécessitant un entretien. En fonction du résultat de cet entretien il </w:t>
      </w:r>
      <w:r w:rsidR="00F31039">
        <w:rPr>
          <w:rFonts w:cs="Arial"/>
          <w:szCs w:val="22"/>
        </w:rPr>
        <w:t>peut</w:t>
      </w:r>
      <w:r w:rsidR="00F31039" w:rsidRPr="00B03A68">
        <w:rPr>
          <w:rFonts w:cs="Arial"/>
          <w:szCs w:val="22"/>
        </w:rPr>
        <w:t xml:space="preserve"> </w:t>
      </w:r>
      <w:r w:rsidRPr="00B03A68">
        <w:rPr>
          <w:rFonts w:cs="Arial"/>
          <w:szCs w:val="22"/>
        </w:rPr>
        <w:t>être reclassé dans une autre catégorie (bon état ou irrécupérable).</w:t>
      </w:r>
    </w:p>
    <w:p w14:paraId="7E97667F" w14:textId="77777777" w:rsidR="00A20748" w:rsidRPr="00B03A68" w:rsidRDefault="00A20748" w:rsidP="00502804">
      <w:pPr>
        <w:jc w:val="both"/>
        <w:rPr>
          <w:rFonts w:cs="Arial"/>
          <w:szCs w:val="22"/>
        </w:rPr>
      </w:pPr>
    </w:p>
    <w:p w14:paraId="1144070F" w14:textId="77777777" w:rsidR="00A20748" w:rsidRDefault="00A20748" w:rsidP="00502804">
      <w:pPr>
        <w:tabs>
          <w:tab w:val="left" w:pos="426"/>
          <w:tab w:val="num" w:pos="1504"/>
        </w:tabs>
        <w:jc w:val="both"/>
        <w:rPr>
          <w:rFonts w:cs="Arial"/>
          <w:i/>
          <w:szCs w:val="22"/>
          <w:shd w:val="clear" w:color="auto" w:fill="D9D9D9"/>
        </w:rPr>
      </w:pPr>
      <w:r w:rsidRPr="00B03A68">
        <w:rPr>
          <w:rFonts w:cs="Arial"/>
          <w:szCs w:val="22"/>
        </w:rPr>
        <w:t xml:space="preserve">Le matériel inapte au service est stocké </w:t>
      </w:r>
      <w:r w:rsidRPr="00413774">
        <w:rPr>
          <w:rFonts w:cs="Arial"/>
          <w:szCs w:val="22"/>
          <w:shd w:val="clear" w:color="auto" w:fill="D9D9D9"/>
        </w:rPr>
        <w:t>(décrire le moyen de stockage, qui doit être sécurisé et être isolé des éléments, pièces standard et matériaux aptes au service</w:t>
      </w:r>
      <w:r w:rsidR="003966F6" w:rsidRPr="00413774">
        <w:rPr>
          <w:rFonts w:cs="Arial"/>
          <w:szCs w:val="22"/>
          <w:shd w:val="clear" w:color="auto" w:fill="D9D9D9"/>
        </w:rPr>
        <w:t>. Ce moyen doit être dans un lieu séparé du moyen permettant de stocker les matériels « bon état ». Pour cela un moyen sécurisé (local ou armoire fermant à clef) doit permettre d’en interdire l’accès et les personnes autorisées (liste) doivent être identifié</w:t>
      </w:r>
      <w:r w:rsidR="00EC5993">
        <w:rPr>
          <w:rFonts w:cs="Arial"/>
          <w:szCs w:val="22"/>
          <w:shd w:val="clear" w:color="auto" w:fill="D9D9D9"/>
        </w:rPr>
        <w:t>es</w:t>
      </w:r>
      <w:r w:rsidR="003966F6" w:rsidRPr="00413774">
        <w:rPr>
          <w:rFonts w:cs="Arial"/>
          <w:szCs w:val="22"/>
          <w:shd w:val="clear" w:color="auto" w:fill="D9D9D9"/>
        </w:rPr>
        <w:t xml:space="preserve"> à proximité de ce moyen).</w:t>
      </w:r>
    </w:p>
    <w:p w14:paraId="79CF73BB" w14:textId="77777777" w:rsidR="009D718A" w:rsidRPr="00B03A68" w:rsidRDefault="009D718A" w:rsidP="00502804">
      <w:pPr>
        <w:tabs>
          <w:tab w:val="left" w:pos="426"/>
          <w:tab w:val="num" w:pos="1504"/>
        </w:tabs>
        <w:jc w:val="both"/>
        <w:rPr>
          <w:rFonts w:cs="Arial"/>
          <w:szCs w:val="22"/>
        </w:rPr>
      </w:pPr>
    </w:p>
    <w:p w14:paraId="2697D05C" w14:textId="77777777" w:rsidR="00A20748" w:rsidRPr="00B03A68" w:rsidRDefault="009D718A" w:rsidP="00502804">
      <w:pPr>
        <w:tabs>
          <w:tab w:val="left" w:pos="426"/>
          <w:tab w:val="num" w:pos="1504"/>
        </w:tabs>
        <w:jc w:val="both"/>
        <w:rPr>
          <w:rFonts w:cs="Arial"/>
          <w:szCs w:val="22"/>
        </w:rPr>
      </w:pPr>
      <w:r>
        <w:rPr>
          <w:rFonts w:cs="Arial"/>
          <w:szCs w:val="22"/>
        </w:rPr>
        <w:t>Ce matériel</w:t>
      </w:r>
      <w:r w:rsidRPr="00B03A68">
        <w:rPr>
          <w:rFonts w:cs="Arial"/>
          <w:szCs w:val="22"/>
        </w:rPr>
        <w:t xml:space="preserve"> </w:t>
      </w:r>
      <w:r w:rsidR="00A20748" w:rsidRPr="00B03A68">
        <w:rPr>
          <w:rFonts w:cs="Arial"/>
          <w:szCs w:val="22"/>
        </w:rPr>
        <w:t>reçoi</w:t>
      </w:r>
      <w:r>
        <w:rPr>
          <w:rFonts w:cs="Arial"/>
          <w:szCs w:val="22"/>
        </w:rPr>
        <w:t>t</w:t>
      </w:r>
      <w:r w:rsidR="00A20748" w:rsidRPr="00B03A68">
        <w:rPr>
          <w:rFonts w:cs="Arial"/>
          <w:szCs w:val="22"/>
        </w:rPr>
        <w:t xml:space="preserve"> une étiquette « Inapte au service », </w:t>
      </w:r>
      <w:r w:rsidR="00EC5993">
        <w:rPr>
          <w:rFonts w:cs="Arial"/>
          <w:szCs w:val="22"/>
        </w:rPr>
        <w:t>i</w:t>
      </w:r>
      <w:r w:rsidR="00A20748" w:rsidRPr="00B03A68">
        <w:rPr>
          <w:rFonts w:cs="Arial"/>
          <w:szCs w:val="22"/>
        </w:rPr>
        <w:t xml:space="preserve">dentifiant le matériel et </w:t>
      </w:r>
      <w:r>
        <w:rPr>
          <w:rFonts w:cs="Arial"/>
          <w:szCs w:val="22"/>
        </w:rPr>
        <w:t xml:space="preserve">précisant </w:t>
      </w:r>
      <w:r w:rsidR="00A20748" w:rsidRPr="00B03A68">
        <w:rPr>
          <w:rFonts w:cs="Arial"/>
          <w:szCs w:val="22"/>
        </w:rPr>
        <w:t>le mo</w:t>
      </w:r>
      <w:r w:rsidR="0041039A">
        <w:rPr>
          <w:rFonts w:cs="Arial"/>
          <w:szCs w:val="22"/>
        </w:rPr>
        <w:t>tif de l’inaptitude au service.</w:t>
      </w:r>
    </w:p>
    <w:p w14:paraId="292123FA" w14:textId="77777777" w:rsidR="00A20748" w:rsidRPr="00B03A68" w:rsidRDefault="00A20748" w:rsidP="00502804">
      <w:pPr>
        <w:jc w:val="both"/>
        <w:rPr>
          <w:rFonts w:cs="Arial"/>
          <w:szCs w:val="22"/>
        </w:rPr>
      </w:pPr>
    </w:p>
    <w:p w14:paraId="776DFD64" w14:textId="77777777" w:rsidR="00A20748" w:rsidRPr="00581CCD" w:rsidRDefault="00A20748" w:rsidP="00502804">
      <w:pPr>
        <w:jc w:val="both"/>
        <w:rPr>
          <w:rFonts w:cs="Arial"/>
          <w:b/>
          <w:sz w:val="24"/>
          <w:szCs w:val="24"/>
        </w:rPr>
      </w:pPr>
      <w:r w:rsidRPr="00581CCD">
        <w:rPr>
          <w:rFonts w:cs="Arial"/>
          <w:b/>
          <w:sz w:val="24"/>
          <w:szCs w:val="24"/>
        </w:rPr>
        <w:t>Matériel classé comme irrécupérable</w:t>
      </w:r>
    </w:p>
    <w:p w14:paraId="519EE1C9" w14:textId="77777777" w:rsidR="00314E8A" w:rsidRDefault="00314E8A" w:rsidP="00502804">
      <w:pPr>
        <w:jc w:val="both"/>
        <w:rPr>
          <w:rFonts w:cs="Arial"/>
          <w:szCs w:val="22"/>
          <w:u w:val="single"/>
        </w:rPr>
      </w:pPr>
    </w:p>
    <w:p w14:paraId="5748AA9E" w14:textId="09581913" w:rsidR="00314E8A" w:rsidRDefault="00314E8A" w:rsidP="00314E8A">
      <w:pPr>
        <w:tabs>
          <w:tab w:val="num" w:pos="1289"/>
        </w:tabs>
        <w:jc w:val="both"/>
        <w:rPr>
          <w:rFonts w:cs="Arial"/>
          <w:szCs w:val="22"/>
        </w:rPr>
      </w:pPr>
      <w:r>
        <w:rPr>
          <w:rFonts w:cs="Arial"/>
          <w:szCs w:val="22"/>
        </w:rPr>
        <w:t xml:space="preserve">Une personne doit être </w:t>
      </w:r>
      <w:r w:rsidR="00C30E54">
        <w:rPr>
          <w:rFonts w:cs="Arial"/>
          <w:szCs w:val="22"/>
        </w:rPr>
        <w:t>identifiée</w:t>
      </w:r>
      <w:r>
        <w:rPr>
          <w:rFonts w:cs="Arial"/>
          <w:szCs w:val="22"/>
        </w:rPr>
        <w:t xml:space="preserve"> au sein de l’organisme comme responsable de la bonne exécution de la procédure du matériel classé comme irrécupérable.</w:t>
      </w:r>
      <w:r w:rsidR="00C30E54">
        <w:rPr>
          <w:rFonts w:cs="Arial"/>
          <w:szCs w:val="22"/>
        </w:rPr>
        <w:t xml:space="preserve"> Cette personne peut être plus globalement la personne responsable du magasin.</w:t>
      </w:r>
    </w:p>
    <w:p w14:paraId="19C65DFF" w14:textId="77777777" w:rsidR="00A20748" w:rsidRPr="00B03A68" w:rsidRDefault="00A20748" w:rsidP="00502804">
      <w:pPr>
        <w:tabs>
          <w:tab w:val="left" w:pos="900"/>
          <w:tab w:val="num" w:pos="1504"/>
        </w:tabs>
        <w:ind w:left="828"/>
        <w:jc w:val="both"/>
        <w:rPr>
          <w:rFonts w:cs="Arial"/>
          <w:szCs w:val="22"/>
        </w:rPr>
      </w:pPr>
    </w:p>
    <w:p w14:paraId="6A10B702" w14:textId="3A353B59" w:rsidR="00A20748" w:rsidRDefault="00A20748" w:rsidP="00502804">
      <w:pPr>
        <w:tabs>
          <w:tab w:val="left" w:pos="0"/>
          <w:tab w:val="num" w:pos="1504"/>
        </w:tabs>
        <w:jc w:val="both"/>
        <w:rPr>
          <w:rFonts w:cs="Arial"/>
          <w:szCs w:val="22"/>
        </w:rPr>
      </w:pPr>
      <w:r w:rsidRPr="00B03A68">
        <w:rPr>
          <w:rFonts w:cs="Arial"/>
          <w:szCs w:val="22"/>
        </w:rPr>
        <w:t xml:space="preserve">Un matériel est considéré comme « irrécupérable » dans les cas </w:t>
      </w:r>
      <w:r w:rsidR="00542BEC" w:rsidRPr="00B03A68">
        <w:rPr>
          <w:rFonts w:cs="Arial"/>
          <w:szCs w:val="22"/>
        </w:rPr>
        <w:t>suivants :</w:t>
      </w:r>
    </w:p>
    <w:p w14:paraId="1E49AA7C" w14:textId="77777777" w:rsidR="00C13D0B" w:rsidRPr="00B03A68" w:rsidRDefault="00C13D0B" w:rsidP="00502804">
      <w:pPr>
        <w:tabs>
          <w:tab w:val="left" w:pos="0"/>
          <w:tab w:val="num" w:pos="1504"/>
        </w:tabs>
        <w:jc w:val="both"/>
        <w:rPr>
          <w:rFonts w:cs="Arial"/>
          <w:szCs w:val="22"/>
        </w:rPr>
      </w:pPr>
    </w:p>
    <w:p w14:paraId="0B1E19F6" w14:textId="51DDC4CF" w:rsidR="00A20748" w:rsidRPr="00B03A68" w:rsidRDefault="00542BEC" w:rsidP="00C27991">
      <w:pPr>
        <w:numPr>
          <w:ilvl w:val="0"/>
          <w:numId w:val="41"/>
        </w:numPr>
        <w:tabs>
          <w:tab w:val="clear" w:pos="1778"/>
          <w:tab w:val="left" w:pos="284"/>
          <w:tab w:val="num" w:pos="426"/>
          <w:tab w:val="num" w:pos="709"/>
        </w:tabs>
        <w:overflowPunct w:val="0"/>
        <w:autoSpaceDE w:val="0"/>
        <w:autoSpaceDN w:val="0"/>
        <w:adjustRightInd w:val="0"/>
        <w:ind w:left="284" w:firstLine="142"/>
        <w:jc w:val="both"/>
        <w:textAlignment w:val="baseline"/>
        <w:rPr>
          <w:rFonts w:cs="Arial"/>
          <w:szCs w:val="22"/>
        </w:rPr>
      </w:pPr>
      <w:r w:rsidRPr="00B03A68">
        <w:rPr>
          <w:rFonts w:cs="Arial"/>
          <w:szCs w:val="22"/>
        </w:rPr>
        <w:t>Dépassement</w:t>
      </w:r>
      <w:r w:rsidR="00A20748" w:rsidRPr="00B03A68">
        <w:rPr>
          <w:rFonts w:cs="Arial"/>
          <w:szCs w:val="22"/>
        </w:rPr>
        <w:t xml:space="preserve"> d’une limite de stockage</w:t>
      </w:r>
      <w:r w:rsidR="00C13D0B">
        <w:rPr>
          <w:rFonts w:cs="Arial"/>
          <w:szCs w:val="22"/>
        </w:rPr>
        <w:t xml:space="preserve"> ou l’absence d’enregistrement</w:t>
      </w:r>
      <w:r w:rsidR="00242B79">
        <w:rPr>
          <w:rFonts w:cs="Arial"/>
          <w:szCs w:val="22"/>
        </w:rPr>
        <w:t xml:space="preserve"> de durée de vie,</w:t>
      </w:r>
    </w:p>
    <w:p w14:paraId="1CD6ADB6" w14:textId="43D4295E" w:rsidR="00A20748" w:rsidRPr="00B03A68" w:rsidRDefault="00542BEC" w:rsidP="00C27991">
      <w:pPr>
        <w:numPr>
          <w:ilvl w:val="0"/>
          <w:numId w:val="41"/>
        </w:numPr>
        <w:tabs>
          <w:tab w:val="clear" w:pos="1778"/>
          <w:tab w:val="left" w:pos="284"/>
          <w:tab w:val="num" w:pos="426"/>
          <w:tab w:val="num" w:pos="709"/>
        </w:tabs>
        <w:overflowPunct w:val="0"/>
        <w:autoSpaceDE w:val="0"/>
        <w:autoSpaceDN w:val="0"/>
        <w:adjustRightInd w:val="0"/>
        <w:ind w:left="284" w:firstLine="142"/>
        <w:jc w:val="both"/>
        <w:textAlignment w:val="baseline"/>
        <w:rPr>
          <w:rFonts w:cs="Arial"/>
          <w:szCs w:val="22"/>
        </w:rPr>
      </w:pPr>
      <w:r w:rsidRPr="00B03A68">
        <w:rPr>
          <w:rFonts w:cs="Arial"/>
          <w:szCs w:val="22"/>
        </w:rPr>
        <w:t>Conformité</w:t>
      </w:r>
      <w:r w:rsidR="00A20748" w:rsidRPr="00B03A68">
        <w:rPr>
          <w:rFonts w:cs="Arial"/>
          <w:szCs w:val="22"/>
        </w:rPr>
        <w:t xml:space="preserve"> à une CN </w:t>
      </w:r>
      <w:r w:rsidR="00E651F4">
        <w:rPr>
          <w:rFonts w:cs="Arial"/>
          <w:szCs w:val="22"/>
        </w:rPr>
        <w:t>ne peut pas être réalisée sur le matériel en question</w:t>
      </w:r>
      <w:r w:rsidR="00A20748" w:rsidRPr="00B03A68">
        <w:rPr>
          <w:rFonts w:cs="Arial"/>
          <w:szCs w:val="22"/>
        </w:rPr>
        <w:t>,</w:t>
      </w:r>
    </w:p>
    <w:p w14:paraId="72D2F38F" w14:textId="3D43D1C4" w:rsidR="00A20748" w:rsidRPr="00B03A68" w:rsidRDefault="00542BEC" w:rsidP="00C27991">
      <w:pPr>
        <w:numPr>
          <w:ilvl w:val="0"/>
          <w:numId w:val="41"/>
        </w:numPr>
        <w:tabs>
          <w:tab w:val="clear" w:pos="1778"/>
          <w:tab w:val="num" w:pos="426"/>
          <w:tab w:val="left" w:pos="709"/>
        </w:tabs>
        <w:overflowPunct w:val="0"/>
        <w:autoSpaceDE w:val="0"/>
        <w:autoSpaceDN w:val="0"/>
        <w:adjustRightInd w:val="0"/>
        <w:ind w:left="709" w:hanging="283"/>
        <w:jc w:val="both"/>
        <w:textAlignment w:val="baseline"/>
        <w:rPr>
          <w:rFonts w:cs="Arial"/>
          <w:szCs w:val="22"/>
        </w:rPr>
      </w:pPr>
      <w:r w:rsidRPr="00B03A68">
        <w:rPr>
          <w:rFonts w:cs="Arial"/>
          <w:szCs w:val="22"/>
        </w:rPr>
        <w:lastRenderedPageBreak/>
        <w:t>Absence</w:t>
      </w:r>
      <w:r w:rsidR="00A20748" w:rsidRPr="00B03A68">
        <w:rPr>
          <w:rFonts w:cs="Arial"/>
          <w:szCs w:val="22"/>
        </w:rPr>
        <w:t xml:space="preserve"> </w:t>
      </w:r>
      <w:r w:rsidR="00E651F4">
        <w:rPr>
          <w:rFonts w:cs="Arial"/>
          <w:szCs w:val="22"/>
        </w:rPr>
        <w:t>d’enregistrement de maintenance ou/et traçabilité du fabricant qui ne peut pas être retrouvé</w:t>
      </w:r>
      <w:r w:rsidR="00A20748" w:rsidRPr="00B03A68">
        <w:rPr>
          <w:rFonts w:cs="Arial"/>
          <w:szCs w:val="22"/>
        </w:rPr>
        <w:t>,</w:t>
      </w:r>
    </w:p>
    <w:p w14:paraId="21D6A9FD" w14:textId="6DD32524" w:rsidR="00A20748" w:rsidRPr="00B03A68" w:rsidRDefault="00542BEC" w:rsidP="00C27991">
      <w:pPr>
        <w:numPr>
          <w:ilvl w:val="0"/>
          <w:numId w:val="41"/>
        </w:numPr>
        <w:tabs>
          <w:tab w:val="clear" w:pos="1778"/>
          <w:tab w:val="left" w:pos="284"/>
          <w:tab w:val="num" w:pos="426"/>
          <w:tab w:val="num" w:pos="709"/>
        </w:tabs>
        <w:autoSpaceDE w:val="0"/>
        <w:autoSpaceDN w:val="0"/>
        <w:adjustRightInd w:val="0"/>
        <w:ind w:left="284" w:firstLine="142"/>
        <w:jc w:val="both"/>
        <w:rPr>
          <w:rFonts w:cs="Arial"/>
          <w:szCs w:val="22"/>
        </w:rPr>
      </w:pPr>
      <w:r w:rsidRPr="00B03A68">
        <w:rPr>
          <w:rFonts w:cs="Arial"/>
          <w:szCs w:val="22"/>
        </w:rPr>
        <w:t>Présentant</w:t>
      </w:r>
      <w:r w:rsidR="00A20748" w:rsidRPr="00B03A68">
        <w:rPr>
          <w:rFonts w:cs="Arial"/>
          <w:szCs w:val="22"/>
        </w:rPr>
        <w:t xml:space="preserve"> des défauts non réparables, visibles ou non à l’œil nu,</w:t>
      </w:r>
    </w:p>
    <w:p w14:paraId="43441E42" w14:textId="5844C738" w:rsidR="00A20748" w:rsidRPr="00B03A68" w:rsidRDefault="00542BEC" w:rsidP="00C27991">
      <w:pPr>
        <w:numPr>
          <w:ilvl w:val="0"/>
          <w:numId w:val="41"/>
        </w:numPr>
        <w:tabs>
          <w:tab w:val="clear" w:pos="1778"/>
          <w:tab w:val="num" w:pos="426"/>
          <w:tab w:val="left" w:pos="709"/>
        </w:tabs>
        <w:autoSpaceDE w:val="0"/>
        <w:autoSpaceDN w:val="0"/>
        <w:adjustRightInd w:val="0"/>
        <w:ind w:left="709" w:hanging="283"/>
        <w:jc w:val="both"/>
        <w:rPr>
          <w:rFonts w:cs="Arial"/>
          <w:szCs w:val="22"/>
        </w:rPr>
      </w:pPr>
      <w:r w:rsidRPr="00B03A68">
        <w:rPr>
          <w:rFonts w:cs="Arial"/>
          <w:szCs w:val="22"/>
        </w:rPr>
        <w:t>Ne</w:t>
      </w:r>
      <w:r w:rsidR="00A20748" w:rsidRPr="00B03A68">
        <w:rPr>
          <w:rFonts w:cs="Arial"/>
          <w:szCs w:val="22"/>
        </w:rPr>
        <w:t xml:space="preserve"> répondant pas aux spécifications de conception et ne pouvant pas être mis en conformité avec ces spécifications,</w:t>
      </w:r>
    </w:p>
    <w:p w14:paraId="2749B187" w14:textId="619B93F9" w:rsidR="00A20748" w:rsidRPr="00B03A68" w:rsidRDefault="00542BEC" w:rsidP="00C27991">
      <w:pPr>
        <w:numPr>
          <w:ilvl w:val="0"/>
          <w:numId w:val="41"/>
        </w:numPr>
        <w:tabs>
          <w:tab w:val="clear" w:pos="1778"/>
          <w:tab w:val="left" w:pos="284"/>
          <w:tab w:val="num" w:pos="426"/>
          <w:tab w:val="num" w:pos="709"/>
        </w:tabs>
        <w:autoSpaceDE w:val="0"/>
        <w:autoSpaceDN w:val="0"/>
        <w:adjustRightInd w:val="0"/>
        <w:ind w:left="284" w:firstLine="142"/>
        <w:jc w:val="both"/>
        <w:rPr>
          <w:rFonts w:cs="Arial"/>
          <w:szCs w:val="22"/>
        </w:rPr>
      </w:pPr>
      <w:r w:rsidRPr="00B03A68">
        <w:rPr>
          <w:rFonts w:cs="Arial"/>
          <w:szCs w:val="22"/>
        </w:rPr>
        <w:t>Soumis</w:t>
      </w:r>
      <w:r w:rsidR="00A20748" w:rsidRPr="00B03A68">
        <w:rPr>
          <w:rFonts w:cs="Arial"/>
          <w:szCs w:val="22"/>
        </w:rPr>
        <w:t xml:space="preserve"> à des modifications inacceptables ou retravaillé</w:t>
      </w:r>
      <w:r w:rsidR="00C13D0B">
        <w:rPr>
          <w:rFonts w:cs="Arial"/>
          <w:szCs w:val="22"/>
        </w:rPr>
        <w:t>e</w:t>
      </w:r>
      <w:r w:rsidR="00A20748" w:rsidRPr="00B03A68">
        <w:rPr>
          <w:rFonts w:cs="Arial"/>
          <w:szCs w:val="22"/>
        </w:rPr>
        <w:t>s de façon irréversible,</w:t>
      </w:r>
    </w:p>
    <w:p w14:paraId="512C62EE" w14:textId="28888F20" w:rsidR="00A20748" w:rsidRPr="00B03A68" w:rsidRDefault="00542BEC" w:rsidP="00C27991">
      <w:pPr>
        <w:numPr>
          <w:ilvl w:val="0"/>
          <w:numId w:val="41"/>
        </w:numPr>
        <w:tabs>
          <w:tab w:val="clear" w:pos="1778"/>
          <w:tab w:val="num" w:pos="426"/>
          <w:tab w:val="left" w:pos="709"/>
        </w:tabs>
        <w:autoSpaceDE w:val="0"/>
        <w:autoSpaceDN w:val="0"/>
        <w:adjustRightInd w:val="0"/>
        <w:ind w:left="709" w:hanging="283"/>
        <w:jc w:val="both"/>
        <w:rPr>
          <w:rFonts w:cs="Arial"/>
          <w:szCs w:val="22"/>
        </w:rPr>
      </w:pPr>
      <w:r w:rsidRPr="00B03A68">
        <w:rPr>
          <w:rFonts w:cs="Arial"/>
          <w:szCs w:val="22"/>
        </w:rPr>
        <w:t>Ne</w:t>
      </w:r>
      <w:r w:rsidR="00A20748" w:rsidRPr="00B03A68">
        <w:rPr>
          <w:rFonts w:cs="Arial"/>
          <w:szCs w:val="22"/>
        </w:rPr>
        <w:t xml:space="preserve"> pouvant pas être remis en état de navigabilité à cause d’une exposition à des forces, une chaleur extrême ou à un environnement défavorable.</w:t>
      </w:r>
    </w:p>
    <w:p w14:paraId="2EDC2AF7" w14:textId="77777777" w:rsidR="00A20748" w:rsidRPr="00B03A68" w:rsidRDefault="00A20748" w:rsidP="00502804">
      <w:pPr>
        <w:tabs>
          <w:tab w:val="left" w:pos="0"/>
          <w:tab w:val="num" w:pos="1504"/>
        </w:tabs>
        <w:jc w:val="both"/>
        <w:rPr>
          <w:rFonts w:cs="Arial"/>
          <w:szCs w:val="22"/>
        </w:rPr>
      </w:pPr>
    </w:p>
    <w:p w14:paraId="4F690BCA" w14:textId="77777777" w:rsidR="00A20748" w:rsidRPr="00B03A68" w:rsidRDefault="00A20748" w:rsidP="00502804">
      <w:pPr>
        <w:tabs>
          <w:tab w:val="left" w:pos="0"/>
          <w:tab w:val="num" w:pos="1504"/>
        </w:tabs>
        <w:jc w:val="both"/>
        <w:rPr>
          <w:rFonts w:cs="Arial"/>
          <w:szCs w:val="22"/>
        </w:rPr>
      </w:pPr>
      <w:r w:rsidRPr="00B03A68">
        <w:rPr>
          <w:rFonts w:cs="Arial"/>
          <w:szCs w:val="22"/>
        </w:rPr>
        <w:t xml:space="preserve">Le matériel irrécupérable est stocké </w:t>
      </w:r>
      <w:r w:rsidR="005E2F6E">
        <w:rPr>
          <w:rFonts w:cs="Arial"/>
          <w:szCs w:val="22"/>
        </w:rPr>
        <w:t xml:space="preserve">en zone de quarantaine </w:t>
      </w:r>
      <w:r w:rsidRPr="00413774">
        <w:rPr>
          <w:rFonts w:cs="Arial"/>
          <w:szCs w:val="22"/>
          <w:shd w:val="clear" w:color="auto" w:fill="D9D9D9"/>
        </w:rPr>
        <w:t>(décrire le moyen de stockage, qui doit être sécurisé et être iso</w:t>
      </w:r>
      <w:r w:rsidR="005673D4">
        <w:rPr>
          <w:rFonts w:cs="Arial"/>
          <w:szCs w:val="22"/>
          <w:shd w:val="clear" w:color="auto" w:fill="D9D9D9"/>
        </w:rPr>
        <w:t>lé</w:t>
      </w:r>
      <w:r w:rsidRPr="00413774">
        <w:rPr>
          <w:rFonts w:cs="Arial"/>
          <w:szCs w:val="22"/>
          <w:shd w:val="clear" w:color="auto" w:fill="D9D9D9"/>
        </w:rPr>
        <w:t xml:space="preserve"> des</w:t>
      </w:r>
      <w:r w:rsidR="00C30E54" w:rsidRPr="00413774">
        <w:rPr>
          <w:rFonts w:cs="Arial"/>
          <w:szCs w:val="22"/>
          <w:shd w:val="clear" w:color="auto" w:fill="D9D9D9"/>
        </w:rPr>
        <w:t xml:space="preserve"> autres </w:t>
      </w:r>
      <w:r w:rsidRPr="00413774">
        <w:rPr>
          <w:rFonts w:cs="Arial"/>
          <w:szCs w:val="22"/>
          <w:shd w:val="clear" w:color="auto" w:fill="D9D9D9"/>
        </w:rPr>
        <w:t>éléments, pièces standard et matériaux),</w:t>
      </w:r>
      <w:r w:rsidRPr="00B03A68">
        <w:rPr>
          <w:rFonts w:cs="Arial"/>
          <w:i/>
          <w:szCs w:val="22"/>
          <w:shd w:val="clear" w:color="auto" w:fill="D9D9D9"/>
        </w:rPr>
        <w:t xml:space="preserve"> </w:t>
      </w:r>
      <w:r w:rsidRPr="00B03A68">
        <w:rPr>
          <w:rFonts w:cs="Arial"/>
          <w:szCs w:val="22"/>
        </w:rPr>
        <w:t xml:space="preserve">jusqu’à </w:t>
      </w:r>
      <w:r w:rsidR="00E651F4">
        <w:rPr>
          <w:rFonts w:cs="Arial"/>
          <w:szCs w:val="22"/>
        </w:rPr>
        <w:t>son</w:t>
      </w:r>
      <w:r w:rsidR="00E651F4" w:rsidRPr="00B03A68">
        <w:rPr>
          <w:rFonts w:cs="Arial"/>
          <w:szCs w:val="22"/>
        </w:rPr>
        <w:t xml:space="preserve"> </w:t>
      </w:r>
      <w:r w:rsidRPr="00B03A68">
        <w:rPr>
          <w:rFonts w:cs="Arial"/>
          <w:szCs w:val="22"/>
        </w:rPr>
        <w:t>rebut.</w:t>
      </w:r>
      <w:r w:rsidRPr="00B03A68" w:rsidDel="00F4346B">
        <w:rPr>
          <w:rFonts w:cs="Arial"/>
          <w:i/>
          <w:szCs w:val="22"/>
          <w:shd w:val="clear" w:color="auto" w:fill="D9D9D9"/>
        </w:rPr>
        <w:t xml:space="preserve"> </w:t>
      </w:r>
    </w:p>
    <w:p w14:paraId="0BF617DB" w14:textId="77777777" w:rsidR="00A20748" w:rsidRPr="00B03A68" w:rsidRDefault="00A20748" w:rsidP="00502804">
      <w:pPr>
        <w:tabs>
          <w:tab w:val="left" w:pos="0"/>
          <w:tab w:val="num" w:pos="1504"/>
        </w:tabs>
        <w:jc w:val="both"/>
        <w:rPr>
          <w:rFonts w:cs="Arial"/>
          <w:szCs w:val="22"/>
        </w:rPr>
      </w:pPr>
      <w:r w:rsidRPr="00B03A68">
        <w:rPr>
          <w:rFonts w:cs="Arial"/>
          <w:szCs w:val="22"/>
        </w:rPr>
        <w:t>Il reçoit une étiquette « Irrécupérable », identifiant le matériel et le motif de l’inaptitude au service. Voir modèle en annexe.</w:t>
      </w:r>
    </w:p>
    <w:p w14:paraId="7AFDED5E" w14:textId="77777777" w:rsidR="00A20748" w:rsidRPr="00B03A68" w:rsidRDefault="00A20748" w:rsidP="00502804">
      <w:pPr>
        <w:autoSpaceDE w:val="0"/>
        <w:autoSpaceDN w:val="0"/>
        <w:adjustRightInd w:val="0"/>
        <w:jc w:val="both"/>
        <w:rPr>
          <w:rFonts w:cs="Arial"/>
          <w:szCs w:val="22"/>
        </w:rPr>
      </w:pPr>
    </w:p>
    <w:p w14:paraId="7A8833EB" w14:textId="13C695D8" w:rsidR="00A20748" w:rsidRPr="00B03A68" w:rsidRDefault="00A20748" w:rsidP="00502804">
      <w:pPr>
        <w:tabs>
          <w:tab w:val="left" w:pos="900"/>
          <w:tab w:val="num" w:pos="1504"/>
        </w:tabs>
        <w:jc w:val="both"/>
        <w:rPr>
          <w:rFonts w:cs="Arial"/>
          <w:szCs w:val="22"/>
        </w:rPr>
      </w:pPr>
      <w:r w:rsidRPr="00B03A68">
        <w:rPr>
          <w:rFonts w:cs="Arial"/>
          <w:color w:val="000000"/>
          <w:szCs w:val="22"/>
        </w:rPr>
        <w:t>Les éléments d'aéronef irrécupérables ne sont pas autorisés à réintégrer le système d'approvisionnement en éléments, à moins que les limites de vie certifiées n'aient été prolongées ou qu'une solution de réparation n'ait été approuvée</w:t>
      </w:r>
      <w:r w:rsidR="00542BEC">
        <w:rPr>
          <w:rFonts w:cs="Arial"/>
          <w:color w:val="000000"/>
          <w:szCs w:val="22"/>
        </w:rPr>
        <w:t>.</w:t>
      </w:r>
    </w:p>
    <w:p w14:paraId="563CB97A" w14:textId="77777777" w:rsidR="00A20748" w:rsidRPr="00B03A68" w:rsidRDefault="00A20748" w:rsidP="00502804">
      <w:pPr>
        <w:jc w:val="both"/>
        <w:rPr>
          <w:rFonts w:cs="Arial"/>
          <w:szCs w:val="22"/>
          <w:u w:val="single"/>
        </w:rPr>
      </w:pPr>
    </w:p>
    <w:p w14:paraId="72A467F1" w14:textId="77777777" w:rsidR="00A20748" w:rsidRPr="00B03A68" w:rsidRDefault="00A20748" w:rsidP="00502804">
      <w:pPr>
        <w:jc w:val="both"/>
        <w:rPr>
          <w:rFonts w:cs="Arial"/>
          <w:szCs w:val="22"/>
        </w:rPr>
      </w:pPr>
      <w:r w:rsidRPr="00B03A68">
        <w:rPr>
          <w:rFonts w:cs="Arial"/>
          <w:szCs w:val="22"/>
          <w:u w:val="single"/>
        </w:rPr>
        <w:t>Note</w:t>
      </w:r>
      <w:r w:rsidRPr="00B03A68">
        <w:rPr>
          <w:rFonts w:cs="Arial"/>
          <w:szCs w:val="22"/>
        </w:rPr>
        <w:t> : lorsqu’il est établi qu’une pièce ayant atteint sa limite de vie certifiée sur un type d’aéronef fait l’objet d’une limite de vie supérieure sur un autre type d’aéronef, il est possible de considérer que la pièce n’est pas inapte au service, à condition de réserver son usage pour cet autre type d’aéronef.</w:t>
      </w:r>
    </w:p>
    <w:p w14:paraId="28347499" w14:textId="77777777" w:rsidR="00A20748" w:rsidRPr="00B03A68" w:rsidRDefault="00A20748" w:rsidP="00502804">
      <w:pPr>
        <w:tabs>
          <w:tab w:val="left" w:pos="900"/>
          <w:tab w:val="num" w:pos="1504"/>
        </w:tabs>
        <w:jc w:val="both"/>
        <w:rPr>
          <w:rFonts w:cs="Arial"/>
          <w:szCs w:val="22"/>
        </w:rPr>
      </w:pPr>
    </w:p>
    <w:p w14:paraId="7F69E8B8" w14:textId="77777777" w:rsidR="00A20748" w:rsidRPr="00581CCD" w:rsidRDefault="00A20748" w:rsidP="0041039A">
      <w:pPr>
        <w:rPr>
          <w:rFonts w:cs="Arial"/>
          <w:b/>
          <w:sz w:val="24"/>
          <w:szCs w:val="24"/>
        </w:rPr>
      </w:pPr>
      <w:r w:rsidRPr="00581CCD">
        <w:rPr>
          <w:rFonts w:cs="Arial"/>
          <w:b/>
          <w:sz w:val="24"/>
          <w:szCs w:val="24"/>
        </w:rPr>
        <w:t>Rebut</w:t>
      </w:r>
    </w:p>
    <w:p w14:paraId="1D11E490" w14:textId="77777777" w:rsidR="00E651F4" w:rsidRPr="00E651F4" w:rsidRDefault="00E651F4" w:rsidP="00E651F4">
      <w:pPr>
        <w:tabs>
          <w:tab w:val="left" w:pos="900"/>
          <w:tab w:val="num" w:pos="1504"/>
        </w:tabs>
        <w:jc w:val="both"/>
        <w:rPr>
          <w:rFonts w:cs="Arial"/>
          <w:szCs w:val="22"/>
          <w:u w:val="single"/>
        </w:rPr>
      </w:pPr>
    </w:p>
    <w:p w14:paraId="527A3CC2" w14:textId="77777777" w:rsidR="00A20748" w:rsidRDefault="00A20748" w:rsidP="00E651F4">
      <w:pPr>
        <w:tabs>
          <w:tab w:val="left" w:pos="900"/>
          <w:tab w:val="num" w:pos="1504"/>
        </w:tabs>
        <w:jc w:val="both"/>
        <w:rPr>
          <w:rFonts w:cs="Arial"/>
          <w:szCs w:val="22"/>
        </w:rPr>
      </w:pPr>
      <w:r w:rsidRPr="00B03A68">
        <w:rPr>
          <w:rFonts w:cs="Arial"/>
          <w:szCs w:val="22"/>
        </w:rPr>
        <w:t>Les matériels irrécupérables peuvent être rebutés, de l’une des façons suivantes :</w:t>
      </w:r>
    </w:p>
    <w:p w14:paraId="3679AD27" w14:textId="77777777" w:rsidR="005673D4" w:rsidRPr="00B03A68" w:rsidRDefault="005673D4" w:rsidP="00E651F4">
      <w:pPr>
        <w:tabs>
          <w:tab w:val="left" w:pos="900"/>
          <w:tab w:val="num" w:pos="1504"/>
        </w:tabs>
        <w:jc w:val="both"/>
        <w:rPr>
          <w:rFonts w:cs="Arial"/>
          <w:szCs w:val="22"/>
        </w:rPr>
      </w:pPr>
    </w:p>
    <w:p w14:paraId="74F4805D" w14:textId="66253273" w:rsidR="00A20748" w:rsidRPr="00B03A68" w:rsidRDefault="00542BEC" w:rsidP="00C27991">
      <w:pPr>
        <w:numPr>
          <w:ilvl w:val="0"/>
          <w:numId w:val="42"/>
        </w:numPr>
        <w:autoSpaceDE w:val="0"/>
        <w:autoSpaceDN w:val="0"/>
        <w:adjustRightInd w:val="0"/>
        <w:jc w:val="both"/>
        <w:rPr>
          <w:rFonts w:cs="Arial"/>
          <w:szCs w:val="22"/>
        </w:rPr>
      </w:pPr>
      <w:r w:rsidRPr="00B03A68">
        <w:rPr>
          <w:rFonts w:cs="Arial"/>
          <w:szCs w:val="22"/>
        </w:rPr>
        <w:t>En</w:t>
      </w:r>
      <w:r w:rsidR="00A20748" w:rsidRPr="00B03A68">
        <w:rPr>
          <w:rFonts w:cs="Arial"/>
          <w:szCs w:val="22"/>
        </w:rPr>
        <w:t xml:space="preserve"> les détruisant</w:t>
      </w:r>
      <w:r w:rsidR="004C054F">
        <w:rPr>
          <w:rFonts w:cs="Arial"/>
          <w:szCs w:val="22"/>
        </w:rPr>
        <w:t>,</w:t>
      </w:r>
    </w:p>
    <w:p w14:paraId="62ED6FC3" w14:textId="3C0D575F" w:rsidR="00A20748" w:rsidRPr="00B03A68" w:rsidRDefault="00542BEC" w:rsidP="00C27991">
      <w:pPr>
        <w:numPr>
          <w:ilvl w:val="0"/>
          <w:numId w:val="42"/>
        </w:numPr>
        <w:autoSpaceDE w:val="0"/>
        <w:autoSpaceDN w:val="0"/>
        <w:adjustRightInd w:val="0"/>
        <w:jc w:val="both"/>
        <w:rPr>
          <w:rFonts w:cs="Arial"/>
          <w:szCs w:val="22"/>
        </w:rPr>
      </w:pPr>
      <w:r w:rsidRPr="00B03A68">
        <w:rPr>
          <w:rFonts w:cs="Arial"/>
          <w:szCs w:val="22"/>
        </w:rPr>
        <w:t>En</w:t>
      </w:r>
      <w:r w:rsidR="00A20748" w:rsidRPr="00B03A68">
        <w:rPr>
          <w:rFonts w:cs="Arial"/>
          <w:szCs w:val="22"/>
        </w:rPr>
        <w:t xml:space="preserve"> les rendant définitivement inutilisables dans leur fonction initiale. Ils peuvent être conservés pour un usage n</w:t>
      </w:r>
      <w:r w:rsidR="004C054F">
        <w:rPr>
          <w:rFonts w:cs="Arial"/>
          <w:szCs w:val="22"/>
        </w:rPr>
        <w:t>on aéronautique,</w:t>
      </w:r>
    </w:p>
    <w:p w14:paraId="49E56EF8" w14:textId="66DD9912" w:rsidR="00A20748" w:rsidRPr="00B03A68" w:rsidRDefault="00542BEC" w:rsidP="00C27991">
      <w:pPr>
        <w:numPr>
          <w:ilvl w:val="0"/>
          <w:numId w:val="42"/>
        </w:numPr>
        <w:autoSpaceDE w:val="0"/>
        <w:autoSpaceDN w:val="0"/>
        <w:adjustRightInd w:val="0"/>
        <w:jc w:val="both"/>
        <w:rPr>
          <w:rFonts w:cs="Arial"/>
          <w:szCs w:val="22"/>
        </w:rPr>
      </w:pPr>
      <w:r w:rsidRPr="00B03A68">
        <w:rPr>
          <w:rFonts w:cs="Arial"/>
          <w:szCs w:val="22"/>
        </w:rPr>
        <w:t>En</w:t>
      </w:r>
      <w:r w:rsidR="00A20748" w:rsidRPr="00B03A68">
        <w:rPr>
          <w:rFonts w:cs="Arial"/>
          <w:szCs w:val="22"/>
        </w:rPr>
        <w:t xml:space="preserve"> les confiant en l’état à un organisme de formation ou de recherche. Dans ce cas :</w:t>
      </w:r>
    </w:p>
    <w:p w14:paraId="01DF05DA" w14:textId="43A880A9" w:rsidR="00A20748" w:rsidRPr="00B03A68" w:rsidRDefault="00542BEC" w:rsidP="00C27991">
      <w:pPr>
        <w:numPr>
          <w:ilvl w:val="0"/>
          <w:numId w:val="216"/>
        </w:numPr>
        <w:jc w:val="both"/>
        <w:rPr>
          <w:rFonts w:cs="Arial"/>
          <w:szCs w:val="22"/>
        </w:rPr>
      </w:pPr>
      <w:r>
        <w:rPr>
          <w:rFonts w:cs="Arial"/>
          <w:szCs w:val="22"/>
        </w:rPr>
        <w:t>Ils</w:t>
      </w:r>
      <w:r w:rsidR="00A20748" w:rsidRPr="00B03A68">
        <w:rPr>
          <w:rFonts w:cs="Arial"/>
          <w:szCs w:val="22"/>
        </w:rPr>
        <w:t xml:space="preserve"> sont marqués de façon permanente</w:t>
      </w:r>
      <w:r w:rsidRPr="00B03A68">
        <w:rPr>
          <w:rFonts w:cs="Arial"/>
          <w:szCs w:val="22"/>
        </w:rPr>
        <w:t xml:space="preserve"> « inapte</w:t>
      </w:r>
      <w:r w:rsidR="00A20748" w:rsidRPr="00B03A68">
        <w:rPr>
          <w:rFonts w:cs="Arial"/>
          <w:szCs w:val="22"/>
        </w:rPr>
        <w:t xml:space="preserve"> au service » (ou équivalent)</w:t>
      </w:r>
      <w:r w:rsidR="005673D4">
        <w:rPr>
          <w:rFonts w:cs="Arial"/>
          <w:szCs w:val="22"/>
        </w:rPr>
        <w:t>,</w:t>
      </w:r>
    </w:p>
    <w:p w14:paraId="63F022EE" w14:textId="325CBB9F" w:rsidR="00A20748" w:rsidRPr="00B03A68" w:rsidRDefault="00542BEC" w:rsidP="00C27991">
      <w:pPr>
        <w:numPr>
          <w:ilvl w:val="0"/>
          <w:numId w:val="216"/>
        </w:numPr>
        <w:jc w:val="both"/>
        <w:rPr>
          <w:rFonts w:cs="Arial"/>
          <w:szCs w:val="22"/>
        </w:rPr>
      </w:pPr>
      <w:r w:rsidRPr="00B03A68">
        <w:rPr>
          <w:rFonts w:cs="Arial"/>
          <w:szCs w:val="22"/>
        </w:rPr>
        <w:t>L’identification</w:t>
      </w:r>
      <w:r w:rsidR="00A20748" w:rsidRPr="00B03A68">
        <w:rPr>
          <w:rFonts w:cs="Arial"/>
          <w:szCs w:val="22"/>
        </w:rPr>
        <w:t xml:space="preserve"> du numéro de pièce original</w:t>
      </w:r>
      <w:r w:rsidR="005673D4">
        <w:rPr>
          <w:rFonts w:cs="Arial"/>
          <w:szCs w:val="22"/>
        </w:rPr>
        <w:t>e</w:t>
      </w:r>
      <w:r w:rsidR="00A20748" w:rsidRPr="00B03A68">
        <w:rPr>
          <w:rFonts w:cs="Arial"/>
          <w:szCs w:val="22"/>
        </w:rPr>
        <w:t xml:space="preserve"> est </w:t>
      </w:r>
      <w:r w:rsidR="009D718A" w:rsidRPr="00B03A68">
        <w:rPr>
          <w:rFonts w:cs="Arial"/>
          <w:szCs w:val="22"/>
        </w:rPr>
        <w:t>supprimée</w:t>
      </w:r>
      <w:r w:rsidR="005673D4">
        <w:rPr>
          <w:rFonts w:cs="Arial"/>
          <w:szCs w:val="22"/>
        </w:rPr>
        <w:t>,</w:t>
      </w:r>
    </w:p>
    <w:p w14:paraId="0E790126" w14:textId="2A968FA4" w:rsidR="00A20748" w:rsidRPr="00B03A68" w:rsidRDefault="00542BEC" w:rsidP="00C27991">
      <w:pPr>
        <w:numPr>
          <w:ilvl w:val="0"/>
          <w:numId w:val="216"/>
        </w:numPr>
        <w:jc w:val="both"/>
        <w:rPr>
          <w:rFonts w:cs="Arial"/>
          <w:szCs w:val="22"/>
        </w:rPr>
      </w:pPr>
      <w:r w:rsidRPr="00B03A68">
        <w:rPr>
          <w:rFonts w:cs="Arial"/>
          <w:szCs w:val="22"/>
        </w:rPr>
        <w:t>Un</w:t>
      </w:r>
      <w:r w:rsidR="00A20748" w:rsidRPr="00B03A68">
        <w:rPr>
          <w:rFonts w:cs="Arial"/>
          <w:szCs w:val="22"/>
        </w:rPr>
        <w:t xml:space="preserve"> engagement du repreneur à ne pas remettre le matériel en service est demandé</w:t>
      </w:r>
      <w:r w:rsidR="005673D4">
        <w:rPr>
          <w:rFonts w:cs="Arial"/>
          <w:szCs w:val="22"/>
        </w:rPr>
        <w:t>.</w:t>
      </w:r>
    </w:p>
    <w:p w14:paraId="532DBC83" w14:textId="77777777" w:rsidR="00A20748" w:rsidRPr="00B03A68" w:rsidRDefault="00A20748" w:rsidP="00502804">
      <w:pPr>
        <w:autoSpaceDE w:val="0"/>
        <w:autoSpaceDN w:val="0"/>
        <w:adjustRightInd w:val="0"/>
        <w:jc w:val="both"/>
        <w:rPr>
          <w:rFonts w:cs="Arial"/>
          <w:szCs w:val="22"/>
        </w:rPr>
      </w:pPr>
    </w:p>
    <w:p w14:paraId="1CA5BFCA" w14:textId="77777777" w:rsidR="00A20748" w:rsidRPr="00B03A68" w:rsidRDefault="00A20748" w:rsidP="009D718A">
      <w:pPr>
        <w:autoSpaceDE w:val="0"/>
        <w:autoSpaceDN w:val="0"/>
        <w:adjustRightInd w:val="0"/>
        <w:jc w:val="both"/>
        <w:rPr>
          <w:rFonts w:cs="Arial"/>
          <w:szCs w:val="22"/>
        </w:rPr>
      </w:pPr>
      <w:r w:rsidRPr="00B03A68">
        <w:rPr>
          <w:rFonts w:cs="Arial"/>
          <w:szCs w:val="22"/>
        </w:rPr>
        <w:t>Lorsque le matériel irrécupérable était en réparation à l’extérieur de l’organisme, il peut être rebuté sur place par le réparateur. L’</w:t>
      </w:r>
      <w:r w:rsidR="009D718A">
        <w:rPr>
          <w:rFonts w:cs="Arial"/>
          <w:szCs w:val="22"/>
        </w:rPr>
        <w:t>o</w:t>
      </w:r>
      <w:r w:rsidRPr="00B03A68">
        <w:rPr>
          <w:rFonts w:cs="Arial"/>
          <w:szCs w:val="22"/>
        </w:rPr>
        <w:t>rganisme demande alors une confirmation écrite du rebut et de ses modalités.</w:t>
      </w:r>
    </w:p>
    <w:p w14:paraId="1DBB65D4" w14:textId="77777777" w:rsidR="00A20748" w:rsidRPr="00B03A68" w:rsidRDefault="00A20748" w:rsidP="00502804">
      <w:pPr>
        <w:autoSpaceDE w:val="0"/>
        <w:autoSpaceDN w:val="0"/>
        <w:adjustRightInd w:val="0"/>
        <w:jc w:val="both"/>
        <w:rPr>
          <w:rFonts w:cs="Arial"/>
          <w:szCs w:val="22"/>
        </w:rPr>
      </w:pPr>
    </w:p>
    <w:p w14:paraId="393E2765" w14:textId="77777777" w:rsidR="00A20748" w:rsidRPr="00581CCD" w:rsidRDefault="00A20748" w:rsidP="00502804">
      <w:pPr>
        <w:jc w:val="both"/>
        <w:rPr>
          <w:rFonts w:cs="Arial"/>
          <w:b/>
          <w:sz w:val="24"/>
          <w:szCs w:val="24"/>
        </w:rPr>
      </w:pPr>
      <w:r w:rsidRPr="00581CCD">
        <w:rPr>
          <w:rFonts w:cs="Arial"/>
          <w:b/>
          <w:sz w:val="24"/>
          <w:szCs w:val="24"/>
        </w:rPr>
        <w:t>Matériel classé comme pièce standard</w:t>
      </w:r>
    </w:p>
    <w:p w14:paraId="207A1C12" w14:textId="77777777" w:rsidR="00A20748" w:rsidRPr="00B03A68" w:rsidRDefault="00A20748" w:rsidP="00502804">
      <w:pPr>
        <w:ind w:left="360"/>
        <w:jc w:val="both"/>
        <w:rPr>
          <w:rFonts w:cs="Arial"/>
          <w:b/>
          <w:szCs w:val="22"/>
          <w:u w:val="single"/>
        </w:rPr>
      </w:pPr>
    </w:p>
    <w:p w14:paraId="079391DE" w14:textId="77777777" w:rsidR="004C054F" w:rsidRDefault="00A20748" w:rsidP="004C054F">
      <w:pPr>
        <w:jc w:val="both"/>
        <w:rPr>
          <w:rFonts w:cs="Arial"/>
          <w:szCs w:val="22"/>
        </w:rPr>
      </w:pPr>
      <w:r w:rsidRPr="00B03A68">
        <w:rPr>
          <w:rFonts w:cs="Arial"/>
          <w:szCs w:val="22"/>
        </w:rPr>
        <w:t>Le matériel classé comme « pièce standard » est une pièce utilisée sur aéronef, moteur, hélice ou tout autre élément d’aéronef lorsqu’elle est spécifiée dans les données d’entretien et accompagnée d’une attestation de conformité à la norme applicable. On peut retrouver dans cette catégorie :</w:t>
      </w:r>
    </w:p>
    <w:p w14:paraId="434FB562" w14:textId="77777777" w:rsidR="004C054F" w:rsidRDefault="004C054F" w:rsidP="004C054F">
      <w:pPr>
        <w:jc w:val="both"/>
        <w:rPr>
          <w:rFonts w:cs="Arial"/>
          <w:szCs w:val="22"/>
        </w:rPr>
      </w:pPr>
    </w:p>
    <w:p w14:paraId="63EE523B" w14:textId="00BCEDFD" w:rsidR="004C054F" w:rsidRDefault="00B962F0" w:rsidP="00C27991">
      <w:pPr>
        <w:pStyle w:val="Paragraphedeliste"/>
        <w:numPr>
          <w:ilvl w:val="0"/>
          <w:numId w:val="217"/>
        </w:numPr>
        <w:jc w:val="both"/>
        <w:rPr>
          <w:rFonts w:cs="Arial"/>
          <w:szCs w:val="22"/>
        </w:rPr>
      </w:pPr>
      <w:r w:rsidRPr="004C054F">
        <w:rPr>
          <w:rFonts w:cs="Arial"/>
          <w:szCs w:val="22"/>
        </w:rPr>
        <w:t>Visserie</w:t>
      </w:r>
      <w:r w:rsidR="00A20748" w:rsidRPr="004C054F">
        <w:rPr>
          <w:rFonts w:cs="Arial"/>
          <w:szCs w:val="22"/>
        </w:rPr>
        <w:t>, collier, ampoule</w:t>
      </w:r>
      <w:r w:rsidR="004C054F">
        <w:rPr>
          <w:rFonts w:cs="Arial"/>
          <w:szCs w:val="22"/>
        </w:rPr>
        <w:t>,</w:t>
      </w:r>
    </w:p>
    <w:p w14:paraId="48D59546" w14:textId="6B02BC87" w:rsidR="004C054F" w:rsidRDefault="00B962F0" w:rsidP="00C27991">
      <w:pPr>
        <w:pStyle w:val="Paragraphedeliste"/>
        <w:numPr>
          <w:ilvl w:val="0"/>
          <w:numId w:val="217"/>
        </w:numPr>
        <w:jc w:val="both"/>
        <w:rPr>
          <w:rFonts w:cs="Arial"/>
          <w:szCs w:val="22"/>
        </w:rPr>
      </w:pPr>
      <w:r w:rsidRPr="004C054F">
        <w:rPr>
          <w:rFonts w:cs="Arial"/>
          <w:szCs w:val="22"/>
        </w:rPr>
        <w:t>Composant</w:t>
      </w:r>
      <w:r w:rsidR="00A20748" w:rsidRPr="004C054F">
        <w:rPr>
          <w:rFonts w:cs="Arial"/>
          <w:szCs w:val="22"/>
        </w:rPr>
        <w:t xml:space="preserve"> électronique et câblage</w:t>
      </w:r>
      <w:r w:rsidR="004C054F">
        <w:rPr>
          <w:rFonts w:cs="Arial"/>
          <w:szCs w:val="22"/>
        </w:rPr>
        <w:t>,</w:t>
      </w:r>
    </w:p>
    <w:p w14:paraId="44CC713A" w14:textId="63077B08" w:rsidR="00A20748" w:rsidRPr="004C054F" w:rsidRDefault="00B962F0" w:rsidP="00C27991">
      <w:pPr>
        <w:pStyle w:val="Paragraphedeliste"/>
        <w:numPr>
          <w:ilvl w:val="0"/>
          <w:numId w:val="217"/>
        </w:numPr>
        <w:jc w:val="both"/>
        <w:rPr>
          <w:rFonts w:cs="Arial"/>
          <w:szCs w:val="22"/>
        </w:rPr>
      </w:pPr>
      <w:r>
        <w:rPr>
          <w:rFonts w:cs="Arial"/>
          <w:szCs w:val="22"/>
        </w:rPr>
        <w:t>E</w:t>
      </w:r>
      <w:r w:rsidR="00A20748" w:rsidRPr="004C054F">
        <w:rPr>
          <w:rFonts w:cs="Arial"/>
          <w:szCs w:val="22"/>
        </w:rPr>
        <w:t>tc.</w:t>
      </w:r>
    </w:p>
    <w:p w14:paraId="72208CE4" w14:textId="77777777" w:rsidR="00A20748" w:rsidRPr="00B03A68" w:rsidRDefault="00A20748" w:rsidP="00502804">
      <w:pPr>
        <w:jc w:val="both"/>
        <w:rPr>
          <w:rFonts w:cs="Arial"/>
          <w:szCs w:val="22"/>
        </w:rPr>
      </w:pPr>
    </w:p>
    <w:p w14:paraId="65CA0A53" w14:textId="77777777" w:rsidR="00A20748" w:rsidRPr="00413774" w:rsidRDefault="00A20748" w:rsidP="00502804">
      <w:pPr>
        <w:tabs>
          <w:tab w:val="left" w:pos="142"/>
          <w:tab w:val="num" w:pos="1504"/>
        </w:tabs>
        <w:jc w:val="both"/>
        <w:rPr>
          <w:rFonts w:cs="Arial"/>
          <w:szCs w:val="22"/>
        </w:rPr>
      </w:pPr>
      <w:r w:rsidRPr="00B03A68">
        <w:rPr>
          <w:rFonts w:cs="Arial"/>
          <w:szCs w:val="22"/>
        </w:rPr>
        <w:t xml:space="preserve">Le matériel « pièce standard » est stocké </w:t>
      </w:r>
      <w:r w:rsidRPr="00413774">
        <w:rPr>
          <w:rFonts w:cs="Arial"/>
          <w:szCs w:val="22"/>
          <w:shd w:val="clear" w:color="auto" w:fill="D9D9D9"/>
        </w:rPr>
        <w:t>(décrire le moyen de stockage, qui doit être sécurisé)</w:t>
      </w:r>
      <w:r w:rsidR="00C30E54" w:rsidRPr="00413774">
        <w:rPr>
          <w:rFonts w:cs="Arial"/>
          <w:szCs w:val="22"/>
          <w:shd w:val="clear" w:color="auto" w:fill="D9D9D9"/>
        </w:rPr>
        <w:t>.</w:t>
      </w:r>
    </w:p>
    <w:p w14:paraId="12FB09F7" w14:textId="77777777" w:rsidR="00A20748" w:rsidRPr="00413774" w:rsidRDefault="00A20748" w:rsidP="00502804">
      <w:pPr>
        <w:jc w:val="both"/>
        <w:rPr>
          <w:rFonts w:cs="Arial"/>
          <w:szCs w:val="22"/>
        </w:rPr>
      </w:pPr>
    </w:p>
    <w:p w14:paraId="43BA0D37" w14:textId="77777777" w:rsidR="00A20748" w:rsidRPr="00581CCD" w:rsidRDefault="00A20748" w:rsidP="00502804">
      <w:pPr>
        <w:jc w:val="both"/>
        <w:rPr>
          <w:rFonts w:cs="Arial"/>
          <w:b/>
          <w:sz w:val="24"/>
          <w:szCs w:val="24"/>
        </w:rPr>
      </w:pPr>
      <w:r w:rsidRPr="00581CCD">
        <w:rPr>
          <w:rFonts w:cs="Arial"/>
          <w:b/>
          <w:sz w:val="24"/>
          <w:szCs w:val="24"/>
        </w:rPr>
        <w:t>Matériel classé comme matière première et consommable</w:t>
      </w:r>
    </w:p>
    <w:p w14:paraId="5399D191" w14:textId="77777777" w:rsidR="00A20748" w:rsidRPr="00B03A68" w:rsidRDefault="00A20748" w:rsidP="00502804">
      <w:pPr>
        <w:jc w:val="both"/>
        <w:rPr>
          <w:rFonts w:cs="Arial"/>
          <w:b/>
          <w:szCs w:val="22"/>
          <w:u w:val="single"/>
        </w:rPr>
      </w:pPr>
    </w:p>
    <w:p w14:paraId="4F0998AB" w14:textId="77777777" w:rsidR="00A20748" w:rsidRDefault="00A20748" w:rsidP="00502804">
      <w:pPr>
        <w:jc w:val="both"/>
        <w:rPr>
          <w:rFonts w:cs="Arial"/>
          <w:color w:val="000000"/>
          <w:szCs w:val="22"/>
        </w:rPr>
      </w:pPr>
      <w:r w:rsidRPr="00B03A68">
        <w:rPr>
          <w:rFonts w:cs="Arial"/>
          <w:szCs w:val="22"/>
        </w:rPr>
        <w:t xml:space="preserve">Le matériel classé comme « matière première et consommable » est </w:t>
      </w:r>
      <w:r w:rsidRPr="00B03A68">
        <w:rPr>
          <w:rFonts w:cs="Arial"/>
          <w:color w:val="000000"/>
          <w:szCs w:val="22"/>
        </w:rPr>
        <w:t xml:space="preserve">utilisé au cours de l'entretien de l’aéronef. </w:t>
      </w:r>
      <w:r w:rsidRPr="007175BE">
        <w:rPr>
          <w:rFonts w:cs="Arial"/>
          <w:color w:val="000000"/>
          <w:szCs w:val="22"/>
          <w:shd w:val="clear" w:color="auto" w:fill="FFFFFF" w:themeFill="background1"/>
        </w:rPr>
        <w:t xml:space="preserve">L'organisme s'assure qu'il répond aux spécifications requises et a une traçabilité appropriée. </w:t>
      </w:r>
      <w:r w:rsidRPr="00B03A68">
        <w:rPr>
          <w:rFonts w:cs="Arial"/>
          <w:color w:val="000000"/>
          <w:szCs w:val="22"/>
        </w:rPr>
        <w:t>Le matériel doit être accompagné d'une documentation spécifique et</w:t>
      </w:r>
      <w:r w:rsidRPr="00B03A68">
        <w:rPr>
          <w:rFonts w:cs="Arial"/>
          <w:color w:val="000000"/>
          <w:szCs w:val="22"/>
        </w:rPr>
        <w:br/>
        <w:t>contenant une déclaration de conformité aux spécifications ainsi que l'indication du fabricant et du fournisseur. On peut retrouver dans cette catégorie :</w:t>
      </w:r>
    </w:p>
    <w:p w14:paraId="3E32AEAA" w14:textId="77777777" w:rsidR="004C054F" w:rsidRPr="00B03A68" w:rsidRDefault="004C054F" w:rsidP="00502804">
      <w:pPr>
        <w:jc w:val="both"/>
        <w:rPr>
          <w:rFonts w:cs="Arial"/>
          <w:color w:val="000000"/>
          <w:szCs w:val="22"/>
        </w:rPr>
      </w:pPr>
    </w:p>
    <w:p w14:paraId="396381BB" w14:textId="7011778D" w:rsidR="004C054F" w:rsidRDefault="00B962F0" w:rsidP="00C27991">
      <w:pPr>
        <w:pStyle w:val="Paragraphedeliste"/>
        <w:numPr>
          <w:ilvl w:val="0"/>
          <w:numId w:val="218"/>
        </w:numPr>
        <w:tabs>
          <w:tab w:val="left" w:pos="1276"/>
        </w:tabs>
        <w:jc w:val="both"/>
        <w:rPr>
          <w:rFonts w:cs="Arial"/>
          <w:szCs w:val="22"/>
        </w:rPr>
      </w:pPr>
      <w:r w:rsidRPr="004C054F">
        <w:rPr>
          <w:rFonts w:cs="Arial"/>
          <w:szCs w:val="22"/>
        </w:rPr>
        <w:t>Peinture</w:t>
      </w:r>
      <w:r w:rsidR="00A20748" w:rsidRPr="004C054F">
        <w:rPr>
          <w:rFonts w:cs="Arial"/>
          <w:szCs w:val="22"/>
        </w:rPr>
        <w:t>,</w:t>
      </w:r>
    </w:p>
    <w:p w14:paraId="3974B1D5" w14:textId="6924548E" w:rsidR="00A20748" w:rsidRPr="004C054F" w:rsidRDefault="00B962F0" w:rsidP="00C27991">
      <w:pPr>
        <w:pStyle w:val="Paragraphedeliste"/>
        <w:numPr>
          <w:ilvl w:val="0"/>
          <w:numId w:val="218"/>
        </w:numPr>
        <w:tabs>
          <w:tab w:val="left" w:pos="1276"/>
        </w:tabs>
        <w:jc w:val="both"/>
        <w:rPr>
          <w:rFonts w:cs="Arial"/>
          <w:szCs w:val="22"/>
        </w:rPr>
      </w:pPr>
      <w:r w:rsidRPr="004C054F">
        <w:rPr>
          <w:rFonts w:cs="Arial"/>
          <w:szCs w:val="22"/>
        </w:rPr>
        <w:t>Ingrédient</w:t>
      </w:r>
      <w:r w:rsidR="00A20748" w:rsidRPr="004C054F">
        <w:rPr>
          <w:rFonts w:cs="Arial"/>
          <w:szCs w:val="22"/>
        </w:rPr>
        <w:t>, colle,</w:t>
      </w:r>
    </w:p>
    <w:p w14:paraId="4CD71C7C" w14:textId="31CCC100" w:rsidR="00A20748" w:rsidRPr="00B03A68" w:rsidRDefault="00B962F0" w:rsidP="00C27991">
      <w:pPr>
        <w:pStyle w:val="Paragraphedeliste"/>
        <w:numPr>
          <w:ilvl w:val="0"/>
          <w:numId w:val="218"/>
        </w:numPr>
        <w:tabs>
          <w:tab w:val="left" w:pos="1276"/>
        </w:tabs>
        <w:jc w:val="both"/>
        <w:rPr>
          <w:rFonts w:cs="Arial"/>
          <w:szCs w:val="22"/>
        </w:rPr>
      </w:pPr>
      <w:r w:rsidRPr="00B03A68">
        <w:rPr>
          <w:rFonts w:cs="Arial"/>
          <w:szCs w:val="22"/>
        </w:rPr>
        <w:t>Liquide</w:t>
      </w:r>
      <w:r w:rsidR="00A20748" w:rsidRPr="00B03A68">
        <w:rPr>
          <w:rFonts w:cs="Arial"/>
          <w:szCs w:val="22"/>
        </w:rPr>
        <w:t>, huile, graisse</w:t>
      </w:r>
      <w:r w:rsidR="004C054F">
        <w:rPr>
          <w:rFonts w:cs="Arial"/>
          <w:szCs w:val="22"/>
        </w:rPr>
        <w:t>,</w:t>
      </w:r>
    </w:p>
    <w:p w14:paraId="736C8E4C" w14:textId="1714E8AE" w:rsidR="00A20748" w:rsidRPr="00B03A68" w:rsidRDefault="00B962F0" w:rsidP="00C27991">
      <w:pPr>
        <w:pStyle w:val="Paragraphedeliste"/>
        <w:numPr>
          <w:ilvl w:val="0"/>
          <w:numId w:val="218"/>
        </w:numPr>
        <w:tabs>
          <w:tab w:val="left" w:pos="1276"/>
        </w:tabs>
        <w:jc w:val="both"/>
        <w:rPr>
          <w:rFonts w:cs="Arial"/>
          <w:szCs w:val="22"/>
        </w:rPr>
      </w:pPr>
      <w:r w:rsidRPr="00B03A68">
        <w:rPr>
          <w:rFonts w:cs="Arial"/>
          <w:szCs w:val="22"/>
        </w:rPr>
        <w:t>Aluminium</w:t>
      </w:r>
      <w:r w:rsidR="004C054F">
        <w:rPr>
          <w:rFonts w:cs="Arial"/>
          <w:szCs w:val="22"/>
        </w:rPr>
        <w:t>,</w:t>
      </w:r>
    </w:p>
    <w:p w14:paraId="269BDDDE" w14:textId="182F2039" w:rsidR="00A20748" w:rsidRPr="00B03A68" w:rsidRDefault="00B962F0" w:rsidP="00C27991">
      <w:pPr>
        <w:pStyle w:val="Paragraphedeliste"/>
        <w:numPr>
          <w:ilvl w:val="0"/>
          <w:numId w:val="218"/>
        </w:numPr>
        <w:tabs>
          <w:tab w:val="left" w:pos="1276"/>
        </w:tabs>
        <w:jc w:val="both"/>
        <w:rPr>
          <w:rFonts w:cs="Arial"/>
          <w:szCs w:val="22"/>
        </w:rPr>
      </w:pPr>
      <w:r w:rsidRPr="00B03A68">
        <w:rPr>
          <w:rFonts w:cs="Arial"/>
          <w:szCs w:val="22"/>
        </w:rPr>
        <w:t>Bois</w:t>
      </w:r>
      <w:r w:rsidR="004C054F">
        <w:rPr>
          <w:rFonts w:cs="Arial"/>
          <w:szCs w:val="22"/>
        </w:rPr>
        <w:t>,</w:t>
      </w:r>
    </w:p>
    <w:p w14:paraId="449B429F" w14:textId="62F3E958" w:rsidR="00A20748" w:rsidRPr="00B03A68" w:rsidRDefault="00B962F0" w:rsidP="00C27991">
      <w:pPr>
        <w:pStyle w:val="Paragraphedeliste"/>
        <w:numPr>
          <w:ilvl w:val="0"/>
          <w:numId w:val="218"/>
        </w:numPr>
        <w:tabs>
          <w:tab w:val="left" w:pos="1276"/>
        </w:tabs>
        <w:jc w:val="both"/>
        <w:rPr>
          <w:rFonts w:cs="Arial"/>
          <w:szCs w:val="22"/>
        </w:rPr>
      </w:pPr>
      <w:r w:rsidRPr="00B03A68">
        <w:rPr>
          <w:rFonts w:cs="Arial"/>
          <w:szCs w:val="22"/>
        </w:rPr>
        <w:t>Toile</w:t>
      </w:r>
      <w:r w:rsidR="004C054F">
        <w:rPr>
          <w:rFonts w:cs="Arial"/>
          <w:szCs w:val="22"/>
        </w:rPr>
        <w:t>,</w:t>
      </w:r>
    </w:p>
    <w:p w14:paraId="1357B7B7" w14:textId="77777777" w:rsidR="00A20748" w:rsidRPr="00B03A68" w:rsidRDefault="004C054F" w:rsidP="00C27991">
      <w:pPr>
        <w:pStyle w:val="Paragraphedeliste"/>
        <w:numPr>
          <w:ilvl w:val="0"/>
          <w:numId w:val="218"/>
        </w:numPr>
        <w:tabs>
          <w:tab w:val="left" w:pos="1276"/>
        </w:tabs>
        <w:jc w:val="both"/>
        <w:rPr>
          <w:rFonts w:cs="Arial"/>
          <w:szCs w:val="22"/>
        </w:rPr>
      </w:pPr>
      <w:r>
        <w:rPr>
          <w:rFonts w:cs="Arial"/>
          <w:szCs w:val="22"/>
        </w:rPr>
        <w:t>e</w:t>
      </w:r>
      <w:r w:rsidR="00A20748" w:rsidRPr="00B03A68">
        <w:rPr>
          <w:rFonts w:cs="Arial"/>
          <w:szCs w:val="22"/>
        </w:rPr>
        <w:t>tc.</w:t>
      </w:r>
    </w:p>
    <w:p w14:paraId="272F94D0" w14:textId="77777777" w:rsidR="00A20748" w:rsidRPr="00B03A68" w:rsidRDefault="00A20748" w:rsidP="00502804">
      <w:pPr>
        <w:jc w:val="both"/>
        <w:rPr>
          <w:rFonts w:cs="Arial"/>
          <w:szCs w:val="22"/>
        </w:rPr>
      </w:pPr>
    </w:p>
    <w:p w14:paraId="676CC547" w14:textId="77777777" w:rsidR="00A20748" w:rsidRPr="00413774" w:rsidRDefault="00A20748" w:rsidP="00502804">
      <w:pPr>
        <w:tabs>
          <w:tab w:val="left" w:pos="426"/>
          <w:tab w:val="num" w:pos="1504"/>
        </w:tabs>
        <w:jc w:val="both"/>
        <w:rPr>
          <w:rFonts w:cs="Arial"/>
          <w:szCs w:val="22"/>
          <w:shd w:val="clear" w:color="auto" w:fill="D9D9D9"/>
        </w:rPr>
      </w:pPr>
      <w:r w:rsidRPr="00B03A68">
        <w:rPr>
          <w:rFonts w:cs="Arial"/>
          <w:szCs w:val="22"/>
        </w:rPr>
        <w:t xml:space="preserve">Le matériel « matière première et consommable » est stocké </w:t>
      </w:r>
      <w:r w:rsidRPr="00413774">
        <w:rPr>
          <w:rFonts w:cs="Arial"/>
          <w:szCs w:val="22"/>
          <w:shd w:val="clear" w:color="auto" w:fill="D9D9D9"/>
        </w:rPr>
        <w:t>(décrire le moyen de stockage, qui doit être sécurisé et être isolé)</w:t>
      </w:r>
      <w:r w:rsidR="005673D4">
        <w:rPr>
          <w:rFonts w:cs="Arial"/>
          <w:szCs w:val="22"/>
          <w:shd w:val="clear" w:color="auto" w:fill="D9D9D9"/>
        </w:rPr>
        <w:t>.</w:t>
      </w:r>
    </w:p>
    <w:p w14:paraId="52D92D34" w14:textId="77777777" w:rsidR="00F02A87" w:rsidRPr="00413774" w:rsidRDefault="00F02A87" w:rsidP="00F02A87">
      <w:pPr>
        <w:overflowPunct w:val="0"/>
        <w:autoSpaceDE w:val="0"/>
        <w:autoSpaceDN w:val="0"/>
        <w:adjustRightInd w:val="0"/>
        <w:spacing w:line="226" w:lineRule="atLeast"/>
        <w:jc w:val="both"/>
        <w:textAlignment w:val="baseline"/>
        <w:rPr>
          <w:rFonts w:cs="Arial"/>
          <w:b/>
          <w:color w:val="000000"/>
          <w:szCs w:val="22"/>
        </w:rPr>
      </w:pPr>
    </w:p>
    <w:p w14:paraId="77256775" w14:textId="77777777" w:rsidR="00F02A87" w:rsidRPr="00581CCD" w:rsidRDefault="00F02A87" w:rsidP="00BB4BD8">
      <w:pPr>
        <w:rPr>
          <w:rFonts w:cs="Arial"/>
          <w:b/>
          <w:color w:val="000000"/>
          <w:sz w:val="28"/>
          <w:szCs w:val="28"/>
        </w:rPr>
      </w:pPr>
      <w:r w:rsidRPr="00581CCD">
        <w:rPr>
          <w:rFonts w:cs="Arial"/>
          <w:b/>
          <w:color w:val="000000"/>
          <w:sz w:val="28"/>
          <w:szCs w:val="28"/>
        </w:rPr>
        <w:t>Gestion outillages et équipement</w:t>
      </w:r>
    </w:p>
    <w:p w14:paraId="70FEE791" w14:textId="77777777" w:rsidR="00F02A87" w:rsidRDefault="00F02A87" w:rsidP="00F02A87">
      <w:pPr>
        <w:overflowPunct w:val="0"/>
        <w:autoSpaceDE w:val="0"/>
        <w:autoSpaceDN w:val="0"/>
        <w:adjustRightInd w:val="0"/>
        <w:spacing w:line="226" w:lineRule="atLeast"/>
        <w:jc w:val="both"/>
        <w:textAlignment w:val="baseline"/>
        <w:rPr>
          <w:rFonts w:cs="Arial"/>
          <w:b/>
          <w:color w:val="000000"/>
          <w:szCs w:val="22"/>
        </w:rPr>
      </w:pPr>
    </w:p>
    <w:p w14:paraId="7E068D73" w14:textId="72F4C1B9" w:rsidR="004703E3" w:rsidRDefault="004703E3" w:rsidP="004703E3">
      <w:pPr>
        <w:overflowPunct w:val="0"/>
        <w:autoSpaceDE w:val="0"/>
        <w:autoSpaceDN w:val="0"/>
        <w:adjustRightInd w:val="0"/>
        <w:spacing w:line="226" w:lineRule="atLeast"/>
        <w:jc w:val="both"/>
        <w:textAlignment w:val="baseline"/>
        <w:rPr>
          <w:rFonts w:cs="Arial"/>
          <w:color w:val="000000"/>
          <w:szCs w:val="22"/>
        </w:rPr>
      </w:pPr>
      <w:r w:rsidRPr="004703E3">
        <w:rPr>
          <w:rFonts w:cs="Arial"/>
          <w:color w:val="000000"/>
          <w:szCs w:val="22"/>
        </w:rPr>
        <w:t xml:space="preserve">En plus des zones de maintenance, l’organisme doit disposer de locaux appropriés pour le stockage des éléments d’aéronef, du </w:t>
      </w:r>
      <w:r w:rsidR="00B962F0" w:rsidRPr="004703E3">
        <w:rPr>
          <w:rFonts w:cs="Arial"/>
          <w:color w:val="000000"/>
          <w:szCs w:val="22"/>
        </w:rPr>
        <w:t>matériel et</w:t>
      </w:r>
      <w:r w:rsidRPr="004703E3">
        <w:rPr>
          <w:rFonts w:cs="Arial"/>
          <w:color w:val="000000"/>
          <w:szCs w:val="22"/>
        </w:rPr>
        <w:t xml:space="preserve"> de l’outillage </w:t>
      </w:r>
      <w:r w:rsidR="00B962F0" w:rsidRPr="004703E3">
        <w:rPr>
          <w:rFonts w:cs="Arial"/>
          <w:color w:val="000000"/>
          <w:szCs w:val="22"/>
        </w:rPr>
        <w:t>en termes de</w:t>
      </w:r>
      <w:r w:rsidRPr="004703E3">
        <w:rPr>
          <w:rFonts w:cs="Arial"/>
          <w:color w:val="000000"/>
          <w:szCs w:val="22"/>
        </w:rPr>
        <w:t xml:space="preserve"> :</w:t>
      </w:r>
    </w:p>
    <w:p w14:paraId="5C6D64A5" w14:textId="77777777" w:rsidR="005673D4" w:rsidRPr="004703E3" w:rsidRDefault="005673D4" w:rsidP="004703E3">
      <w:pPr>
        <w:overflowPunct w:val="0"/>
        <w:autoSpaceDE w:val="0"/>
        <w:autoSpaceDN w:val="0"/>
        <w:adjustRightInd w:val="0"/>
        <w:spacing w:line="226" w:lineRule="atLeast"/>
        <w:jc w:val="both"/>
        <w:textAlignment w:val="baseline"/>
        <w:rPr>
          <w:rFonts w:cs="Arial"/>
          <w:color w:val="000000"/>
          <w:szCs w:val="22"/>
        </w:rPr>
      </w:pPr>
    </w:p>
    <w:p w14:paraId="6BBAEF1F" w14:textId="77777777" w:rsidR="004703E3" w:rsidRPr="004703E3" w:rsidRDefault="004C054F" w:rsidP="004703E3">
      <w:pPr>
        <w:overflowPunct w:val="0"/>
        <w:autoSpaceDE w:val="0"/>
        <w:autoSpaceDN w:val="0"/>
        <w:adjustRightInd w:val="0"/>
        <w:spacing w:line="226" w:lineRule="atLeast"/>
        <w:ind w:left="284"/>
        <w:jc w:val="both"/>
        <w:textAlignment w:val="baseline"/>
        <w:rPr>
          <w:rFonts w:cs="Arial"/>
          <w:color w:val="000000"/>
          <w:szCs w:val="22"/>
        </w:rPr>
      </w:pPr>
      <w:r>
        <w:rPr>
          <w:rFonts w:cs="Arial"/>
          <w:color w:val="000000"/>
          <w:szCs w:val="22"/>
        </w:rPr>
        <w:t>•</w:t>
      </w:r>
      <w:r>
        <w:rPr>
          <w:rFonts w:cs="Arial"/>
          <w:color w:val="000000"/>
          <w:szCs w:val="22"/>
        </w:rPr>
        <w:tab/>
        <w:t>p</w:t>
      </w:r>
      <w:r w:rsidR="004703E3" w:rsidRPr="004703E3">
        <w:rPr>
          <w:rFonts w:cs="Arial"/>
          <w:color w:val="000000"/>
          <w:szCs w:val="22"/>
        </w:rPr>
        <w:t>ropreté, ven</w:t>
      </w:r>
      <w:r w:rsidR="00FA16E4">
        <w:rPr>
          <w:rFonts w:cs="Arial"/>
          <w:color w:val="000000"/>
          <w:szCs w:val="22"/>
        </w:rPr>
        <w:t>tilation, température, humidité, etc.,</w:t>
      </w:r>
    </w:p>
    <w:p w14:paraId="7D7468A7" w14:textId="77777777" w:rsidR="004703E3" w:rsidRPr="004703E3" w:rsidRDefault="004C054F" w:rsidP="004703E3">
      <w:pPr>
        <w:overflowPunct w:val="0"/>
        <w:autoSpaceDE w:val="0"/>
        <w:autoSpaceDN w:val="0"/>
        <w:adjustRightInd w:val="0"/>
        <w:spacing w:line="226" w:lineRule="atLeast"/>
        <w:ind w:left="284"/>
        <w:jc w:val="both"/>
        <w:textAlignment w:val="baseline"/>
        <w:rPr>
          <w:rFonts w:cs="Arial"/>
          <w:color w:val="000000"/>
          <w:szCs w:val="22"/>
        </w:rPr>
      </w:pPr>
      <w:r>
        <w:rPr>
          <w:rFonts w:cs="Arial"/>
          <w:color w:val="000000"/>
          <w:szCs w:val="22"/>
        </w:rPr>
        <w:t>•</w:t>
      </w:r>
      <w:r>
        <w:rPr>
          <w:rFonts w:cs="Arial"/>
          <w:color w:val="000000"/>
          <w:szCs w:val="22"/>
        </w:rPr>
        <w:tab/>
        <w:t>d</w:t>
      </w:r>
      <w:r w:rsidR="004703E3" w:rsidRPr="004703E3">
        <w:rPr>
          <w:rFonts w:cs="Arial"/>
          <w:color w:val="000000"/>
          <w:szCs w:val="22"/>
        </w:rPr>
        <w:t>e dimension</w:t>
      </w:r>
      <w:r w:rsidR="005673D4">
        <w:rPr>
          <w:rFonts w:cs="Arial"/>
          <w:color w:val="000000"/>
          <w:szCs w:val="22"/>
        </w:rPr>
        <w:t>s</w:t>
      </w:r>
      <w:r w:rsidR="004703E3" w:rsidRPr="004703E3">
        <w:rPr>
          <w:rFonts w:cs="Arial"/>
          <w:color w:val="000000"/>
          <w:szCs w:val="22"/>
        </w:rPr>
        <w:t xml:space="preserve"> adaptée</w:t>
      </w:r>
      <w:r w:rsidR="005673D4">
        <w:rPr>
          <w:rFonts w:cs="Arial"/>
          <w:color w:val="000000"/>
          <w:szCs w:val="22"/>
        </w:rPr>
        <w:t>s</w:t>
      </w:r>
      <w:r w:rsidR="004703E3" w:rsidRPr="004703E3">
        <w:rPr>
          <w:rFonts w:cs="Arial"/>
          <w:color w:val="000000"/>
          <w:szCs w:val="22"/>
        </w:rPr>
        <w:t xml:space="preserve"> pour la manipulation des éléments,</w:t>
      </w:r>
    </w:p>
    <w:p w14:paraId="75DFBA30" w14:textId="77777777" w:rsidR="004703E3" w:rsidRPr="004703E3" w:rsidRDefault="004C054F" w:rsidP="004703E3">
      <w:pPr>
        <w:overflowPunct w:val="0"/>
        <w:autoSpaceDE w:val="0"/>
        <w:autoSpaceDN w:val="0"/>
        <w:adjustRightInd w:val="0"/>
        <w:spacing w:line="226" w:lineRule="atLeast"/>
        <w:ind w:left="284"/>
        <w:jc w:val="both"/>
        <w:textAlignment w:val="baseline"/>
        <w:rPr>
          <w:rFonts w:cs="Arial"/>
          <w:color w:val="000000"/>
          <w:szCs w:val="22"/>
        </w:rPr>
      </w:pPr>
      <w:r>
        <w:rPr>
          <w:rFonts w:cs="Arial"/>
          <w:color w:val="000000"/>
          <w:szCs w:val="22"/>
        </w:rPr>
        <w:t>•</w:t>
      </w:r>
      <w:r>
        <w:rPr>
          <w:rFonts w:cs="Arial"/>
          <w:color w:val="000000"/>
          <w:szCs w:val="22"/>
        </w:rPr>
        <w:tab/>
        <w:t>a</w:t>
      </w:r>
      <w:r w:rsidR="004703E3" w:rsidRPr="004703E3">
        <w:rPr>
          <w:rFonts w:cs="Arial"/>
          <w:color w:val="000000"/>
          <w:szCs w:val="22"/>
        </w:rPr>
        <w:t>gencement des lieux adaptés : étagères, tiroirs, bancs…</w:t>
      </w:r>
    </w:p>
    <w:p w14:paraId="22F6B674" w14:textId="77777777" w:rsidR="004703E3" w:rsidRPr="004703E3" w:rsidRDefault="004C054F" w:rsidP="004703E3">
      <w:pPr>
        <w:overflowPunct w:val="0"/>
        <w:autoSpaceDE w:val="0"/>
        <w:autoSpaceDN w:val="0"/>
        <w:adjustRightInd w:val="0"/>
        <w:spacing w:line="226" w:lineRule="atLeast"/>
        <w:ind w:left="284"/>
        <w:jc w:val="both"/>
        <w:textAlignment w:val="baseline"/>
        <w:rPr>
          <w:rFonts w:cs="Arial"/>
          <w:color w:val="000000"/>
          <w:szCs w:val="22"/>
        </w:rPr>
      </w:pPr>
      <w:r>
        <w:rPr>
          <w:rFonts w:cs="Arial"/>
          <w:color w:val="000000"/>
          <w:szCs w:val="22"/>
        </w:rPr>
        <w:t>•</w:t>
      </w:r>
      <w:r>
        <w:rPr>
          <w:rFonts w:cs="Arial"/>
          <w:color w:val="000000"/>
          <w:szCs w:val="22"/>
        </w:rPr>
        <w:tab/>
        <w:t>s</w:t>
      </w:r>
      <w:r w:rsidR="004703E3" w:rsidRPr="004703E3">
        <w:rPr>
          <w:rFonts w:cs="Arial"/>
          <w:color w:val="000000"/>
          <w:szCs w:val="22"/>
        </w:rPr>
        <w:t>égrégation et gestion des éléments irrécupérables.</w:t>
      </w:r>
    </w:p>
    <w:p w14:paraId="6DC25315" w14:textId="77777777" w:rsidR="004703E3" w:rsidRPr="004703E3" w:rsidRDefault="004703E3" w:rsidP="004703E3">
      <w:pPr>
        <w:overflowPunct w:val="0"/>
        <w:autoSpaceDE w:val="0"/>
        <w:autoSpaceDN w:val="0"/>
        <w:adjustRightInd w:val="0"/>
        <w:spacing w:line="226" w:lineRule="atLeast"/>
        <w:jc w:val="both"/>
        <w:textAlignment w:val="baseline"/>
        <w:rPr>
          <w:rFonts w:cs="Arial"/>
          <w:color w:val="000000"/>
          <w:szCs w:val="22"/>
        </w:rPr>
      </w:pPr>
    </w:p>
    <w:p w14:paraId="52FA4FC1" w14:textId="760C57F2" w:rsidR="004703E3" w:rsidRDefault="004703E3" w:rsidP="004703E3">
      <w:pPr>
        <w:overflowPunct w:val="0"/>
        <w:autoSpaceDE w:val="0"/>
        <w:autoSpaceDN w:val="0"/>
        <w:adjustRightInd w:val="0"/>
        <w:spacing w:line="226" w:lineRule="atLeast"/>
        <w:jc w:val="both"/>
        <w:textAlignment w:val="baseline"/>
        <w:rPr>
          <w:rFonts w:cs="Arial"/>
          <w:color w:val="000000"/>
          <w:szCs w:val="22"/>
        </w:rPr>
      </w:pPr>
      <w:r w:rsidRPr="004703E3">
        <w:rPr>
          <w:rFonts w:cs="Arial"/>
          <w:color w:val="000000"/>
          <w:szCs w:val="22"/>
        </w:rPr>
        <w:t xml:space="preserve">Une procédure doit définir le processus de décision de classement des éléments </w:t>
      </w:r>
      <w:r w:rsidR="00B962F0" w:rsidRPr="004703E3">
        <w:rPr>
          <w:rFonts w:cs="Arial"/>
          <w:color w:val="000000"/>
          <w:szCs w:val="22"/>
        </w:rPr>
        <w:t>irrécupérables :</w:t>
      </w:r>
    </w:p>
    <w:p w14:paraId="67D27428" w14:textId="77777777" w:rsidR="004C054F" w:rsidRPr="004703E3" w:rsidRDefault="004C054F" w:rsidP="004703E3">
      <w:pPr>
        <w:overflowPunct w:val="0"/>
        <w:autoSpaceDE w:val="0"/>
        <w:autoSpaceDN w:val="0"/>
        <w:adjustRightInd w:val="0"/>
        <w:spacing w:line="226" w:lineRule="atLeast"/>
        <w:jc w:val="both"/>
        <w:textAlignment w:val="baseline"/>
        <w:rPr>
          <w:rFonts w:cs="Arial"/>
          <w:color w:val="000000"/>
          <w:szCs w:val="22"/>
        </w:rPr>
      </w:pPr>
    </w:p>
    <w:p w14:paraId="0FBF0298" w14:textId="77777777" w:rsidR="004703E3" w:rsidRPr="004703E3" w:rsidRDefault="004C054F" w:rsidP="004703E3">
      <w:pPr>
        <w:overflowPunct w:val="0"/>
        <w:autoSpaceDE w:val="0"/>
        <w:autoSpaceDN w:val="0"/>
        <w:adjustRightInd w:val="0"/>
        <w:spacing w:line="226" w:lineRule="atLeast"/>
        <w:ind w:left="284"/>
        <w:jc w:val="both"/>
        <w:textAlignment w:val="baseline"/>
        <w:rPr>
          <w:rFonts w:cs="Arial"/>
          <w:color w:val="000000"/>
          <w:szCs w:val="22"/>
        </w:rPr>
      </w:pPr>
      <w:r>
        <w:rPr>
          <w:rFonts w:cs="Arial"/>
          <w:color w:val="000000"/>
          <w:szCs w:val="22"/>
        </w:rPr>
        <w:t>•</w:t>
      </w:r>
      <w:r>
        <w:rPr>
          <w:rFonts w:cs="Arial"/>
          <w:color w:val="000000"/>
          <w:szCs w:val="22"/>
        </w:rPr>
        <w:tab/>
        <w:t>r</w:t>
      </w:r>
      <w:r w:rsidR="004703E3" w:rsidRPr="004703E3">
        <w:rPr>
          <w:rFonts w:cs="Arial"/>
          <w:color w:val="000000"/>
          <w:szCs w:val="22"/>
        </w:rPr>
        <w:t>ôle et responsabilité des personnes assurant le processus de décision,</w:t>
      </w:r>
    </w:p>
    <w:p w14:paraId="2DD32F73" w14:textId="77777777" w:rsidR="004703E3" w:rsidRPr="004703E3" w:rsidRDefault="004C054F" w:rsidP="004703E3">
      <w:pPr>
        <w:overflowPunct w:val="0"/>
        <w:autoSpaceDE w:val="0"/>
        <w:autoSpaceDN w:val="0"/>
        <w:adjustRightInd w:val="0"/>
        <w:spacing w:line="226" w:lineRule="atLeast"/>
        <w:ind w:left="709" w:hanging="425"/>
        <w:jc w:val="both"/>
        <w:textAlignment w:val="baseline"/>
        <w:rPr>
          <w:rFonts w:cs="Arial"/>
          <w:color w:val="000000"/>
          <w:szCs w:val="22"/>
        </w:rPr>
      </w:pPr>
      <w:r>
        <w:rPr>
          <w:rFonts w:cs="Arial"/>
          <w:color w:val="000000"/>
          <w:szCs w:val="22"/>
        </w:rPr>
        <w:t>•</w:t>
      </w:r>
      <w:r>
        <w:rPr>
          <w:rFonts w:cs="Arial"/>
          <w:color w:val="000000"/>
          <w:szCs w:val="22"/>
        </w:rPr>
        <w:tab/>
        <w:t>d</w:t>
      </w:r>
      <w:r w:rsidR="004703E3" w:rsidRPr="004703E3">
        <w:rPr>
          <w:rFonts w:cs="Arial"/>
          <w:color w:val="000000"/>
          <w:szCs w:val="22"/>
        </w:rPr>
        <w:t>escription du processus de décision du choix entre mettre en maintenance, le stockage ou la destruction de l’élément,</w:t>
      </w:r>
    </w:p>
    <w:p w14:paraId="19D02B64" w14:textId="77777777" w:rsidR="004703E3" w:rsidRPr="004703E3" w:rsidRDefault="004C054F" w:rsidP="004703E3">
      <w:pPr>
        <w:overflowPunct w:val="0"/>
        <w:autoSpaceDE w:val="0"/>
        <w:autoSpaceDN w:val="0"/>
        <w:adjustRightInd w:val="0"/>
        <w:spacing w:line="226" w:lineRule="atLeast"/>
        <w:ind w:left="284"/>
        <w:jc w:val="both"/>
        <w:textAlignment w:val="baseline"/>
        <w:rPr>
          <w:rFonts w:cs="Arial"/>
          <w:color w:val="000000"/>
          <w:szCs w:val="22"/>
        </w:rPr>
      </w:pPr>
      <w:r>
        <w:rPr>
          <w:rFonts w:cs="Arial"/>
          <w:color w:val="000000"/>
          <w:szCs w:val="22"/>
        </w:rPr>
        <w:t>•</w:t>
      </w:r>
      <w:r>
        <w:rPr>
          <w:rFonts w:cs="Arial"/>
          <w:color w:val="000000"/>
          <w:szCs w:val="22"/>
        </w:rPr>
        <w:tab/>
        <w:t>e</w:t>
      </w:r>
      <w:r w:rsidR="004703E3" w:rsidRPr="004703E3">
        <w:rPr>
          <w:rFonts w:cs="Arial"/>
          <w:color w:val="000000"/>
          <w:szCs w:val="22"/>
        </w:rPr>
        <w:t>nregistrement des décisions.</w:t>
      </w:r>
    </w:p>
    <w:p w14:paraId="621D6249" w14:textId="77777777" w:rsidR="004703E3" w:rsidRPr="004703E3" w:rsidRDefault="004703E3" w:rsidP="004703E3">
      <w:pPr>
        <w:overflowPunct w:val="0"/>
        <w:autoSpaceDE w:val="0"/>
        <w:autoSpaceDN w:val="0"/>
        <w:adjustRightInd w:val="0"/>
        <w:spacing w:line="226" w:lineRule="atLeast"/>
        <w:jc w:val="both"/>
        <w:textAlignment w:val="baseline"/>
        <w:rPr>
          <w:rFonts w:cs="Arial"/>
          <w:color w:val="000000"/>
          <w:szCs w:val="22"/>
        </w:rPr>
      </w:pPr>
    </w:p>
    <w:p w14:paraId="1C5064E3" w14:textId="77777777" w:rsidR="00F02A87" w:rsidRPr="00F02A87" w:rsidRDefault="00740AA1" w:rsidP="00D07184">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D</w:t>
      </w:r>
      <w:r w:rsidR="00F02A87" w:rsidRPr="00F02A87">
        <w:rPr>
          <w:rFonts w:cs="Arial"/>
          <w:color w:val="000000"/>
          <w:szCs w:val="22"/>
        </w:rPr>
        <w:t xml:space="preserve">écrire également la procédure de contrôle, d’étalonnage et de gestion des outillages et instruments de mesure nécessaires à la réalisation des activités de l’organisme. </w:t>
      </w:r>
      <w:r>
        <w:rPr>
          <w:rFonts w:cs="Arial"/>
          <w:color w:val="000000"/>
          <w:szCs w:val="22"/>
        </w:rPr>
        <w:t>T</w:t>
      </w:r>
      <w:r w:rsidR="00F02A87" w:rsidRPr="00F02A87">
        <w:rPr>
          <w:rFonts w:cs="Arial"/>
          <w:color w:val="000000"/>
          <w:szCs w:val="22"/>
        </w:rPr>
        <w:t>ous les outillages et instruments susceptibles de dériver de leur grandeur de mesure doivent faire l’objet de contrôles métrologiques qui peuvent être des vérifications, des essais de performance ou un étalonnage.</w:t>
      </w:r>
    </w:p>
    <w:p w14:paraId="533B0E30" w14:textId="77777777" w:rsidR="00F02A87" w:rsidRPr="00F02A87" w:rsidRDefault="00F02A87" w:rsidP="00D07184">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1B9C2A58" w14:textId="0243852A" w:rsidR="00F02A87" w:rsidRPr="00F02A87" w:rsidRDefault="00740AA1" w:rsidP="00D07184">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C</w:t>
      </w:r>
      <w:r w:rsidR="00F02A87" w:rsidRPr="00F02A87">
        <w:rPr>
          <w:rFonts w:cs="Arial"/>
          <w:color w:val="000000"/>
          <w:szCs w:val="22"/>
        </w:rPr>
        <w:t xml:space="preserve">es contrôles métrologiques doivent être effectués suivant des standards ou normes reconnus. </w:t>
      </w:r>
      <w:r w:rsidR="00B962F0" w:rsidRPr="00F02A87">
        <w:rPr>
          <w:rFonts w:cs="Arial"/>
          <w:color w:val="000000"/>
          <w:szCs w:val="22"/>
        </w:rPr>
        <w:t>La</w:t>
      </w:r>
      <w:r w:rsidR="00F02A87" w:rsidRPr="00F02A87">
        <w:rPr>
          <w:rFonts w:cs="Arial"/>
          <w:color w:val="000000"/>
          <w:szCs w:val="22"/>
        </w:rPr>
        <w:t xml:space="preserve"> période d’étalonnage est celle prévue par le fabricant de l’équipement dans sa documentation technique, ou par la norme suivie par l’organisme qui est dans la </w:t>
      </w:r>
      <w:r w:rsidR="00450780" w:rsidRPr="00F02A87">
        <w:rPr>
          <w:rFonts w:cs="Arial"/>
          <w:color w:val="000000"/>
          <w:szCs w:val="22"/>
        </w:rPr>
        <w:t>plupart</w:t>
      </w:r>
      <w:r w:rsidR="00F02A87" w:rsidRPr="00F02A87">
        <w:rPr>
          <w:rFonts w:cs="Arial"/>
          <w:color w:val="000000"/>
          <w:szCs w:val="22"/>
        </w:rPr>
        <w:t xml:space="preserve"> du </w:t>
      </w:r>
      <w:r w:rsidR="005673D4">
        <w:rPr>
          <w:rFonts w:cs="Arial"/>
          <w:color w:val="000000"/>
          <w:szCs w:val="22"/>
        </w:rPr>
        <w:t>temps basée sur une étude de maî</w:t>
      </w:r>
      <w:r w:rsidR="00F02A87" w:rsidRPr="00F02A87">
        <w:rPr>
          <w:rFonts w:cs="Arial"/>
          <w:color w:val="000000"/>
          <w:szCs w:val="22"/>
        </w:rPr>
        <w:t>trise des risques (pour exemple</w:t>
      </w:r>
      <w:r>
        <w:rPr>
          <w:rFonts w:cs="Arial"/>
          <w:color w:val="000000"/>
          <w:szCs w:val="22"/>
        </w:rPr>
        <w:t xml:space="preserve"> </w:t>
      </w:r>
      <w:proofErr w:type="gramStart"/>
      <w:r>
        <w:rPr>
          <w:rFonts w:cs="Arial"/>
          <w:color w:val="000000"/>
          <w:szCs w:val="22"/>
        </w:rPr>
        <w:t>voir</w:t>
      </w:r>
      <w:proofErr w:type="gramEnd"/>
      <w:r>
        <w:rPr>
          <w:rFonts w:cs="Arial"/>
          <w:color w:val="000000"/>
          <w:szCs w:val="22"/>
        </w:rPr>
        <w:t xml:space="preserve"> guide afnor </w:t>
      </w:r>
      <w:proofErr w:type="spellStart"/>
      <w:r>
        <w:rPr>
          <w:rFonts w:cs="Arial"/>
          <w:color w:val="000000"/>
          <w:szCs w:val="22"/>
        </w:rPr>
        <w:t>fd</w:t>
      </w:r>
      <w:proofErr w:type="spellEnd"/>
      <w:r>
        <w:rPr>
          <w:rFonts w:cs="Arial"/>
          <w:color w:val="000000"/>
          <w:szCs w:val="22"/>
        </w:rPr>
        <w:t xml:space="preserve"> x07-014). S</w:t>
      </w:r>
      <w:r w:rsidR="00F02A87" w:rsidRPr="00F02A87">
        <w:rPr>
          <w:rFonts w:cs="Arial"/>
          <w:color w:val="000000"/>
          <w:szCs w:val="22"/>
        </w:rPr>
        <w:t>i l’organisme veut s’affranchir de cette étude de risque, il peut faire le choix d’un étalonnage tous les 2 ans à défaut.</w:t>
      </w:r>
    </w:p>
    <w:p w14:paraId="511142D1" w14:textId="77777777" w:rsidR="00F02A87" w:rsidRPr="00F02A87" w:rsidRDefault="00F02A87" w:rsidP="00F02A87">
      <w:pPr>
        <w:overflowPunct w:val="0"/>
        <w:autoSpaceDE w:val="0"/>
        <w:autoSpaceDN w:val="0"/>
        <w:adjustRightInd w:val="0"/>
        <w:spacing w:line="226" w:lineRule="atLeast"/>
        <w:jc w:val="both"/>
        <w:textAlignment w:val="baseline"/>
        <w:rPr>
          <w:rFonts w:cs="Arial"/>
          <w:color w:val="000000"/>
          <w:szCs w:val="22"/>
        </w:rPr>
      </w:pPr>
    </w:p>
    <w:p w14:paraId="1E3D2564" w14:textId="77777777" w:rsidR="00F02A87" w:rsidRPr="00F02A87" w:rsidRDefault="00740AA1" w:rsidP="00F02A87">
      <w:p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L</w:t>
      </w:r>
      <w:r w:rsidR="00F02A87" w:rsidRPr="00F02A87">
        <w:rPr>
          <w:rFonts w:cs="Arial"/>
          <w:color w:val="000000"/>
          <w:szCs w:val="22"/>
        </w:rPr>
        <w:t>es certificats d’étalonnage sont archivés.</w:t>
      </w:r>
    </w:p>
    <w:p w14:paraId="2AD04286" w14:textId="77777777" w:rsidR="00F02A87" w:rsidRPr="00F02A87" w:rsidRDefault="00F02A87" w:rsidP="00F02A87">
      <w:pPr>
        <w:overflowPunct w:val="0"/>
        <w:autoSpaceDE w:val="0"/>
        <w:autoSpaceDN w:val="0"/>
        <w:adjustRightInd w:val="0"/>
        <w:spacing w:line="226" w:lineRule="atLeast"/>
        <w:jc w:val="both"/>
        <w:textAlignment w:val="baseline"/>
        <w:rPr>
          <w:rFonts w:cs="Arial"/>
          <w:color w:val="000000"/>
          <w:szCs w:val="22"/>
        </w:rPr>
      </w:pPr>
    </w:p>
    <w:p w14:paraId="1294D650" w14:textId="232B39FF" w:rsidR="00F02A87" w:rsidRDefault="00740AA1" w:rsidP="005673D4">
      <w:p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U</w:t>
      </w:r>
      <w:r w:rsidR="00F02A87" w:rsidRPr="00F02A87">
        <w:rPr>
          <w:rFonts w:cs="Arial"/>
          <w:color w:val="000000"/>
          <w:szCs w:val="22"/>
        </w:rPr>
        <w:t xml:space="preserve">n étalonnage non programmé peut être requis, sur appréciation du </w:t>
      </w:r>
      <w:r w:rsidR="004703E3">
        <w:rPr>
          <w:rFonts w:cs="Arial"/>
          <w:color w:val="000000"/>
          <w:szCs w:val="22"/>
        </w:rPr>
        <w:t>RT/</w:t>
      </w:r>
      <w:r>
        <w:rPr>
          <w:rFonts w:cs="Arial"/>
          <w:color w:val="000000"/>
          <w:szCs w:val="22"/>
        </w:rPr>
        <w:t>RE</w:t>
      </w:r>
      <w:r w:rsidR="00F02A87" w:rsidRPr="00F02A87">
        <w:rPr>
          <w:rFonts w:cs="Arial"/>
          <w:color w:val="000000"/>
          <w:szCs w:val="22"/>
        </w:rPr>
        <w:t xml:space="preserve">, dans les cas </w:t>
      </w:r>
      <w:r w:rsidR="00B962F0" w:rsidRPr="00F02A87">
        <w:rPr>
          <w:rFonts w:cs="Arial"/>
          <w:color w:val="000000"/>
          <w:szCs w:val="22"/>
        </w:rPr>
        <w:t>suivants :</w:t>
      </w:r>
    </w:p>
    <w:p w14:paraId="72EE8769" w14:textId="77777777" w:rsidR="009D4053" w:rsidRPr="00F02A87" w:rsidRDefault="009D4053" w:rsidP="005673D4">
      <w:pPr>
        <w:overflowPunct w:val="0"/>
        <w:autoSpaceDE w:val="0"/>
        <w:autoSpaceDN w:val="0"/>
        <w:adjustRightInd w:val="0"/>
        <w:spacing w:line="226" w:lineRule="atLeast"/>
        <w:jc w:val="both"/>
        <w:textAlignment w:val="baseline"/>
        <w:rPr>
          <w:rFonts w:cs="Arial"/>
          <w:color w:val="000000"/>
          <w:szCs w:val="22"/>
        </w:rPr>
      </w:pPr>
    </w:p>
    <w:p w14:paraId="43CDCADE" w14:textId="77777777" w:rsidR="00F02A87" w:rsidRPr="004703E3" w:rsidRDefault="009D4053" w:rsidP="00C27991">
      <w:pPr>
        <w:pStyle w:val="Paragraphedeliste"/>
        <w:numPr>
          <w:ilvl w:val="0"/>
          <w:numId w:val="195"/>
        </w:num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R</w:t>
      </w:r>
      <w:r w:rsidR="00F02A87" w:rsidRPr="004703E3">
        <w:rPr>
          <w:rFonts w:cs="Arial"/>
          <w:color w:val="000000"/>
          <w:szCs w:val="22"/>
        </w:rPr>
        <w:t>éception initiale de l’équipement sans son certificat d’étalonnage, ou perte de la fiche d’étalonnage</w:t>
      </w:r>
      <w:r>
        <w:rPr>
          <w:rFonts w:cs="Arial"/>
          <w:color w:val="000000"/>
          <w:szCs w:val="22"/>
        </w:rPr>
        <w:t>.</w:t>
      </w:r>
    </w:p>
    <w:p w14:paraId="48EC8D13" w14:textId="77777777" w:rsidR="00F02A87" w:rsidRPr="004703E3" w:rsidRDefault="009D4053" w:rsidP="00C27991">
      <w:pPr>
        <w:pStyle w:val="Paragraphedeliste"/>
        <w:numPr>
          <w:ilvl w:val="0"/>
          <w:numId w:val="195"/>
        </w:num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C</w:t>
      </w:r>
      <w:r w:rsidR="00F02A87" w:rsidRPr="004703E3">
        <w:rPr>
          <w:rFonts w:cs="Arial"/>
          <w:color w:val="000000"/>
          <w:szCs w:val="22"/>
        </w:rPr>
        <w:t>onstat de défectuosité ou doute émis par un opérateur</w:t>
      </w:r>
      <w:r>
        <w:rPr>
          <w:rFonts w:cs="Arial"/>
          <w:color w:val="000000"/>
          <w:szCs w:val="22"/>
        </w:rPr>
        <w:t>.</w:t>
      </w:r>
    </w:p>
    <w:p w14:paraId="35ECF75B" w14:textId="77777777" w:rsidR="00F02A87" w:rsidRPr="004703E3" w:rsidRDefault="009D4053" w:rsidP="00C27991">
      <w:pPr>
        <w:pStyle w:val="Paragraphedeliste"/>
        <w:numPr>
          <w:ilvl w:val="0"/>
          <w:numId w:val="195"/>
        </w:num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C</w:t>
      </w:r>
      <w:r w:rsidR="00F02A87" w:rsidRPr="004703E3">
        <w:rPr>
          <w:rFonts w:cs="Arial"/>
          <w:color w:val="000000"/>
          <w:szCs w:val="22"/>
        </w:rPr>
        <w:t>hute du matériel</w:t>
      </w:r>
      <w:r>
        <w:rPr>
          <w:rFonts w:cs="Arial"/>
          <w:color w:val="000000"/>
          <w:szCs w:val="22"/>
        </w:rPr>
        <w:t>.</w:t>
      </w:r>
    </w:p>
    <w:p w14:paraId="5EDA35A6" w14:textId="77777777" w:rsidR="00F02A87" w:rsidRPr="00F02A87" w:rsidRDefault="00F02A87" w:rsidP="00F02A87">
      <w:pPr>
        <w:overflowPunct w:val="0"/>
        <w:autoSpaceDE w:val="0"/>
        <w:autoSpaceDN w:val="0"/>
        <w:adjustRightInd w:val="0"/>
        <w:spacing w:line="226" w:lineRule="atLeast"/>
        <w:jc w:val="both"/>
        <w:textAlignment w:val="baseline"/>
        <w:rPr>
          <w:rFonts w:cs="Arial"/>
          <w:color w:val="000000"/>
          <w:szCs w:val="22"/>
        </w:rPr>
      </w:pPr>
    </w:p>
    <w:p w14:paraId="7449081A" w14:textId="77777777" w:rsidR="00F02A87" w:rsidRPr="00F02A87" w:rsidRDefault="00F524E5" w:rsidP="00F02A87">
      <w:p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E</w:t>
      </w:r>
      <w:r w:rsidR="00F02A87" w:rsidRPr="00F02A87">
        <w:rPr>
          <w:rFonts w:cs="Arial"/>
          <w:color w:val="000000"/>
          <w:szCs w:val="22"/>
        </w:rPr>
        <w:t xml:space="preserve">n outre, dans le cas où un outillage est trouvé hors tolérance, le </w:t>
      </w:r>
      <w:r w:rsidR="00D07184">
        <w:rPr>
          <w:rFonts w:cs="Arial"/>
          <w:color w:val="000000"/>
          <w:szCs w:val="22"/>
        </w:rPr>
        <w:t>RT/RE</w:t>
      </w:r>
      <w:r w:rsidR="00F02A87" w:rsidRPr="00F02A87">
        <w:rPr>
          <w:rFonts w:cs="Arial"/>
          <w:color w:val="000000"/>
          <w:szCs w:val="22"/>
        </w:rPr>
        <w:t xml:space="preserve"> s’assure que les travaux effectués avec l’instrument hors tolérance peuvent être</w:t>
      </w:r>
      <w:r>
        <w:rPr>
          <w:rFonts w:cs="Arial"/>
          <w:color w:val="000000"/>
          <w:szCs w:val="22"/>
        </w:rPr>
        <w:t xml:space="preserve"> considérés comme acceptables. D</w:t>
      </w:r>
      <w:r w:rsidR="00F02A87" w:rsidRPr="00F02A87">
        <w:rPr>
          <w:rFonts w:cs="Arial"/>
          <w:color w:val="000000"/>
          <w:szCs w:val="22"/>
        </w:rPr>
        <w:t xml:space="preserve">ans le cas contraire, et dans les plus brefs délais, une procédure de rattrapage </w:t>
      </w:r>
      <w:r>
        <w:rPr>
          <w:rFonts w:cs="Arial"/>
          <w:color w:val="000000"/>
          <w:szCs w:val="22"/>
        </w:rPr>
        <w:t>est</w:t>
      </w:r>
      <w:r w:rsidR="00F02A87" w:rsidRPr="00F02A87">
        <w:rPr>
          <w:rFonts w:cs="Arial"/>
          <w:color w:val="000000"/>
          <w:szCs w:val="22"/>
        </w:rPr>
        <w:t xml:space="preserve"> lancée.</w:t>
      </w:r>
    </w:p>
    <w:p w14:paraId="30C8D5BE" w14:textId="77777777" w:rsidR="00F02A87" w:rsidRPr="00F02A87" w:rsidRDefault="00F02A87" w:rsidP="00F02A87">
      <w:pPr>
        <w:overflowPunct w:val="0"/>
        <w:autoSpaceDE w:val="0"/>
        <w:autoSpaceDN w:val="0"/>
        <w:adjustRightInd w:val="0"/>
        <w:spacing w:line="226" w:lineRule="atLeast"/>
        <w:jc w:val="both"/>
        <w:textAlignment w:val="baseline"/>
        <w:rPr>
          <w:rFonts w:cs="Arial"/>
          <w:color w:val="000000"/>
          <w:szCs w:val="22"/>
        </w:rPr>
      </w:pPr>
    </w:p>
    <w:p w14:paraId="23BC9D16" w14:textId="4C5CB8BD" w:rsidR="00F02A87" w:rsidRPr="00F02A87" w:rsidRDefault="00F524E5" w:rsidP="00F02A87">
      <w:p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L</w:t>
      </w:r>
      <w:r w:rsidR="00F02A87" w:rsidRPr="00F02A87">
        <w:rPr>
          <w:rFonts w:cs="Arial"/>
          <w:color w:val="000000"/>
          <w:szCs w:val="22"/>
        </w:rPr>
        <w:t xml:space="preserve">es outillages soumis à une périodicité de contrôle </w:t>
      </w:r>
      <w:r w:rsidR="00B962F0" w:rsidRPr="00F02A87">
        <w:rPr>
          <w:rFonts w:cs="Arial"/>
          <w:color w:val="000000"/>
          <w:szCs w:val="22"/>
        </w:rPr>
        <w:t>portent</w:t>
      </w:r>
      <w:r w:rsidR="00F02A87" w:rsidRPr="00F02A87">
        <w:rPr>
          <w:rFonts w:cs="Arial"/>
          <w:color w:val="000000"/>
          <w:szCs w:val="22"/>
        </w:rPr>
        <w:t xml:space="preserve"> une étiquette de suivi (modèle en annexe), indiquant la prochaine échéance de contrôle.</w:t>
      </w:r>
    </w:p>
    <w:p w14:paraId="15E31E46" w14:textId="77777777" w:rsidR="00F02A87" w:rsidRPr="00F02A87" w:rsidRDefault="00F02A87" w:rsidP="00F02A87">
      <w:pPr>
        <w:overflowPunct w:val="0"/>
        <w:autoSpaceDE w:val="0"/>
        <w:autoSpaceDN w:val="0"/>
        <w:adjustRightInd w:val="0"/>
        <w:spacing w:line="226" w:lineRule="atLeast"/>
        <w:jc w:val="both"/>
        <w:textAlignment w:val="baseline"/>
        <w:rPr>
          <w:rFonts w:cs="Arial"/>
          <w:color w:val="000000"/>
          <w:szCs w:val="22"/>
        </w:rPr>
      </w:pPr>
    </w:p>
    <w:p w14:paraId="7CE150F2" w14:textId="3F525B7E" w:rsidR="0041039A" w:rsidRDefault="00F524E5" w:rsidP="00BB4BD8">
      <w:p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U</w:t>
      </w:r>
      <w:r w:rsidR="00F02A87" w:rsidRPr="00F02A87">
        <w:rPr>
          <w:rFonts w:cs="Arial"/>
          <w:color w:val="000000"/>
          <w:szCs w:val="22"/>
        </w:rPr>
        <w:t>n outillage inapte au service reçoit une étiquette distinctive.</w:t>
      </w:r>
      <w:bookmarkStart w:id="117" w:name="_Toc43387483"/>
    </w:p>
    <w:p w14:paraId="70464D8E" w14:textId="77777777" w:rsidR="00BB4BD8" w:rsidRDefault="00BB4BD8" w:rsidP="00BB4BD8">
      <w:pPr>
        <w:overflowPunct w:val="0"/>
        <w:autoSpaceDE w:val="0"/>
        <w:autoSpaceDN w:val="0"/>
        <w:adjustRightInd w:val="0"/>
        <w:spacing w:line="226" w:lineRule="atLeast"/>
        <w:jc w:val="both"/>
        <w:textAlignment w:val="baseline"/>
        <w:rPr>
          <w:b/>
          <w:sz w:val="28"/>
          <w:szCs w:val="28"/>
        </w:rPr>
      </w:pPr>
    </w:p>
    <w:p w14:paraId="6AEB510B" w14:textId="77777777" w:rsidR="00A20748" w:rsidRPr="00095FD6" w:rsidRDefault="00EA1A1F" w:rsidP="00C27991">
      <w:pPr>
        <w:pStyle w:val="Titre1"/>
        <w:numPr>
          <w:ilvl w:val="0"/>
          <w:numId w:val="99"/>
        </w:numPr>
        <w:ind w:left="0" w:hanging="11"/>
        <w:jc w:val="both"/>
        <w:rPr>
          <w:color w:val="484D7A"/>
          <w:sz w:val="28"/>
          <w:szCs w:val="28"/>
          <w:u w:val="none"/>
        </w:rPr>
      </w:pPr>
      <w:bookmarkStart w:id="118" w:name="_Toc194668191"/>
      <w:r w:rsidRPr="00095FD6">
        <w:rPr>
          <w:color w:val="484D7A"/>
          <w:sz w:val="28"/>
          <w:szCs w:val="28"/>
          <w:u w:val="none"/>
        </w:rPr>
        <w:t>LOCAUX DEDIES A LA MAINTENANCE (SELECTION, ORGANISATION, PROPRETE ET CONTRAINTES ENVIRONNEMENTALES)</w:t>
      </w:r>
      <w:bookmarkEnd w:id="117"/>
      <w:bookmarkEnd w:id="118"/>
    </w:p>
    <w:p w14:paraId="6090FA05" w14:textId="77777777" w:rsidR="00A20748" w:rsidRPr="00B03A68" w:rsidRDefault="00A20748" w:rsidP="000A456D">
      <w:pPr>
        <w:overflowPunct w:val="0"/>
        <w:autoSpaceDE w:val="0"/>
        <w:autoSpaceDN w:val="0"/>
        <w:adjustRightInd w:val="0"/>
        <w:spacing w:line="226" w:lineRule="atLeast"/>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03A68" w14:paraId="588E2B86" w14:textId="77777777" w:rsidTr="00A20748">
        <w:tc>
          <w:tcPr>
            <w:tcW w:w="9851" w:type="dxa"/>
            <w:shd w:val="pct10" w:color="auto" w:fill="auto"/>
          </w:tcPr>
          <w:p w14:paraId="34D488BB" w14:textId="537B6607" w:rsidR="00A20748" w:rsidRPr="00B03A68" w:rsidRDefault="0012795E" w:rsidP="00502804">
            <w:pPr>
              <w:jc w:val="both"/>
              <w:rPr>
                <w:rFonts w:cs="Arial"/>
                <w:szCs w:val="22"/>
              </w:rPr>
            </w:pPr>
            <w:r>
              <w:rPr>
                <w:rFonts w:cs="Arial"/>
                <w:szCs w:val="22"/>
              </w:rPr>
              <w:t>CAO.FR.</w:t>
            </w:r>
            <w:r w:rsidR="00A20748" w:rsidRPr="00B03A68">
              <w:rPr>
                <w:rFonts w:cs="Arial"/>
                <w:szCs w:val="22"/>
              </w:rPr>
              <w:t>060(b)/(e)/(f)</w:t>
            </w:r>
          </w:p>
        </w:tc>
      </w:tr>
    </w:tbl>
    <w:p w14:paraId="6128995B" w14:textId="77777777" w:rsidR="00A20748" w:rsidRPr="00B03A68" w:rsidRDefault="00A20748" w:rsidP="00502804">
      <w:pPr>
        <w:overflowPunct w:val="0"/>
        <w:autoSpaceDE w:val="0"/>
        <w:autoSpaceDN w:val="0"/>
        <w:adjustRightInd w:val="0"/>
        <w:spacing w:line="226" w:lineRule="atLeast"/>
        <w:jc w:val="both"/>
        <w:textAlignment w:val="baseline"/>
        <w:rPr>
          <w:rFonts w:cs="Arial"/>
          <w:color w:val="000000"/>
          <w:szCs w:val="22"/>
        </w:rPr>
      </w:pPr>
    </w:p>
    <w:p w14:paraId="6D90248D" w14:textId="77777777" w:rsidR="00A20748" w:rsidRPr="00B03A68" w:rsidRDefault="00A20748" w:rsidP="00502804">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B03A68">
        <w:rPr>
          <w:rFonts w:cs="Arial"/>
          <w:color w:val="000000"/>
          <w:szCs w:val="22"/>
        </w:rPr>
        <w:t>Ce paragraphe vient en complément du § A.3.</w:t>
      </w:r>
    </w:p>
    <w:p w14:paraId="4DD73606" w14:textId="77777777" w:rsidR="004703E3" w:rsidRPr="004703E3" w:rsidRDefault="004703E3" w:rsidP="004703E3">
      <w:pPr>
        <w:overflowPunct w:val="0"/>
        <w:autoSpaceDE w:val="0"/>
        <w:autoSpaceDN w:val="0"/>
        <w:adjustRightInd w:val="0"/>
        <w:spacing w:line="226" w:lineRule="atLeast"/>
        <w:jc w:val="both"/>
        <w:textAlignment w:val="baseline"/>
        <w:rPr>
          <w:rFonts w:cs="Arial"/>
          <w:color w:val="000000"/>
          <w:szCs w:val="22"/>
        </w:rPr>
      </w:pPr>
    </w:p>
    <w:p w14:paraId="5440674F" w14:textId="77777777" w:rsidR="00522A9E" w:rsidRDefault="004703E3" w:rsidP="004703E3">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4703E3">
        <w:rPr>
          <w:rFonts w:cs="Arial"/>
          <w:color w:val="000000"/>
          <w:szCs w:val="22"/>
        </w:rPr>
        <w:t>Décrire ici les exigences concernant les locaux dédiés à la maintenance.</w:t>
      </w:r>
    </w:p>
    <w:p w14:paraId="45C82774" w14:textId="77777777" w:rsidR="004703E3" w:rsidRDefault="004703E3" w:rsidP="004703E3">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2A9E5A3E" w14:textId="77777777" w:rsidR="00A20748" w:rsidRDefault="00522A9E" w:rsidP="004703E3">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L’organisme doit démontrer que les locaux sont adaptés aux activités réalisées. Il doit également définir un planning d’occupation de ces locaux qui doit mettre à jour régulièrement.</w:t>
      </w:r>
    </w:p>
    <w:p w14:paraId="17F8D2D8" w14:textId="77777777" w:rsidR="00522A9E" w:rsidRDefault="00522A9E" w:rsidP="00502804">
      <w:pPr>
        <w:overflowPunct w:val="0"/>
        <w:autoSpaceDE w:val="0"/>
        <w:autoSpaceDN w:val="0"/>
        <w:adjustRightInd w:val="0"/>
        <w:spacing w:line="226" w:lineRule="atLeast"/>
        <w:jc w:val="both"/>
        <w:textAlignment w:val="baseline"/>
        <w:rPr>
          <w:rFonts w:cs="Arial"/>
          <w:color w:val="000000"/>
          <w:szCs w:val="22"/>
        </w:rPr>
      </w:pPr>
    </w:p>
    <w:p w14:paraId="3FBD6589" w14:textId="77777777" w:rsidR="00A20748" w:rsidRPr="00B03A68" w:rsidRDefault="00A20748" w:rsidP="00502804">
      <w:pPr>
        <w:jc w:val="both"/>
        <w:rPr>
          <w:rFonts w:cs="Arial"/>
          <w:color w:val="000000"/>
          <w:szCs w:val="22"/>
        </w:rPr>
      </w:pPr>
      <w:r w:rsidRPr="00B03A68">
        <w:rPr>
          <w:rFonts w:cs="Arial"/>
          <w:color w:val="000000"/>
          <w:szCs w:val="22"/>
        </w:rPr>
        <w:t xml:space="preserve">La zone dans laquelle l’entretien est effectué doit </w:t>
      </w:r>
      <w:r w:rsidR="00852FAC" w:rsidRPr="00B03A68">
        <w:rPr>
          <w:rFonts w:cs="Arial"/>
          <w:color w:val="000000"/>
          <w:szCs w:val="22"/>
        </w:rPr>
        <w:t>rest</w:t>
      </w:r>
      <w:r w:rsidR="00852FAC">
        <w:rPr>
          <w:rFonts w:cs="Arial"/>
          <w:color w:val="000000"/>
          <w:szCs w:val="22"/>
        </w:rPr>
        <w:t>er</w:t>
      </w:r>
      <w:r w:rsidR="00852FAC" w:rsidRPr="00B03A68">
        <w:rPr>
          <w:rFonts w:cs="Arial"/>
          <w:color w:val="000000"/>
          <w:szCs w:val="22"/>
        </w:rPr>
        <w:t xml:space="preserve"> </w:t>
      </w:r>
      <w:r w:rsidRPr="00B03A68">
        <w:rPr>
          <w:rFonts w:cs="Arial"/>
          <w:color w:val="000000"/>
          <w:szCs w:val="22"/>
        </w:rPr>
        <w:t xml:space="preserve">bien organisée et propre en ce qui concerne la poussière et la contamination. </w:t>
      </w:r>
    </w:p>
    <w:p w14:paraId="5FED1408" w14:textId="77777777" w:rsidR="00A20748" w:rsidRPr="00B03A68" w:rsidRDefault="00A20748" w:rsidP="00502804">
      <w:pPr>
        <w:jc w:val="both"/>
        <w:rPr>
          <w:rFonts w:cs="Arial"/>
          <w:color w:val="000000"/>
          <w:szCs w:val="22"/>
        </w:rPr>
      </w:pPr>
      <w:r w:rsidRPr="00B03A68">
        <w:rPr>
          <w:rFonts w:cs="Arial"/>
          <w:color w:val="000000"/>
          <w:szCs w:val="22"/>
        </w:rPr>
        <w:t>Lorsque les travaux prévus requièrent un environnement particulier pour répondre aux exigences des données de maintenance (exemples : contrôle de la température, de l’hygrométrie, de la contamination atmosphérique</w:t>
      </w:r>
      <w:r w:rsidR="00C30E54">
        <w:rPr>
          <w:rFonts w:cs="Arial"/>
          <w:color w:val="000000"/>
          <w:szCs w:val="22"/>
        </w:rPr>
        <w:t>, filtration pour la peinture</w:t>
      </w:r>
      <w:r w:rsidRPr="00B03A68">
        <w:rPr>
          <w:rFonts w:cs="Arial"/>
          <w:color w:val="000000"/>
          <w:szCs w:val="22"/>
        </w:rPr>
        <w:t xml:space="preserve">…) le </w:t>
      </w:r>
      <w:r w:rsidR="00C30E54">
        <w:rPr>
          <w:rFonts w:cs="Arial"/>
          <w:color w:val="000000"/>
          <w:szCs w:val="22"/>
        </w:rPr>
        <w:t>RT/</w:t>
      </w:r>
      <w:r w:rsidRPr="00B03A68">
        <w:rPr>
          <w:rFonts w:cs="Arial"/>
          <w:color w:val="000000"/>
          <w:szCs w:val="22"/>
        </w:rPr>
        <w:t>RE s’assure de la disponibilité des locaux, appropriés aux travaux envisagés.</w:t>
      </w:r>
    </w:p>
    <w:p w14:paraId="252659E3" w14:textId="77777777" w:rsidR="00A20748" w:rsidRDefault="00A20748" w:rsidP="00502804">
      <w:pPr>
        <w:jc w:val="both"/>
        <w:rPr>
          <w:rFonts w:cs="Arial"/>
          <w:color w:val="000000"/>
          <w:szCs w:val="22"/>
        </w:rPr>
      </w:pPr>
      <w:r w:rsidRPr="00B03A68">
        <w:rPr>
          <w:rFonts w:cs="Arial"/>
          <w:color w:val="000000"/>
          <w:szCs w:val="22"/>
        </w:rPr>
        <w:t>En cas de météo défavorable ou de longs travaux d’entretien, l’organisme s’assure que des installations adaptées sont utilisées.</w:t>
      </w:r>
    </w:p>
    <w:p w14:paraId="4B533148" w14:textId="77777777" w:rsidR="00077877" w:rsidRDefault="00077877" w:rsidP="00502804">
      <w:pPr>
        <w:jc w:val="both"/>
        <w:rPr>
          <w:rFonts w:cs="Arial"/>
          <w:color w:val="000000"/>
          <w:szCs w:val="22"/>
        </w:rPr>
      </w:pPr>
    </w:p>
    <w:p w14:paraId="51966C80" w14:textId="77777777" w:rsidR="00077877" w:rsidRDefault="00077877" w:rsidP="00502804">
      <w:pPr>
        <w:jc w:val="both"/>
        <w:rPr>
          <w:rFonts w:cs="Arial"/>
          <w:color w:val="000000"/>
          <w:szCs w:val="22"/>
        </w:rPr>
      </w:pPr>
      <w:r w:rsidRPr="006A29C2">
        <w:rPr>
          <w:rFonts w:cs="Arial"/>
          <w:color w:val="000000"/>
          <w:szCs w:val="22"/>
          <w:u w:val="single"/>
        </w:rPr>
        <w:t>Note</w:t>
      </w:r>
      <w:r w:rsidRPr="00077877">
        <w:rPr>
          <w:rFonts w:cs="Arial"/>
          <w:color w:val="000000"/>
          <w:szCs w:val="22"/>
        </w:rPr>
        <w:t xml:space="preserve"> : Un organisme faisant de la peinture d’élément d’aéronef ou d’aéronef complet doit être en mesure de répondre aux exigences prévues des produits qu’il applique (notamment en filtration, température et hydrométrie) et des normes environnementales en vigueurs.</w:t>
      </w:r>
    </w:p>
    <w:p w14:paraId="12CD4012" w14:textId="77777777" w:rsidR="005F4C9E" w:rsidRDefault="005F4C9E" w:rsidP="00502804">
      <w:pPr>
        <w:jc w:val="both"/>
        <w:rPr>
          <w:rFonts w:cs="Arial"/>
          <w:color w:val="000000"/>
          <w:szCs w:val="22"/>
        </w:rPr>
      </w:pPr>
    </w:p>
    <w:p w14:paraId="6EF137E1" w14:textId="77777777" w:rsidR="005C1FE3" w:rsidRDefault="005C1FE3" w:rsidP="005C1FE3">
      <w:pPr>
        <w:shd w:val="clear" w:color="auto" w:fill="D9D9D9" w:themeFill="background1" w:themeFillShade="D9"/>
        <w:jc w:val="both"/>
        <w:rPr>
          <w:rFonts w:cs="Arial"/>
          <w:color w:val="000000"/>
          <w:szCs w:val="22"/>
        </w:rPr>
      </w:pPr>
      <w:r w:rsidRPr="005C1FE3">
        <w:rPr>
          <w:rFonts w:cs="Arial"/>
          <w:color w:val="000000"/>
          <w:szCs w:val="22"/>
        </w:rPr>
        <w:t>Décrire ici les exigences concernant les locaux dédiés au stockage de l’outillage et des équipements nécessaires à la maintenance.</w:t>
      </w:r>
    </w:p>
    <w:p w14:paraId="36F99C03" w14:textId="77777777" w:rsidR="005C1FE3" w:rsidRDefault="005C1FE3" w:rsidP="00502804">
      <w:pPr>
        <w:jc w:val="both"/>
        <w:rPr>
          <w:rFonts w:cs="Arial"/>
          <w:color w:val="000000"/>
          <w:szCs w:val="22"/>
        </w:rPr>
      </w:pPr>
    </w:p>
    <w:p w14:paraId="20E300E0" w14:textId="77777777" w:rsidR="005C1FE3" w:rsidRDefault="005C1FE3" w:rsidP="00502804">
      <w:pPr>
        <w:jc w:val="both"/>
        <w:rPr>
          <w:rFonts w:cs="Arial"/>
          <w:color w:val="000000"/>
          <w:szCs w:val="22"/>
        </w:rPr>
      </w:pPr>
      <w:r w:rsidRPr="005C1FE3">
        <w:rPr>
          <w:rFonts w:cs="Arial"/>
          <w:color w:val="000000"/>
          <w:szCs w:val="22"/>
        </w:rPr>
        <w:t>Les outillages utilisés par l’organisme doivent être correctement rangés dans un espace dédié et sûr (servante magasin, etc…) tous les outils spéciaux requis par le domaine d’activité de l’organisme doivent être rangés dans un espace dédié (magasin outillage, etc…). Tous les outillages d’utilisation courante, spécifiés dans les données d’entretien doivent être disponibles et utilisés. Les outillages de substitution doivent avoir été vérifiés équivalents. L’organisme doit démontrer qu’il a accès aux outillages d’utilisation occasionnelle.</w:t>
      </w:r>
    </w:p>
    <w:p w14:paraId="3FA5466D" w14:textId="77777777" w:rsidR="005C1FE3" w:rsidRDefault="005C1FE3" w:rsidP="00502804">
      <w:pPr>
        <w:jc w:val="both"/>
        <w:rPr>
          <w:rFonts w:cs="Arial"/>
          <w:color w:val="000000"/>
          <w:szCs w:val="22"/>
        </w:rPr>
      </w:pPr>
    </w:p>
    <w:p w14:paraId="428B8E27" w14:textId="77777777" w:rsidR="005C1FE3" w:rsidRDefault="005C1FE3" w:rsidP="00502804">
      <w:pPr>
        <w:jc w:val="both"/>
        <w:rPr>
          <w:rFonts w:cs="Arial"/>
          <w:color w:val="000000"/>
          <w:szCs w:val="22"/>
        </w:rPr>
      </w:pPr>
      <w:r w:rsidRPr="005C1FE3">
        <w:rPr>
          <w:rFonts w:cs="Arial"/>
          <w:color w:val="000000"/>
          <w:szCs w:val="22"/>
        </w:rPr>
        <w:t xml:space="preserve">L’organisme doit </w:t>
      </w:r>
      <w:r>
        <w:rPr>
          <w:rFonts w:cs="Arial"/>
          <w:color w:val="000000"/>
          <w:szCs w:val="22"/>
        </w:rPr>
        <w:t xml:space="preserve">également </w:t>
      </w:r>
      <w:r w:rsidRPr="005C1FE3">
        <w:rPr>
          <w:rFonts w:cs="Arial"/>
          <w:color w:val="000000"/>
          <w:szCs w:val="22"/>
        </w:rPr>
        <w:t>détenir les instruments et les outillages spécialisés définis dans la documentation de maintenance des aéronefs et des éléments d’aéronefs de son domaine d’activité pour la réalisation de la maintenance courante. Pour les instruments et les outillages spécialisés utilisés occasionnellement, il n’est pas nécessaire de détenir ceux-ci, une procédure décrit les conditions de leur mise à disposition.</w:t>
      </w:r>
    </w:p>
    <w:p w14:paraId="1866E580" w14:textId="77777777" w:rsidR="00A20748" w:rsidRPr="00095FD6" w:rsidRDefault="00EA1A1F" w:rsidP="00C27991">
      <w:pPr>
        <w:pStyle w:val="Titre1"/>
        <w:numPr>
          <w:ilvl w:val="0"/>
          <w:numId w:val="98"/>
        </w:numPr>
        <w:ind w:left="0" w:hanging="11"/>
        <w:jc w:val="both"/>
        <w:rPr>
          <w:color w:val="484D7A"/>
          <w:sz w:val="28"/>
          <w:szCs w:val="28"/>
          <w:u w:val="none"/>
        </w:rPr>
      </w:pPr>
      <w:bookmarkStart w:id="119" w:name="_Toc43387484"/>
      <w:bookmarkStart w:id="120" w:name="_Toc194668192"/>
      <w:r w:rsidRPr="00095FD6">
        <w:rPr>
          <w:color w:val="484D7A"/>
          <w:sz w:val="28"/>
          <w:szCs w:val="28"/>
          <w:u w:val="none"/>
        </w:rPr>
        <w:t>REALISATION DE LA MAINTENANCE ET NORME DE MAINTENANCE</w:t>
      </w:r>
      <w:bookmarkEnd w:id="119"/>
      <w:bookmarkEnd w:id="120"/>
    </w:p>
    <w:p w14:paraId="3E7F27CE" w14:textId="77777777" w:rsidR="00A20748" w:rsidRPr="00B03A68" w:rsidRDefault="00A20748" w:rsidP="00502804">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426"/>
      </w:tblGrid>
      <w:tr w:rsidR="00A20748" w:rsidRPr="00422521" w14:paraId="039A02C5" w14:textId="77777777" w:rsidTr="00450780">
        <w:tc>
          <w:tcPr>
            <w:tcW w:w="9426" w:type="dxa"/>
            <w:shd w:val="pct10" w:color="auto" w:fill="auto"/>
          </w:tcPr>
          <w:p w14:paraId="2BAFB520" w14:textId="04FD6703" w:rsidR="006F2AB6" w:rsidRDefault="0012795E" w:rsidP="00502804">
            <w:pPr>
              <w:jc w:val="both"/>
              <w:rPr>
                <w:rFonts w:cs="Arial"/>
                <w:szCs w:val="22"/>
                <w:lang w:val="en-US"/>
              </w:rPr>
            </w:pPr>
            <w:r>
              <w:rPr>
                <w:rFonts w:cs="Arial"/>
                <w:szCs w:val="22"/>
                <w:lang w:val="en-US"/>
              </w:rPr>
              <w:t>CAO.FR.</w:t>
            </w:r>
            <w:r w:rsidR="00A20748" w:rsidRPr="00B03A68">
              <w:rPr>
                <w:rFonts w:cs="Arial"/>
                <w:szCs w:val="22"/>
                <w:lang w:val="en-US"/>
              </w:rPr>
              <w:t>095(a)(1)</w:t>
            </w:r>
          </w:p>
          <w:p w14:paraId="2F26EE8A" w14:textId="38B6FA11" w:rsidR="00A20748" w:rsidRPr="00B03A68" w:rsidRDefault="0012795E" w:rsidP="00502804">
            <w:pPr>
              <w:jc w:val="both"/>
              <w:rPr>
                <w:rFonts w:cs="Arial"/>
                <w:szCs w:val="22"/>
                <w:lang w:val="en-US"/>
              </w:rPr>
            </w:pPr>
            <w:r>
              <w:rPr>
                <w:rFonts w:cs="Arial"/>
                <w:szCs w:val="22"/>
                <w:lang w:val="en-US"/>
              </w:rPr>
              <w:t>CAO.FR.</w:t>
            </w:r>
            <w:r w:rsidR="00A20748" w:rsidRPr="00B03A68">
              <w:rPr>
                <w:rFonts w:cs="Arial"/>
                <w:szCs w:val="22"/>
                <w:lang w:val="en-US"/>
              </w:rPr>
              <w:t>060(c)</w:t>
            </w:r>
          </w:p>
        </w:tc>
      </w:tr>
    </w:tbl>
    <w:p w14:paraId="09E8C672" w14:textId="77777777" w:rsidR="00A20748" w:rsidRPr="00EE2A17" w:rsidRDefault="00A20748" w:rsidP="00502804">
      <w:pPr>
        <w:jc w:val="both"/>
        <w:rPr>
          <w:rFonts w:cs="Arial"/>
          <w:szCs w:val="22"/>
          <w:lang w:val="en-US"/>
        </w:rPr>
      </w:pPr>
    </w:p>
    <w:p w14:paraId="4211AD99" w14:textId="77777777" w:rsidR="00A20748" w:rsidRPr="00A23B30" w:rsidRDefault="004703E3" w:rsidP="00A23B30">
      <w:pPr>
        <w:shd w:val="clear" w:color="auto" w:fill="D9D9D9" w:themeFill="background1" w:themeFillShade="D9"/>
        <w:jc w:val="both"/>
        <w:rPr>
          <w:rFonts w:cs="Arial"/>
          <w:szCs w:val="22"/>
        </w:rPr>
      </w:pPr>
      <w:r w:rsidRPr="00A23B30">
        <w:rPr>
          <w:rFonts w:cs="Arial"/>
          <w:szCs w:val="22"/>
        </w:rPr>
        <w:t xml:space="preserve">L’organisme décrit ici </w:t>
      </w:r>
      <w:r w:rsidR="00A23B30">
        <w:rPr>
          <w:rFonts w:cs="Arial"/>
          <w:szCs w:val="22"/>
        </w:rPr>
        <w:t>comment il réalise les tâches de maintenance de son domaine d’activité en application d</w:t>
      </w:r>
      <w:r w:rsidR="00A23B30" w:rsidRPr="00A23B30">
        <w:rPr>
          <w:rFonts w:cs="Arial"/>
          <w:szCs w:val="22"/>
        </w:rPr>
        <w:t>es méthod</w:t>
      </w:r>
      <w:r w:rsidR="009D4053">
        <w:rPr>
          <w:rFonts w:cs="Arial"/>
          <w:szCs w:val="22"/>
        </w:rPr>
        <w:t>es, techniques standard</w:t>
      </w:r>
      <w:r w:rsidR="00A23B30">
        <w:rPr>
          <w:rFonts w:cs="Arial"/>
          <w:szCs w:val="22"/>
        </w:rPr>
        <w:t xml:space="preserve"> et instructions spécifié</w:t>
      </w:r>
      <w:r w:rsidR="00852FAC">
        <w:rPr>
          <w:rFonts w:cs="Arial"/>
          <w:szCs w:val="22"/>
        </w:rPr>
        <w:t>e</w:t>
      </w:r>
      <w:r w:rsidR="00A23B30">
        <w:rPr>
          <w:rFonts w:cs="Arial"/>
          <w:szCs w:val="22"/>
        </w:rPr>
        <w:t>s dans les données de maintenance.</w:t>
      </w:r>
    </w:p>
    <w:p w14:paraId="3B3DAA89" w14:textId="77777777" w:rsidR="00A20748" w:rsidRPr="00A23B30" w:rsidRDefault="00A20748" w:rsidP="00502804">
      <w:pPr>
        <w:jc w:val="both"/>
      </w:pPr>
    </w:p>
    <w:p w14:paraId="47C42F72" w14:textId="77777777" w:rsidR="00A20748" w:rsidRPr="00581CCD" w:rsidRDefault="00A20748" w:rsidP="00502804">
      <w:pPr>
        <w:autoSpaceDE w:val="0"/>
        <w:autoSpaceDN w:val="0"/>
        <w:adjustRightInd w:val="0"/>
        <w:jc w:val="both"/>
        <w:rPr>
          <w:rFonts w:cs="Arial"/>
          <w:b/>
          <w:sz w:val="28"/>
          <w:szCs w:val="28"/>
        </w:rPr>
      </w:pPr>
      <w:r w:rsidRPr="00581CCD">
        <w:rPr>
          <w:rFonts w:cs="Arial"/>
          <w:b/>
          <w:sz w:val="28"/>
          <w:szCs w:val="28"/>
        </w:rPr>
        <w:t xml:space="preserve">Bon de </w:t>
      </w:r>
      <w:r w:rsidR="00D514B0" w:rsidRPr="00581CCD">
        <w:rPr>
          <w:rFonts w:cs="Arial"/>
          <w:b/>
          <w:sz w:val="28"/>
          <w:szCs w:val="28"/>
        </w:rPr>
        <w:t>l</w:t>
      </w:r>
      <w:r w:rsidRPr="00581CCD">
        <w:rPr>
          <w:rFonts w:cs="Arial"/>
          <w:b/>
          <w:sz w:val="28"/>
          <w:szCs w:val="28"/>
        </w:rPr>
        <w:t>ancement</w:t>
      </w:r>
      <w:r w:rsidR="00D514B0" w:rsidRPr="00581CCD">
        <w:rPr>
          <w:rFonts w:cs="Arial"/>
          <w:b/>
          <w:sz w:val="28"/>
          <w:szCs w:val="28"/>
        </w:rPr>
        <w:t xml:space="preserve"> de travaux</w:t>
      </w:r>
    </w:p>
    <w:p w14:paraId="4C5D14E9" w14:textId="77777777" w:rsidR="00A20748" w:rsidRPr="00EE2A17" w:rsidRDefault="00A20748" w:rsidP="00502804">
      <w:pPr>
        <w:jc w:val="both"/>
        <w:rPr>
          <w:rFonts w:cs="Arial"/>
          <w:szCs w:val="22"/>
        </w:rPr>
      </w:pPr>
    </w:p>
    <w:p w14:paraId="29F80916" w14:textId="77777777" w:rsidR="00777654" w:rsidRDefault="00A20748" w:rsidP="00502804">
      <w:pPr>
        <w:jc w:val="both"/>
        <w:rPr>
          <w:rFonts w:cs="Arial"/>
          <w:szCs w:val="22"/>
        </w:rPr>
      </w:pPr>
      <w:r w:rsidRPr="00EE2A17">
        <w:rPr>
          <w:rFonts w:cs="Arial"/>
          <w:szCs w:val="22"/>
        </w:rPr>
        <w:t>Le lancement des travaux est effectué à l’aide du bon de lancement</w:t>
      </w:r>
      <w:r w:rsidR="00D514B0">
        <w:rPr>
          <w:rFonts w:cs="Arial"/>
          <w:szCs w:val="22"/>
        </w:rPr>
        <w:t xml:space="preserve"> de travaux</w:t>
      </w:r>
      <w:r w:rsidRPr="00EE2A17">
        <w:rPr>
          <w:rFonts w:cs="Arial"/>
          <w:szCs w:val="22"/>
        </w:rPr>
        <w:t xml:space="preserve"> qui reprend le bon de </w:t>
      </w:r>
      <w:r w:rsidR="00777654">
        <w:rPr>
          <w:rFonts w:cs="Arial"/>
          <w:szCs w:val="22"/>
        </w:rPr>
        <w:t>commande accepté (voir §C.2)</w:t>
      </w:r>
      <w:r w:rsidR="00E001D7" w:rsidRPr="00EE2A17">
        <w:rPr>
          <w:rFonts w:cs="Arial"/>
          <w:szCs w:val="22"/>
        </w:rPr>
        <w:t xml:space="preserve"> </w:t>
      </w:r>
      <w:r w:rsidRPr="00EE2A17">
        <w:rPr>
          <w:rFonts w:cs="Arial"/>
          <w:szCs w:val="22"/>
        </w:rPr>
        <w:t xml:space="preserve">émis par le propriétaire/gestionnaire </w:t>
      </w:r>
      <w:r w:rsidR="00B76C22">
        <w:rPr>
          <w:rFonts w:cs="Arial"/>
          <w:szCs w:val="22"/>
        </w:rPr>
        <w:t>du maintien de la</w:t>
      </w:r>
      <w:r w:rsidRPr="00EE2A17">
        <w:rPr>
          <w:rFonts w:cs="Arial"/>
          <w:szCs w:val="22"/>
        </w:rPr>
        <w:t xml:space="preserve"> navigabilité</w:t>
      </w:r>
      <w:r w:rsidR="00777654">
        <w:rPr>
          <w:rFonts w:cs="Arial"/>
          <w:szCs w:val="22"/>
        </w:rPr>
        <w:t>.</w:t>
      </w:r>
      <w:r w:rsidRPr="00EE2A17">
        <w:rPr>
          <w:rFonts w:cs="Arial"/>
          <w:szCs w:val="22"/>
        </w:rPr>
        <w:t xml:space="preserve"> </w:t>
      </w:r>
    </w:p>
    <w:p w14:paraId="2B814DB0" w14:textId="77777777" w:rsidR="00777654" w:rsidRDefault="00777654" w:rsidP="00502804">
      <w:pPr>
        <w:jc w:val="both"/>
        <w:rPr>
          <w:rFonts w:cs="Arial"/>
          <w:szCs w:val="22"/>
        </w:rPr>
      </w:pPr>
    </w:p>
    <w:p w14:paraId="1A8E115C" w14:textId="77777777" w:rsidR="00777654" w:rsidRPr="00EE2A17" w:rsidRDefault="00777654" w:rsidP="00777654">
      <w:pPr>
        <w:tabs>
          <w:tab w:val="num" w:pos="1188"/>
          <w:tab w:val="num" w:pos="1636"/>
          <w:tab w:val="num" w:pos="2203"/>
        </w:tabs>
        <w:jc w:val="both"/>
        <w:rPr>
          <w:rFonts w:cs="Arial"/>
          <w:i/>
          <w:szCs w:val="22"/>
        </w:rPr>
      </w:pPr>
      <w:r w:rsidRPr="00B03A68">
        <w:rPr>
          <w:rFonts w:cs="Arial"/>
          <w:szCs w:val="22"/>
        </w:rPr>
        <w:lastRenderedPageBreak/>
        <w:t xml:space="preserve">Le </w:t>
      </w:r>
      <w:r>
        <w:rPr>
          <w:rFonts w:cs="Arial"/>
          <w:szCs w:val="22"/>
        </w:rPr>
        <w:t>RT/</w:t>
      </w:r>
      <w:r w:rsidRPr="00B03A68">
        <w:rPr>
          <w:rFonts w:cs="Arial"/>
          <w:szCs w:val="22"/>
        </w:rPr>
        <w:t xml:space="preserve">RE sollicite l’accord du client pour les travaux que l’organisme souhaite </w:t>
      </w:r>
      <w:r w:rsidR="00B76C22">
        <w:rPr>
          <w:rFonts w:cs="Arial"/>
          <w:szCs w:val="22"/>
        </w:rPr>
        <w:t>contracter</w:t>
      </w:r>
      <w:r w:rsidRPr="00B03A68">
        <w:rPr>
          <w:rFonts w:cs="Arial"/>
          <w:szCs w:val="22"/>
        </w:rPr>
        <w:t xml:space="preserve"> à d’autres organismes de maintenance</w:t>
      </w:r>
      <w:r w:rsidR="00B76C22">
        <w:rPr>
          <w:rFonts w:cs="Arial"/>
          <w:szCs w:val="22"/>
        </w:rPr>
        <w:t xml:space="preserve"> agréés</w:t>
      </w:r>
      <w:r w:rsidRPr="00B03A68">
        <w:rPr>
          <w:rFonts w:cs="Arial"/>
          <w:szCs w:val="22"/>
        </w:rPr>
        <w:t xml:space="preserve"> (par exemple parce que ces travaux sont hors de son domaine d’activité approuvé, ou pour des questions de charge de travail).</w:t>
      </w:r>
    </w:p>
    <w:p w14:paraId="573CC7A5" w14:textId="77777777" w:rsidR="00A20748" w:rsidRPr="00EE2A17" w:rsidRDefault="00A20748" w:rsidP="00502804">
      <w:pPr>
        <w:jc w:val="both"/>
        <w:rPr>
          <w:rFonts w:cs="Arial"/>
          <w:szCs w:val="22"/>
        </w:rPr>
      </w:pPr>
    </w:p>
    <w:p w14:paraId="51C3DAE2" w14:textId="77777777" w:rsidR="00A20748" w:rsidRDefault="00A20748" w:rsidP="00502804">
      <w:pPr>
        <w:jc w:val="both"/>
        <w:rPr>
          <w:rFonts w:cs="Arial"/>
          <w:szCs w:val="22"/>
        </w:rPr>
      </w:pPr>
      <w:r w:rsidRPr="00EE2A17">
        <w:rPr>
          <w:rFonts w:cs="Arial"/>
          <w:szCs w:val="22"/>
        </w:rPr>
        <w:t>Le bon de lancement identifie tous les travaux que l’organisme doit réaliser, qui peuvent être :</w:t>
      </w:r>
    </w:p>
    <w:p w14:paraId="61B0F70D" w14:textId="77777777" w:rsidR="009D4053" w:rsidRPr="00EE2A17" w:rsidRDefault="009D4053" w:rsidP="00502804">
      <w:pPr>
        <w:jc w:val="both"/>
        <w:rPr>
          <w:rFonts w:cs="Arial"/>
          <w:szCs w:val="22"/>
        </w:rPr>
      </w:pPr>
    </w:p>
    <w:p w14:paraId="5D029D97" w14:textId="47F7B77A" w:rsidR="009D4053" w:rsidRPr="0072412D"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Pr>
          <w:rFonts w:cs="Arial"/>
          <w:color w:val="000000"/>
          <w:szCs w:val="22"/>
        </w:rPr>
        <w:t>Des</w:t>
      </w:r>
      <w:r w:rsidR="00A20748" w:rsidRPr="0072412D">
        <w:rPr>
          <w:rFonts w:cs="Arial"/>
          <w:color w:val="000000"/>
          <w:szCs w:val="22"/>
        </w:rPr>
        <w:t xml:space="preserve"> visites protocolaires, prévues dans le programme d’entretien de l’aéronef</w:t>
      </w:r>
      <w:r w:rsidR="009D4053" w:rsidRPr="0072412D">
        <w:rPr>
          <w:rFonts w:cs="Arial"/>
          <w:color w:val="000000"/>
          <w:szCs w:val="22"/>
        </w:rPr>
        <w:t>,</w:t>
      </w:r>
    </w:p>
    <w:p w14:paraId="48648AF6" w14:textId="054695AC" w:rsidR="00A20748" w:rsidRPr="0072412D"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72412D">
        <w:rPr>
          <w:rFonts w:cs="Arial"/>
          <w:color w:val="000000"/>
          <w:szCs w:val="22"/>
        </w:rPr>
        <w:t>Des</w:t>
      </w:r>
      <w:r w:rsidR="00A20748" w:rsidRPr="0072412D">
        <w:rPr>
          <w:rFonts w:cs="Arial"/>
          <w:color w:val="000000"/>
          <w:szCs w:val="22"/>
        </w:rPr>
        <w:t xml:space="preserve"> travaux prévus au programme d’entretien, hors fréquences protocolaires (travaux à intervalles différents des visites protocolaires, intégrés </w:t>
      </w:r>
      <w:r w:rsidR="009D4053" w:rsidRPr="0072412D">
        <w:rPr>
          <w:rFonts w:cs="Arial"/>
          <w:color w:val="000000"/>
          <w:szCs w:val="22"/>
        </w:rPr>
        <w:t>dans une visite pour faciliter l</w:t>
      </w:r>
      <w:r w:rsidR="00A20748" w:rsidRPr="0072412D">
        <w:rPr>
          <w:rFonts w:cs="Arial"/>
          <w:color w:val="000000"/>
          <w:szCs w:val="22"/>
        </w:rPr>
        <w:t>e suivi, ou suivis séparément et intégrés dans une visite en fonction de leur date d’échéance)</w:t>
      </w:r>
      <w:r w:rsidR="009D4053" w:rsidRPr="0072412D">
        <w:rPr>
          <w:rFonts w:cs="Arial"/>
          <w:color w:val="000000"/>
          <w:szCs w:val="22"/>
        </w:rPr>
        <w:t>,</w:t>
      </w:r>
    </w:p>
    <w:p w14:paraId="5433E8CA" w14:textId="7FE88C7F" w:rsidR="00A20748" w:rsidRPr="0072412D"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72412D">
        <w:rPr>
          <w:rFonts w:cs="Arial"/>
          <w:color w:val="000000"/>
          <w:szCs w:val="22"/>
        </w:rPr>
        <w:t>Des</w:t>
      </w:r>
      <w:r w:rsidR="00A20748" w:rsidRPr="0072412D">
        <w:rPr>
          <w:rFonts w:cs="Arial"/>
          <w:color w:val="000000"/>
          <w:szCs w:val="22"/>
        </w:rPr>
        <w:t xml:space="preserve"> opérations d’entretien à effectuer sur équipements</w:t>
      </w:r>
      <w:r w:rsidR="009D4053" w:rsidRPr="0072412D">
        <w:rPr>
          <w:rFonts w:cs="Arial"/>
          <w:color w:val="000000"/>
          <w:szCs w:val="22"/>
        </w:rPr>
        <w:t>,</w:t>
      </w:r>
    </w:p>
    <w:p w14:paraId="66767D06" w14:textId="1762DA00" w:rsidR="00A20748" w:rsidRPr="0072412D"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72412D">
        <w:rPr>
          <w:rFonts w:cs="Arial"/>
          <w:color w:val="000000"/>
          <w:szCs w:val="22"/>
        </w:rPr>
        <w:t>Des</w:t>
      </w:r>
      <w:r w:rsidR="00A20748" w:rsidRPr="0072412D">
        <w:rPr>
          <w:rFonts w:cs="Arial"/>
          <w:color w:val="000000"/>
          <w:szCs w:val="22"/>
        </w:rPr>
        <w:t xml:space="preserve"> échanges de pièces en limite de potentiel</w:t>
      </w:r>
      <w:r w:rsidR="009D4053" w:rsidRPr="0072412D">
        <w:rPr>
          <w:rFonts w:cs="Arial"/>
          <w:color w:val="000000"/>
          <w:szCs w:val="22"/>
        </w:rPr>
        <w:t>,</w:t>
      </w:r>
    </w:p>
    <w:p w14:paraId="6AA741BE" w14:textId="5EA43E62" w:rsidR="00A20748" w:rsidRPr="0072412D"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72412D">
        <w:rPr>
          <w:rFonts w:cs="Arial"/>
          <w:color w:val="000000"/>
          <w:szCs w:val="22"/>
        </w:rPr>
        <w:t>L’application</w:t>
      </w:r>
      <w:r w:rsidR="00A20748" w:rsidRPr="0072412D">
        <w:rPr>
          <w:rFonts w:cs="Arial"/>
          <w:color w:val="000000"/>
          <w:szCs w:val="22"/>
        </w:rPr>
        <w:t xml:space="preserve"> de CN</w:t>
      </w:r>
      <w:r w:rsidR="009D4053" w:rsidRPr="0072412D">
        <w:rPr>
          <w:rFonts w:cs="Arial"/>
          <w:color w:val="000000"/>
          <w:szCs w:val="22"/>
        </w:rPr>
        <w:t>,</w:t>
      </w:r>
    </w:p>
    <w:p w14:paraId="2D920BD0" w14:textId="5304DB24" w:rsidR="00A20748" w:rsidRPr="0072412D"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72412D">
        <w:rPr>
          <w:rFonts w:cs="Arial"/>
          <w:color w:val="000000"/>
          <w:szCs w:val="22"/>
        </w:rPr>
        <w:t>L’application</w:t>
      </w:r>
      <w:r w:rsidR="00A20748" w:rsidRPr="0072412D">
        <w:rPr>
          <w:rFonts w:cs="Arial"/>
          <w:color w:val="000000"/>
          <w:szCs w:val="22"/>
        </w:rPr>
        <w:t xml:space="preserve"> de BS</w:t>
      </w:r>
      <w:r w:rsidR="009D4053" w:rsidRPr="0072412D">
        <w:rPr>
          <w:rFonts w:cs="Arial"/>
          <w:color w:val="000000"/>
          <w:szCs w:val="22"/>
        </w:rPr>
        <w:t>,</w:t>
      </w:r>
    </w:p>
    <w:p w14:paraId="56DBF2B8" w14:textId="7C57D734" w:rsidR="00A20748" w:rsidRPr="0072412D"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72412D">
        <w:rPr>
          <w:rFonts w:cs="Arial"/>
          <w:color w:val="000000"/>
          <w:szCs w:val="22"/>
        </w:rPr>
        <w:t>Les</w:t>
      </w:r>
      <w:r w:rsidR="00A20748" w:rsidRPr="0072412D">
        <w:rPr>
          <w:rFonts w:cs="Arial"/>
          <w:color w:val="000000"/>
          <w:szCs w:val="22"/>
        </w:rPr>
        <w:t xml:space="preserve"> travaux reportés lors des visites précédentes</w:t>
      </w:r>
      <w:r w:rsidR="009D4053" w:rsidRPr="0072412D">
        <w:rPr>
          <w:rFonts w:cs="Arial"/>
          <w:color w:val="000000"/>
          <w:szCs w:val="22"/>
        </w:rPr>
        <w:t>,</w:t>
      </w:r>
    </w:p>
    <w:p w14:paraId="4EFB539C" w14:textId="50E7F201" w:rsidR="00A20748" w:rsidRPr="0072412D"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72412D">
        <w:rPr>
          <w:rFonts w:cs="Arial"/>
          <w:color w:val="000000"/>
          <w:szCs w:val="22"/>
        </w:rPr>
        <w:t>Les</w:t>
      </w:r>
      <w:r w:rsidR="00A20748" w:rsidRPr="0072412D">
        <w:rPr>
          <w:rFonts w:cs="Arial"/>
          <w:color w:val="000000"/>
          <w:szCs w:val="22"/>
        </w:rPr>
        <w:t xml:space="preserve"> travaux résultant des anomalies rapportées par les pilotes sur le carnet de route</w:t>
      </w:r>
      <w:r w:rsidR="00B76C22" w:rsidRPr="0072412D">
        <w:rPr>
          <w:rFonts w:cs="Arial"/>
          <w:color w:val="000000"/>
          <w:szCs w:val="22"/>
        </w:rPr>
        <w:t xml:space="preserve"> ou CRM</w:t>
      </w:r>
      <w:r w:rsidR="009D4053" w:rsidRPr="0072412D">
        <w:rPr>
          <w:rFonts w:cs="Arial"/>
          <w:color w:val="000000"/>
          <w:szCs w:val="22"/>
        </w:rPr>
        <w:t>,</w:t>
      </w:r>
    </w:p>
    <w:p w14:paraId="1AC36E8D" w14:textId="6D3C03FA" w:rsidR="00A20748" w:rsidRPr="0072412D"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72412D">
        <w:rPr>
          <w:rFonts w:cs="Arial"/>
          <w:color w:val="000000"/>
          <w:szCs w:val="22"/>
        </w:rPr>
        <w:t>Les</w:t>
      </w:r>
      <w:r w:rsidR="00A20748" w:rsidRPr="0072412D">
        <w:rPr>
          <w:rFonts w:cs="Arial"/>
          <w:color w:val="000000"/>
          <w:szCs w:val="22"/>
        </w:rPr>
        <w:t xml:space="preserve"> modifications/réparations optionnelles</w:t>
      </w:r>
      <w:r w:rsidR="009D4053" w:rsidRPr="0072412D">
        <w:rPr>
          <w:rFonts w:cs="Arial"/>
          <w:color w:val="000000"/>
          <w:szCs w:val="22"/>
        </w:rPr>
        <w:t>,</w:t>
      </w:r>
    </w:p>
    <w:p w14:paraId="5674D9C2" w14:textId="32717213" w:rsidR="00A20748" w:rsidRPr="0072412D"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72412D">
        <w:rPr>
          <w:rFonts w:cs="Arial"/>
          <w:color w:val="000000"/>
          <w:szCs w:val="22"/>
        </w:rPr>
        <w:t>Les</w:t>
      </w:r>
      <w:r w:rsidR="00A20748" w:rsidRPr="0072412D">
        <w:rPr>
          <w:rFonts w:cs="Arial"/>
          <w:color w:val="000000"/>
          <w:szCs w:val="22"/>
        </w:rPr>
        <w:t xml:space="preserve"> modifications réparations standard CS-STAN, (CS-SC ou CS-SR)</w:t>
      </w:r>
      <w:r w:rsidR="009D4053" w:rsidRPr="0072412D">
        <w:rPr>
          <w:rFonts w:cs="Arial"/>
          <w:color w:val="000000"/>
          <w:szCs w:val="22"/>
        </w:rPr>
        <w:t>.</w:t>
      </w:r>
    </w:p>
    <w:p w14:paraId="5BD2CCB4" w14:textId="77777777" w:rsidR="00A20748" w:rsidRPr="00EE2A17" w:rsidRDefault="00A20748" w:rsidP="009D718A">
      <w:pPr>
        <w:autoSpaceDE w:val="0"/>
        <w:autoSpaceDN w:val="0"/>
        <w:adjustRightInd w:val="0"/>
        <w:ind w:left="284"/>
        <w:jc w:val="both"/>
        <w:rPr>
          <w:rFonts w:cs="Arial"/>
          <w:szCs w:val="22"/>
        </w:rPr>
      </w:pPr>
    </w:p>
    <w:p w14:paraId="4103FE71" w14:textId="5DFA1821" w:rsidR="00A20748" w:rsidRPr="00EE2A17" w:rsidRDefault="00A20748" w:rsidP="00502804">
      <w:pPr>
        <w:jc w:val="both"/>
        <w:rPr>
          <w:rFonts w:cs="Arial"/>
          <w:szCs w:val="22"/>
        </w:rPr>
      </w:pPr>
      <w:r w:rsidRPr="00EE2A17">
        <w:rPr>
          <w:rFonts w:cs="Arial"/>
          <w:szCs w:val="22"/>
        </w:rPr>
        <w:t>Le bon de lancement identifie les références et le niveau de révision des documents applicables (programme d’entretien, manuel de maintenance, CN, BS</w:t>
      </w:r>
      <w:r w:rsidR="009D4053">
        <w:rPr>
          <w:rFonts w:cs="Arial"/>
          <w:szCs w:val="22"/>
        </w:rPr>
        <w:t>,</w:t>
      </w:r>
      <w:r w:rsidRPr="00EE2A17">
        <w:rPr>
          <w:rFonts w:cs="Arial"/>
          <w:szCs w:val="22"/>
        </w:rPr>
        <w:t xml:space="preserve"> etc.).</w:t>
      </w:r>
    </w:p>
    <w:p w14:paraId="514501DA" w14:textId="77777777" w:rsidR="00A20748" w:rsidRPr="00EE2A17" w:rsidRDefault="00A20748" w:rsidP="00502804">
      <w:pPr>
        <w:jc w:val="both"/>
        <w:rPr>
          <w:rFonts w:cs="Arial"/>
          <w:szCs w:val="22"/>
        </w:rPr>
      </w:pPr>
    </w:p>
    <w:p w14:paraId="5F64E900" w14:textId="77777777" w:rsidR="00FF36BE" w:rsidRPr="00EE2A17" w:rsidRDefault="00FF36BE" w:rsidP="00FF36BE">
      <w:pPr>
        <w:jc w:val="both"/>
        <w:rPr>
          <w:rFonts w:cs="Arial"/>
          <w:szCs w:val="22"/>
        </w:rPr>
      </w:pPr>
      <w:r w:rsidRPr="00EE2A17">
        <w:rPr>
          <w:rFonts w:cs="Arial"/>
          <w:szCs w:val="22"/>
        </w:rPr>
        <w:t>Le bon d</w:t>
      </w:r>
      <w:r w:rsidR="00B76C22">
        <w:rPr>
          <w:rFonts w:cs="Arial"/>
          <w:szCs w:val="22"/>
        </w:rPr>
        <w:t>e lancement est signé par le RT/RE.</w:t>
      </w:r>
    </w:p>
    <w:p w14:paraId="3D4B98EA" w14:textId="77777777" w:rsidR="00A20748" w:rsidRPr="00EE2A17" w:rsidRDefault="00A20748" w:rsidP="00502804">
      <w:pPr>
        <w:jc w:val="both"/>
        <w:rPr>
          <w:rFonts w:cs="Arial"/>
          <w:szCs w:val="22"/>
        </w:rPr>
      </w:pPr>
    </w:p>
    <w:p w14:paraId="183622C6" w14:textId="77777777" w:rsidR="00A20748" w:rsidRPr="00581CCD" w:rsidRDefault="00A20748" w:rsidP="00502804">
      <w:pPr>
        <w:jc w:val="both"/>
        <w:rPr>
          <w:rFonts w:cs="Arial"/>
          <w:b/>
          <w:sz w:val="28"/>
          <w:szCs w:val="28"/>
        </w:rPr>
      </w:pPr>
      <w:r w:rsidRPr="00581CCD">
        <w:rPr>
          <w:rFonts w:cs="Arial"/>
          <w:b/>
          <w:sz w:val="28"/>
          <w:szCs w:val="28"/>
        </w:rPr>
        <w:t>Préparation des travaux</w:t>
      </w:r>
    </w:p>
    <w:p w14:paraId="6FE0D0A1" w14:textId="77777777" w:rsidR="00A20748" w:rsidRPr="00EE2A17" w:rsidRDefault="00A20748" w:rsidP="00502804">
      <w:pPr>
        <w:ind w:left="360"/>
        <w:jc w:val="both"/>
        <w:rPr>
          <w:rFonts w:cs="Arial"/>
          <w:szCs w:val="22"/>
        </w:rPr>
      </w:pPr>
    </w:p>
    <w:p w14:paraId="1EB0B45D" w14:textId="77777777" w:rsidR="00A20748" w:rsidRPr="00581CCD" w:rsidRDefault="00A20748" w:rsidP="00502804">
      <w:pPr>
        <w:jc w:val="both"/>
        <w:rPr>
          <w:rFonts w:cs="Arial"/>
          <w:b/>
          <w:sz w:val="24"/>
          <w:szCs w:val="24"/>
        </w:rPr>
      </w:pPr>
      <w:r w:rsidRPr="00581CCD">
        <w:rPr>
          <w:rFonts w:cs="Arial"/>
          <w:b/>
          <w:sz w:val="24"/>
          <w:szCs w:val="24"/>
        </w:rPr>
        <w:t>Edition du dossier de travail</w:t>
      </w:r>
    </w:p>
    <w:p w14:paraId="7C0421A2" w14:textId="77777777" w:rsidR="00A20748" w:rsidRPr="00EE2A17" w:rsidRDefault="00A20748" w:rsidP="00502804">
      <w:pPr>
        <w:autoSpaceDE w:val="0"/>
        <w:autoSpaceDN w:val="0"/>
        <w:adjustRightInd w:val="0"/>
        <w:ind w:left="864"/>
        <w:jc w:val="both"/>
        <w:rPr>
          <w:rFonts w:cs="Arial"/>
          <w:szCs w:val="22"/>
        </w:rPr>
      </w:pPr>
    </w:p>
    <w:p w14:paraId="458B397D" w14:textId="77777777" w:rsidR="00A20748" w:rsidRDefault="00A20748" w:rsidP="00502804">
      <w:pPr>
        <w:autoSpaceDE w:val="0"/>
        <w:autoSpaceDN w:val="0"/>
        <w:adjustRightInd w:val="0"/>
        <w:jc w:val="both"/>
        <w:rPr>
          <w:rFonts w:cs="Arial"/>
          <w:szCs w:val="22"/>
        </w:rPr>
      </w:pPr>
      <w:r w:rsidRPr="00EE2A17">
        <w:rPr>
          <w:rFonts w:cs="Arial"/>
          <w:szCs w:val="22"/>
        </w:rPr>
        <w:t>A partir du bon de lancement, le reste du dossier de travail est édité. Il contient :</w:t>
      </w:r>
    </w:p>
    <w:p w14:paraId="09295125" w14:textId="77777777" w:rsidR="00893947" w:rsidRPr="00EE2A17" w:rsidRDefault="00893947" w:rsidP="00502804">
      <w:pPr>
        <w:autoSpaceDE w:val="0"/>
        <w:autoSpaceDN w:val="0"/>
        <w:adjustRightInd w:val="0"/>
        <w:jc w:val="both"/>
        <w:rPr>
          <w:rFonts w:cs="Arial"/>
          <w:szCs w:val="22"/>
        </w:rPr>
      </w:pPr>
    </w:p>
    <w:p w14:paraId="111ABF07" w14:textId="46553474" w:rsidR="00A20748" w:rsidRPr="006F510A"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Pr>
          <w:rFonts w:cs="Arial"/>
          <w:color w:val="000000"/>
          <w:szCs w:val="22"/>
        </w:rPr>
        <w:t>Le</w:t>
      </w:r>
      <w:r w:rsidR="00A20748" w:rsidRPr="006F510A">
        <w:rPr>
          <w:rFonts w:cs="Arial"/>
          <w:color w:val="000000"/>
          <w:szCs w:val="22"/>
        </w:rPr>
        <w:t xml:space="preserve">(s) ordre(s) de travail : bon de </w:t>
      </w:r>
      <w:r w:rsidR="00D514B0" w:rsidRPr="006F510A">
        <w:rPr>
          <w:rFonts w:cs="Arial"/>
          <w:color w:val="000000"/>
          <w:szCs w:val="22"/>
        </w:rPr>
        <w:t>commande</w:t>
      </w:r>
      <w:r w:rsidR="00A20748" w:rsidRPr="006F510A">
        <w:rPr>
          <w:rFonts w:cs="Arial"/>
          <w:color w:val="000000"/>
          <w:szCs w:val="22"/>
        </w:rPr>
        <w:t>, anomalies rapportées par les pilotes, feuille de travaux reportés de la visite pr</w:t>
      </w:r>
      <w:r w:rsidR="00893947" w:rsidRPr="006F510A">
        <w:rPr>
          <w:rFonts w:cs="Arial"/>
          <w:color w:val="000000"/>
          <w:szCs w:val="22"/>
        </w:rPr>
        <w:t>écédente, etc.,</w:t>
      </w:r>
    </w:p>
    <w:p w14:paraId="4A1F2711" w14:textId="4DCA2BF8" w:rsidR="00A20748" w:rsidRPr="006F510A"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6F510A">
        <w:rPr>
          <w:rFonts w:cs="Arial"/>
          <w:color w:val="000000"/>
          <w:szCs w:val="22"/>
        </w:rPr>
        <w:t>Le</w:t>
      </w:r>
      <w:r w:rsidR="00A20748" w:rsidRPr="006F510A">
        <w:rPr>
          <w:rFonts w:cs="Arial"/>
          <w:color w:val="000000"/>
          <w:szCs w:val="22"/>
        </w:rPr>
        <w:t xml:space="preserve"> bon de lancement / compte-rendu des travaux (combinés, ou séparés, au choix de l’organisme)</w:t>
      </w:r>
      <w:r w:rsidR="00893947" w:rsidRPr="006F510A">
        <w:rPr>
          <w:rFonts w:cs="Arial"/>
          <w:color w:val="000000"/>
          <w:szCs w:val="22"/>
        </w:rPr>
        <w:t>,</w:t>
      </w:r>
    </w:p>
    <w:p w14:paraId="282A8182" w14:textId="60059D29" w:rsidR="00A20748" w:rsidRPr="006F510A"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6F510A">
        <w:rPr>
          <w:rFonts w:cs="Arial"/>
          <w:color w:val="000000"/>
          <w:szCs w:val="22"/>
        </w:rPr>
        <w:t>Les</w:t>
      </w:r>
      <w:r w:rsidR="00A20748" w:rsidRPr="006F510A">
        <w:rPr>
          <w:rFonts w:cs="Arial"/>
          <w:color w:val="000000"/>
          <w:szCs w:val="22"/>
        </w:rPr>
        <w:t xml:space="preserve"> cartes de travail (voir ci-dessous)</w:t>
      </w:r>
      <w:r w:rsidR="00893947" w:rsidRPr="006F510A">
        <w:rPr>
          <w:rFonts w:cs="Arial"/>
          <w:color w:val="000000"/>
          <w:szCs w:val="22"/>
        </w:rPr>
        <w:t>,</w:t>
      </w:r>
    </w:p>
    <w:p w14:paraId="01B712E6" w14:textId="77777777" w:rsidR="00B76C22" w:rsidRPr="006F510A" w:rsidRDefault="00B76C22"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6F510A">
        <w:rPr>
          <w:rFonts w:cs="Arial"/>
          <w:color w:val="000000"/>
          <w:szCs w:val="22"/>
        </w:rPr>
        <w:t xml:space="preserve">Listes </w:t>
      </w:r>
      <w:r w:rsidR="00893947" w:rsidRPr="006F510A">
        <w:rPr>
          <w:rFonts w:cs="Arial"/>
          <w:color w:val="000000"/>
          <w:szCs w:val="22"/>
        </w:rPr>
        <w:t>« </w:t>
      </w:r>
      <w:r w:rsidRPr="006F510A">
        <w:rPr>
          <w:rFonts w:cs="Arial"/>
          <w:color w:val="000000"/>
          <w:szCs w:val="22"/>
        </w:rPr>
        <w:t>divers</w:t>
      </w:r>
      <w:r w:rsidR="00893947" w:rsidRPr="006F510A">
        <w:rPr>
          <w:rFonts w:cs="Arial"/>
          <w:color w:val="000000"/>
          <w:szCs w:val="22"/>
        </w:rPr>
        <w:t> »</w:t>
      </w:r>
      <w:r w:rsidRPr="006F510A">
        <w:rPr>
          <w:rFonts w:cs="Arial"/>
          <w:color w:val="000000"/>
          <w:szCs w:val="22"/>
        </w:rPr>
        <w:t xml:space="preserve"> (outillages, accès à o</w:t>
      </w:r>
      <w:r w:rsidR="00893947" w:rsidRPr="006F510A">
        <w:rPr>
          <w:rFonts w:cs="Arial"/>
          <w:color w:val="000000"/>
          <w:szCs w:val="22"/>
        </w:rPr>
        <w:t>uvrir/refermer, kits à préparer, etc.</w:t>
      </w:r>
      <w:r w:rsidRPr="006F510A">
        <w:rPr>
          <w:rFonts w:cs="Arial"/>
          <w:color w:val="000000"/>
          <w:szCs w:val="22"/>
        </w:rPr>
        <w:t>)</w:t>
      </w:r>
      <w:r w:rsidR="00893947" w:rsidRPr="006F510A">
        <w:rPr>
          <w:rFonts w:cs="Arial"/>
          <w:color w:val="000000"/>
          <w:szCs w:val="22"/>
        </w:rPr>
        <w:t>,</w:t>
      </w:r>
    </w:p>
    <w:p w14:paraId="675CBDA5" w14:textId="526B2674" w:rsidR="00A20748" w:rsidRPr="006F510A"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6F510A">
        <w:rPr>
          <w:rFonts w:cs="Arial"/>
          <w:color w:val="000000"/>
          <w:szCs w:val="22"/>
        </w:rPr>
        <w:t>Des</w:t>
      </w:r>
      <w:r w:rsidR="00A20748" w:rsidRPr="006F510A">
        <w:rPr>
          <w:rFonts w:cs="Arial"/>
          <w:color w:val="000000"/>
          <w:szCs w:val="22"/>
        </w:rPr>
        <w:t xml:space="preserve"> feuilles pour l’enregistrement :</w:t>
      </w:r>
    </w:p>
    <w:p w14:paraId="6BE456B5" w14:textId="73AF13F1" w:rsidR="00A20748" w:rsidRPr="006F510A" w:rsidRDefault="006F2AB6" w:rsidP="00C27991">
      <w:pPr>
        <w:pStyle w:val="Paragraphedeliste"/>
        <w:numPr>
          <w:ilvl w:val="1"/>
          <w:numId w:val="150"/>
        </w:numPr>
        <w:tabs>
          <w:tab w:val="left" w:pos="0"/>
          <w:tab w:val="left" w:pos="426"/>
        </w:tabs>
        <w:autoSpaceDE w:val="0"/>
        <w:autoSpaceDN w:val="0"/>
        <w:adjustRightInd w:val="0"/>
        <w:jc w:val="both"/>
        <w:rPr>
          <w:rFonts w:cs="Arial"/>
          <w:color w:val="000000"/>
          <w:szCs w:val="22"/>
        </w:rPr>
      </w:pPr>
      <w:r w:rsidRPr="006F510A">
        <w:rPr>
          <w:rFonts w:cs="Arial"/>
          <w:color w:val="000000"/>
          <w:szCs w:val="22"/>
        </w:rPr>
        <w:t>Des</w:t>
      </w:r>
      <w:r w:rsidR="00A20748" w:rsidRPr="006F510A">
        <w:rPr>
          <w:rFonts w:cs="Arial"/>
          <w:color w:val="000000"/>
          <w:szCs w:val="22"/>
        </w:rPr>
        <w:t xml:space="preserve"> éléments d’aéronef déposés ou installés</w:t>
      </w:r>
      <w:r w:rsidR="00893947" w:rsidRPr="006F510A">
        <w:rPr>
          <w:rFonts w:cs="Arial"/>
          <w:color w:val="000000"/>
          <w:szCs w:val="22"/>
        </w:rPr>
        <w:t>,</w:t>
      </w:r>
    </w:p>
    <w:p w14:paraId="31DF4096" w14:textId="1E9D02A8" w:rsidR="00A20748" w:rsidRPr="006F510A" w:rsidRDefault="006F2AB6" w:rsidP="00C27991">
      <w:pPr>
        <w:pStyle w:val="Paragraphedeliste"/>
        <w:numPr>
          <w:ilvl w:val="1"/>
          <w:numId w:val="150"/>
        </w:numPr>
        <w:tabs>
          <w:tab w:val="left" w:pos="0"/>
          <w:tab w:val="left" w:pos="426"/>
        </w:tabs>
        <w:autoSpaceDE w:val="0"/>
        <w:autoSpaceDN w:val="0"/>
        <w:adjustRightInd w:val="0"/>
        <w:jc w:val="both"/>
        <w:rPr>
          <w:rFonts w:cs="Arial"/>
          <w:color w:val="000000"/>
          <w:szCs w:val="22"/>
        </w:rPr>
      </w:pPr>
      <w:r w:rsidRPr="006F510A">
        <w:rPr>
          <w:rFonts w:cs="Arial"/>
          <w:color w:val="000000"/>
          <w:szCs w:val="22"/>
        </w:rPr>
        <w:t>Des</w:t>
      </w:r>
      <w:r w:rsidR="00A20748" w:rsidRPr="006F510A">
        <w:rPr>
          <w:rFonts w:cs="Arial"/>
          <w:color w:val="000000"/>
          <w:szCs w:val="22"/>
        </w:rPr>
        <w:t xml:space="preserve"> travaux supplémentaires dont le besoin a été identifié en cours d’exécution</w:t>
      </w:r>
      <w:r w:rsidR="00893947" w:rsidRPr="006F510A">
        <w:rPr>
          <w:rFonts w:cs="Arial"/>
          <w:color w:val="000000"/>
          <w:szCs w:val="22"/>
        </w:rPr>
        <w:t>,</w:t>
      </w:r>
    </w:p>
    <w:p w14:paraId="5CBD8472" w14:textId="087BB57C" w:rsidR="00A20748" w:rsidRPr="006F510A" w:rsidRDefault="006F2AB6" w:rsidP="00C27991">
      <w:pPr>
        <w:pStyle w:val="Paragraphedeliste"/>
        <w:numPr>
          <w:ilvl w:val="1"/>
          <w:numId w:val="150"/>
        </w:numPr>
        <w:tabs>
          <w:tab w:val="left" w:pos="0"/>
          <w:tab w:val="left" w:pos="426"/>
        </w:tabs>
        <w:autoSpaceDE w:val="0"/>
        <w:autoSpaceDN w:val="0"/>
        <w:adjustRightInd w:val="0"/>
        <w:jc w:val="both"/>
        <w:rPr>
          <w:rFonts w:cs="Arial"/>
          <w:color w:val="000000"/>
          <w:szCs w:val="22"/>
        </w:rPr>
      </w:pPr>
      <w:r w:rsidRPr="006F510A">
        <w:rPr>
          <w:rFonts w:cs="Arial"/>
          <w:color w:val="000000"/>
          <w:szCs w:val="22"/>
        </w:rPr>
        <w:t>Des</w:t>
      </w:r>
      <w:r w:rsidR="00A20748" w:rsidRPr="006F510A">
        <w:rPr>
          <w:rFonts w:cs="Arial"/>
          <w:color w:val="000000"/>
          <w:szCs w:val="22"/>
        </w:rPr>
        <w:t xml:space="preserve"> travaux reportés</w:t>
      </w:r>
      <w:r w:rsidR="00893947" w:rsidRPr="006F510A">
        <w:rPr>
          <w:rFonts w:cs="Arial"/>
          <w:color w:val="000000"/>
          <w:szCs w:val="22"/>
        </w:rPr>
        <w:t>,</w:t>
      </w:r>
    </w:p>
    <w:p w14:paraId="6D8EEDF7" w14:textId="0CEE1058" w:rsidR="00A20748" w:rsidRPr="00EE2A17" w:rsidRDefault="006F2AB6" w:rsidP="00C27991">
      <w:pPr>
        <w:pStyle w:val="Paragraphedeliste"/>
        <w:numPr>
          <w:ilvl w:val="1"/>
          <w:numId w:val="150"/>
        </w:numPr>
        <w:tabs>
          <w:tab w:val="left" w:pos="0"/>
          <w:tab w:val="left" w:pos="426"/>
        </w:tabs>
        <w:autoSpaceDE w:val="0"/>
        <w:autoSpaceDN w:val="0"/>
        <w:adjustRightInd w:val="0"/>
        <w:jc w:val="both"/>
        <w:rPr>
          <w:rFonts w:cs="Arial"/>
          <w:color w:val="000000"/>
          <w:szCs w:val="22"/>
        </w:rPr>
      </w:pPr>
      <w:r w:rsidRPr="00EE2A17">
        <w:rPr>
          <w:rFonts w:cs="Arial"/>
          <w:color w:val="000000"/>
          <w:szCs w:val="22"/>
        </w:rPr>
        <w:t>Des</w:t>
      </w:r>
      <w:r w:rsidR="00A20748" w:rsidRPr="00EE2A17">
        <w:rPr>
          <w:rFonts w:cs="Arial"/>
          <w:color w:val="000000"/>
          <w:szCs w:val="22"/>
        </w:rPr>
        <w:t xml:space="preserve"> différents relevés à effectuer (exemple : pesée, débattement gouvernes, vol de réception)</w:t>
      </w:r>
      <w:r w:rsidR="00893947">
        <w:rPr>
          <w:rFonts w:cs="Arial"/>
          <w:color w:val="000000"/>
          <w:szCs w:val="22"/>
        </w:rPr>
        <w:t>,</w:t>
      </w:r>
    </w:p>
    <w:p w14:paraId="1F4C13CB" w14:textId="5CE66C32" w:rsidR="00A20748" w:rsidRPr="00EE2A17" w:rsidRDefault="006F2AB6" w:rsidP="00C27991">
      <w:pPr>
        <w:pStyle w:val="Paragraphedeliste"/>
        <w:numPr>
          <w:ilvl w:val="1"/>
          <w:numId w:val="150"/>
        </w:numPr>
        <w:tabs>
          <w:tab w:val="left" w:pos="0"/>
          <w:tab w:val="left" w:pos="426"/>
        </w:tabs>
        <w:autoSpaceDE w:val="0"/>
        <w:autoSpaceDN w:val="0"/>
        <w:adjustRightInd w:val="0"/>
        <w:jc w:val="both"/>
        <w:rPr>
          <w:rFonts w:cs="Arial"/>
          <w:color w:val="000000"/>
          <w:szCs w:val="22"/>
        </w:rPr>
      </w:pPr>
      <w:r>
        <w:rPr>
          <w:rFonts w:cs="Arial"/>
          <w:color w:val="000000"/>
          <w:szCs w:val="22"/>
        </w:rPr>
        <w:t xml:space="preserve">Le formulaire </w:t>
      </w:r>
      <w:r w:rsidR="00644AF4">
        <w:rPr>
          <w:rFonts w:cs="Arial"/>
          <w:color w:val="000000"/>
          <w:szCs w:val="22"/>
        </w:rPr>
        <w:t xml:space="preserve">DGAC </w:t>
      </w:r>
      <w:proofErr w:type="spellStart"/>
      <w:r w:rsidR="00644AF4">
        <w:rPr>
          <w:rFonts w:cs="Arial"/>
          <w:color w:val="000000"/>
          <w:szCs w:val="22"/>
        </w:rPr>
        <w:t>Form</w:t>
      </w:r>
      <w:proofErr w:type="spellEnd"/>
      <w:r w:rsidR="00644AF4">
        <w:rPr>
          <w:rFonts w:cs="Arial"/>
          <w:color w:val="000000"/>
          <w:szCs w:val="22"/>
        </w:rPr>
        <w:t xml:space="preserve"> 1</w:t>
      </w:r>
      <w:r w:rsidR="00A20748" w:rsidRPr="00EE2A17">
        <w:rPr>
          <w:rFonts w:cs="Arial"/>
          <w:color w:val="000000"/>
          <w:szCs w:val="22"/>
        </w:rPr>
        <w:t>23 lorsque qu’une modification ou réparation standard (CS-SC) ou (CS-SR) est lancée. L</w:t>
      </w:r>
      <w:r>
        <w:rPr>
          <w:rFonts w:cs="Arial"/>
          <w:color w:val="000000"/>
          <w:szCs w:val="22"/>
        </w:rPr>
        <w:t xml:space="preserve">e formulaire </w:t>
      </w:r>
      <w:r w:rsidR="00644AF4">
        <w:rPr>
          <w:rFonts w:cs="Arial"/>
          <w:color w:val="000000"/>
          <w:szCs w:val="22"/>
        </w:rPr>
        <w:t xml:space="preserve">DGAC </w:t>
      </w:r>
      <w:proofErr w:type="spellStart"/>
      <w:r w:rsidR="00644AF4">
        <w:rPr>
          <w:rFonts w:cs="Arial"/>
          <w:color w:val="000000"/>
          <w:szCs w:val="22"/>
        </w:rPr>
        <w:t>Form</w:t>
      </w:r>
      <w:proofErr w:type="spellEnd"/>
      <w:r w:rsidR="00644AF4">
        <w:rPr>
          <w:rFonts w:cs="Arial"/>
          <w:color w:val="000000"/>
          <w:szCs w:val="22"/>
        </w:rPr>
        <w:t xml:space="preserve"> 1</w:t>
      </w:r>
      <w:r w:rsidR="00A20748" w:rsidRPr="00EE2A17">
        <w:rPr>
          <w:rFonts w:cs="Arial"/>
          <w:color w:val="000000"/>
          <w:szCs w:val="22"/>
        </w:rPr>
        <w:t>23 est préparée dans le but de documenter la préparation et la réalisation de CS-SC ou CS-SR.</w:t>
      </w:r>
    </w:p>
    <w:p w14:paraId="44A01E59" w14:textId="77777777" w:rsidR="00A20748" w:rsidRPr="00EE2A17" w:rsidRDefault="00A20748" w:rsidP="00502804">
      <w:pPr>
        <w:autoSpaceDE w:val="0"/>
        <w:autoSpaceDN w:val="0"/>
        <w:adjustRightInd w:val="0"/>
        <w:jc w:val="both"/>
        <w:rPr>
          <w:rFonts w:cs="Arial"/>
          <w:color w:val="000000"/>
          <w:szCs w:val="22"/>
        </w:rPr>
      </w:pPr>
    </w:p>
    <w:p w14:paraId="4DB920BC" w14:textId="77777777" w:rsidR="00A20748" w:rsidRPr="00581CCD" w:rsidRDefault="00A20748" w:rsidP="00502804">
      <w:pPr>
        <w:jc w:val="both"/>
        <w:rPr>
          <w:rFonts w:cs="Arial"/>
          <w:b/>
          <w:color w:val="000000"/>
          <w:sz w:val="24"/>
          <w:szCs w:val="24"/>
        </w:rPr>
      </w:pPr>
      <w:r w:rsidRPr="00581CCD">
        <w:rPr>
          <w:rFonts w:cs="Arial"/>
          <w:b/>
          <w:color w:val="000000"/>
          <w:sz w:val="24"/>
          <w:szCs w:val="24"/>
        </w:rPr>
        <w:t xml:space="preserve">Données d’entretien </w:t>
      </w:r>
    </w:p>
    <w:p w14:paraId="5229B56C" w14:textId="77777777" w:rsidR="00A20748" w:rsidRPr="00EE2A17" w:rsidRDefault="00A20748" w:rsidP="00502804">
      <w:pPr>
        <w:autoSpaceDE w:val="0"/>
        <w:autoSpaceDN w:val="0"/>
        <w:adjustRightInd w:val="0"/>
        <w:jc w:val="both"/>
        <w:rPr>
          <w:rFonts w:cs="Arial"/>
          <w:color w:val="000000"/>
          <w:szCs w:val="22"/>
        </w:rPr>
      </w:pPr>
    </w:p>
    <w:p w14:paraId="2521C402" w14:textId="77777777" w:rsidR="00A20748" w:rsidRPr="00EE2A17" w:rsidRDefault="00A20748" w:rsidP="00502804">
      <w:pPr>
        <w:autoSpaceDE w:val="0"/>
        <w:autoSpaceDN w:val="0"/>
        <w:adjustRightInd w:val="0"/>
        <w:jc w:val="both"/>
        <w:rPr>
          <w:rFonts w:cs="Arial"/>
          <w:color w:val="000000"/>
          <w:szCs w:val="22"/>
        </w:rPr>
      </w:pPr>
      <w:r w:rsidRPr="00EE2A17">
        <w:rPr>
          <w:rFonts w:cs="Arial"/>
          <w:color w:val="000000"/>
          <w:szCs w:val="22"/>
        </w:rPr>
        <w:t>La documentation nécessaire à la réalisation des travaux commandés est identifiée et si nécessaire approvisionnée.</w:t>
      </w:r>
    </w:p>
    <w:p w14:paraId="1B69370D" w14:textId="77777777" w:rsidR="00A20748" w:rsidRPr="00EE2A17" w:rsidRDefault="00A20748" w:rsidP="00502804">
      <w:pPr>
        <w:tabs>
          <w:tab w:val="num" w:pos="1636"/>
        </w:tabs>
        <w:autoSpaceDE w:val="0"/>
        <w:autoSpaceDN w:val="0"/>
        <w:adjustRightInd w:val="0"/>
        <w:jc w:val="both"/>
        <w:rPr>
          <w:rFonts w:cs="Arial"/>
          <w:color w:val="000000"/>
          <w:szCs w:val="22"/>
        </w:rPr>
      </w:pPr>
    </w:p>
    <w:p w14:paraId="2E71BBA6" w14:textId="77777777" w:rsidR="00A20748" w:rsidRDefault="00A20748" w:rsidP="00502804">
      <w:pPr>
        <w:tabs>
          <w:tab w:val="num" w:pos="1636"/>
        </w:tabs>
        <w:autoSpaceDE w:val="0"/>
        <w:autoSpaceDN w:val="0"/>
        <w:adjustRightInd w:val="0"/>
        <w:jc w:val="both"/>
        <w:rPr>
          <w:rFonts w:cs="Arial"/>
          <w:color w:val="000000"/>
          <w:szCs w:val="22"/>
        </w:rPr>
      </w:pPr>
      <w:r w:rsidRPr="00EE2A17">
        <w:rPr>
          <w:rFonts w:cs="Arial"/>
          <w:color w:val="000000"/>
          <w:szCs w:val="22"/>
        </w:rPr>
        <w:t>Elle comprend :</w:t>
      </w:r>
    </w:p>
    <w:p w14:paraId="5C38A58C" w14:textId="77777777" w:rsidR="00893947" w:rsidRPr="00EE2A17" w:rsidRDefault="00893947" w:rsidP="00502804">
      <w:pPr>
        <w:tabs>
          <w:tab w:val="num" w:pos="1636"/>
        </w:tabs>
        <w:autoSpaceDE w:val="0"/>
        <w:autoSpaceDN w:val="0"/>
        <w:adjustRightInd w:val="0"/>
        <w:jc w:val="both"/>
        <w:rPr>
          <w:rFonts w:cs="Arial"/>
          <w:color w:val="000000"/>
          <w:szCs w:val="22"/>
        </w:rPr>
      </w:pPr>
    </w:p>
    <w:p w14:paraId="0433C853" w14:textId="73903BC4" w:rsidR="00A20748" w:rsidRPr="00EE2A17"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Pr>
          <w:rFonts w:cs="Arial"/>
          <w:color w:val="000000"/>
          <w:szCs w:val="22"/>
        </w:rPr>
        <w:t>Le</w:t>
      </w:r>
      <w:r w:rsidR="00A20748" w:rsidRPr="00EE2A17">
        <w:rPr>
          <w:rFonts w:cs="Arial"/>
          <w:color w:val="000000"/>
          <w:szCs w:val="22"/>
        </w:rPr>
        <w:t xml:space="preserve"> programme d’entretien (</w:t>
      </w:r>
      <w:r w:rsidR="00404DF2">
        <w:rPr>
          <w:rFonts w:cs="Arial"/>
          <w:color w:val="000000"/>
          <w:szCs w:val="22"/>
        </w:rPr>
        <w:t>selon besoin</w:t>
      </w:r>
      <w:r w:rsidR="00A20748" w:rsidRPr="00EE2A17">
        <w:rPr>
          <w:rFonts w:cs="Arial"/>
          <w:color w:val="000000"/>
          <w:szCs w:val="22"/>
        </w:rPr>
        <w:t>)</w:t>
      </w:r>
      <w:r w:rsidR="00893947">
        <w:rPr>
          <w:rFonts w:cs="Arial"/>
          <w:color w:val="000000"/>
          <w:szCs w:val="22"/>
        </w:rPr>
        <w:t>,</w:t>
      </w:r>
    </w:p>
    <w:p w14:paraId="5198D12C" w14:textId="7F51BB98" w:rsidR="00A20748" w:rsidRPr="00EE2A17"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EE2A17">
        <w:rPr>
          <w:rFonts w:cs="Arial"/>
          <w:color w:val="000000"/>
          <w:szCs w:val="22"/>
        </w:rPr>
        <w:t>Les</w:t>
      </w:r>
      <w:r w:rsidR="00A20748" w:rsidRPr="00EE2A17">
        <w:rPr>
          <w:rFonts w:cs="Arial"/>
          <w:color w:val="000000"/>
          <w:szCs w:val="22"/>
        </w:rPr>
        <w:t xml:space="preserve"> données publiées par le(s) responsable(s) de la conce</w:t>
      </w:r>
      <w:r w:rsidR="006F510A">
        <w:rPr>
          <w:rFonts w:cs="Arial"/>
          <w:color w:val="000000"/>
          <w:szCs w:val="22"/>
        </w:rPr>
        <w:t xml:space="preserve">ption des aéronefs, systèmes ou </w:t>
      </w:r>
      <w:r w:rsidR="00A20748" w:rsidRPr="00EE2A17">
        <w:rPr>
          <w:rFonts w:cs="Arial"/>
          <w:color w:val="000000"/>
          <w:szCs w:val="22"/>
        </w:rPr>
        <w:t>équipements concernés : manuels de maintenance, manuels de réparation, catalogues des pièces détachées, bulletins service, lettres service</w:t>
      </w:r>
      <w:r w:rsidR="00893947">
        <w:rPr>
          <w:rFonts w:cs="Arial"/>
          <w:color w:val="000000"/>
          <w:szCs w:val="22"/>
        </w:rPr>
        <w:t>,</w:t>
      </w:r>
      <w:r w:rsidR="00A20748" w:rsidRPr="00EE2A17">
        <w:rPr>
          <w:rFonts w:cs="Arial"/>
          <w:color w:val="000000"/>
          <w:szCs w:val="22"/>
        </w:rPr>
        <w:t xml:space="preserve"> etc.</w:t>
      </w:r>
      <w:r w:rsidR="00893947">
        <w:rPr>
          <w:rFonts w:cs="Arial"/>
          <w:color w:val="000000"/>
          <w:szCs w:val="22"/>
        </w:rPr>
        <w:t>,</w:t>
      </w:r>
    </w:p>
    <w:p w14:paraId="6E9D6796" w14:textId="1CB9D2E9" w:rsidR="00A20748" w:rsidRPr="00EE2A17"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EE2A17">
        <w:rPr>
          <w:rFonts w:cs="Arial"/>
          <w:color w:val="000000"/>
          <w:szCs w:val="22"/>
        </w:rPr>
        <w:lastRenderedPageBreak/>
        <w:t>Pour</w:t>
      </w:r>
      <w:r w:rsidR="00A20748" w:rsidRPr="00EE2A17">
        <w:rPr>
          <w:rFonts w:cs="Arial"/>
          <w:color w:val="000000"/>
          <w:szCs w:val="22"/>
        </w:rPr>
        <w:t xml:space="preserve"> les aspects non couverts par la documentation du (des) responsable(s) de conception, les données publiées par l’</w:t>
      </w:r>
      <w:r w:rsidR="00A01EF6">
        <w:rPr>
          <w:rFonts w:cs="Arial"/>
          <w:color w:val="000000"/>
          <w:szCs w:val="22"/>
        </w:rPr>
        <w:t>a</w:t>
      </w:r>
      <w:r w:rsidR="00A20748" w:rsidRPr="00EE2A17">
        <w:rPr>
          <w:rFonts w:cs="Arial"/>
          <w:color w:val="000000"/>
          <w:szCs w:val="22"/>
        </w:rPr>
        <w:t>utorité (</w:t>
      </w:r>
      <w:r>
        <w:rPr>
          <w:rFonts w:cs="Arial"/>
          <w:color w:val="000000"/>
          <w:szCs w:val="22"/>
        </w:rPr>
        <w:t xml:space="preserve">CN </w:t>
      </w:r>
      <w:r w:rsidR="00404DF2">
        <w:rPr>
          <w:rFonts w:cs="Arial"/>
          <w:color w:val="000000"/>
          <w:szCs w:val="22"/>
        </w:rPr>
        <w:t>et documentation</w:t>
      </w:r>
      <w:r w:rsidR="00593E80">
        <w:rPr>
          <w:rFonts w:cs="Arial"/>
          <w:color w:val="000000"/>
          <w:szCs w:val="22"/>
        </w:rPr>
        <w:t>s</w:t>
      </w:r>
      <w:r w:rsidR="00404DF2">
        <w:rPr>
          <w:rFonts w:cs="Arial"/>
          <w:color w:val="000000"/>
          <w:szCs w:val="22"/>
        </w:rPr>
        <w:t xml:space="preserve"> publiées sur le site d’OSAC</w:t>
      </w:r>
      <w:r w:rsidR="006F510A">
        <w:rPr>
          <w:rFonts w:cs="Arial"/>
          <w:color w:val="000000"/>
          <w:szCs w:val="22"/>
        </w:rPr>
        <w:t>),</w:t>
      </w:r>
    </w:p>
    <w:p w14:paraId="279BE732" w14:textId="1B00920D" w:rsidR="00A20748" w:rsidRDefault="006F2AB6"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EE2A17">
        <w:rPr>
          <w:rFonts w:cs="Arial"/>
          <w:color w:val="000000"/>
          <w:szCs w:val="22"/>
        </w:rPr>
        <w:t>Le</w:t>
      </w:r>
      <w:r w:rsidR="00A20748" w:rsidRPr="00EE2A17">
        <w:rPr>
          <w:rFonts w:cs="Arial"/>
          <w:color w:val="000000"/>
          <w:szCs w:val="22"/>
        </w:rPr>
        <w:t xml:space="preserve"> cas échéant les CS-STAN publiés par l’EASA, CS-SC modifications standard et CS-SR réparations standard.</w:t>
      </w:r>
    </w:p>
    <w:p w14:paraId="23012CD4" w14:textId="77777777" w:rsidR="00404DF2" w:rsidRPr="00EE2A17" w:rsidRDefault="00404DF2" w:rsidP="0045379E">
      <w:pPr>
        <w:tabs>
          <w:tab w:val="left" w:pos="709"/>
          <w:tab w:val="num" w:pos="1134"/>
        </w:tabs>
        <w:autoSpaceDE w:val="0"/>
        <w:autoSpaceDN w:val="0"/>
        <w:adjustRightInd w:val="0"/>
        <w:ind w:left="284"/>
        <w:jc w:val="both"/>
        <w:rPr>
          <w:rFonts w:cs="Arial"/>
          <w:color w:val="000000"/>
          <w:szCs w:val="22"/>
        </w:rPr>
      </w:pPr>
    </w:p>
    <w:p w14:paraId="7F217550" w14:textId="77777777" w:rsidR="00A20748" w:rsidRDefault="00404DF2" w:rsidP="00BA6E4E">
      <w:pPr>
        <w:autoSpaceDE w:val="0"/>
        <w:autoSpaceDN w:val="0"/>
        <w:adjustRightInd w:val="0"/>
        <w:jc w:val="both"/>
        <w:rPr>
          <w:rFonts w:cs="Arial"/>
          <w:color w:val="000000"/>
          <w:szCs w:val="22"/>
        </w:rPr>
      </w:pPr>
      <w:r>
        <w:rPr>
          <w:rFonts w:cs="Arial"/>
          <w:color w:val="000000"/>
          <w:szCs w:val="22"/>
        </w:rPr>
        <w:t>Dans le cas où les données sont fournies par le client ou pour des maintenances particulières et occasionnelles, elles peuvent être à la disposition de l’organisme qu’au moment les travaux sont en cours de réalisation.</w:t>
      </w:r>
    </w:p>
    <w:p w14:paraId="419E7606" w14:textId="77777777" w:rsidR="00404DF2" w:rsidRPr="00EE2A17" w:rsidRDefault="00404DF2" w:rsidP="00BA6E4E">
      <w:pPr>
        <w:autoSpaceDE w:val="0"/>
        <w:autoSpaceDN w:val="0"/>
        <w:adjustRightInd w:val="0"/>
        <w:jc w:val="both"/>
        <w:rPr>
          <w:rFonts w:cs="Arial"/>
          <w:color w:val="000000"/>
          <w:szCs w:val="22"/>
        </w:rPr>
      </w:pPr>
    </w:p>
    <w:p w14:paraId="772296AC" w14:textId="77777777" w:rsidR="00A20748" w:rsidRPr="00EE2A17" w:rsidRDefault="00A20748" w:rsidP="00502804">
      <w:pPr>
        <w:autoSpaceDE w:val="0"/>
        <w:autoSpaceDN w:val="0"/>
        <w:adjustRightInd w:val="0"/>
        <w:jc w:val="both"/>
        <w:rPr>
          <w:rFonts w:cs="Arial"/>
          <w:color w:val="000000"/>
          <w:szCs w:val="22"/>
        </w:rPr>
      </w:pPr>
      <w:r w:rsidRPr="00EE2A17">
        <w:rPr>
          <w:rFonts w:cs="Arial"/>
          <w:color w:val="000000"/>
          <w:szCs w:val="22"/>
        </w:rPr>
        <w:t>Les données d’entretien utilisées doivent être à jour.</w:t>
      </w:r>
    </w:p>
    <w:p w14:paraId="04FB442B" w14:textId="77777777" w:rsidR="006F510A" w:rsidRDefault="006F510A">
      <w:pPr>
        <w:rPr>
          <w:rFonts w:cs="Arial"/>
          <w:color w:val="000000"/>
          <w:szCs w:val="22"/>
          <w:u w:val="single"/>
        </w:rPr>
      </w:pPr>
    </w:p>
    <w:p w14:paraId="3672C684" w14:textId="77777777" w:rsidR="00A20748" w:rsidRPr="00581CCD" w:rsidRDefault="00A20748" w:rsidP="00502804">
      <w:pPr>
        <w:jc w:val="both"/>
        <w:rPr>
          <w:rFonts w:cs="Arial"/>
          <w:b/>
          <w:color w:val="000000"/>
          <w:sz w:val="24"/>
          <w:szCs w:val="24"/>
        </w:rPr>
      </w:pPr>
      <w:r w:rsidRPr="00581CCD">
        <w:rPr>
          <w:rFonts w:cs="Arial"/>
          <w:b/>
          <w:color w:val="000000"/>
          <w:sz w:val="24"/>
          <w:szCs w:val="24"/>
        </w:rPr>
        <w:t>Données de modification</w:t>
      </w:r>
      <w:r w:rsidR="006F510A" w:rsidRPr="00581CCD">
        <w:rPr>
          <w:rFonts w:cs="Arial"/>
          <w:b/>
          <w:color w:val="000000"/>
          <w:sz w:val="24"/>
          <w:szCs w:val="24"/>
        </w:rPr>
        <w:t>s</w:t>
      </w:r>
      <w:r w:rsidRPr="00581CCD">
        <w:rPr>
          <w:rFonts w:cs="Arial"/>
          <w:b/>
          <w:color w:val="000000"/>
          <w:sz w:val="24"/>
          <w:szCs w:val="24"/>
        </w:rPr>
        <w:t xml:space="preserve"> et réparation</w:t>
      </w:r>
      <w:r w:rsidR="006F510A" w:rsidRPr="00581CCD">
        <w:rPr>
          <w:rFonts w:cs="Arial"/>
          <w:b/>
          <w:color w:val="000000"/>
          <w:sz w:val="24"/>
          <w:szCs w:val="24"/>
        </w:rPr>
        <w:t>s</w:t>
      </w:r>
    </w:p>
    <w:p w14:paraId="6C3685D3" w14:textId="77777777" w:rsidR="00A20748" w:rsidRPr="00EE2A17" w:rsidRDefault="00A20748" w:rsidP="00502804">
      <w:pPr>
        <w:autoSpaceDE w:val="0"/>
        <w:autoSpaceDN w:val="0"/>
        <w:adjustRightInd w:val="0"/>
        <w:ind w:left="864"/>
        <w:jc w:val="both"/>
        <w:rPr>
          <w:rFonts w:cs="Arial"/>
          <w:color w:val="000000"/>
          <w:szCs w:val="22"/>
          <w:highlight w:val="yellow"/>
        </w:rPr>
      </w:pPr>
    </w:p>
    <w:p w14:paraId="02B8E19F" w14:textId="03922C2F" w:rsidR="00A20748" w:rsidRDefault="00A20748" w:rsidP="00502804">
      <w:pPr>
        <w:tabs>
          <w:tab w:val="left" w:pos="142"/>
          <w:tab w:val="left" w:pos="567"/>
        </w:tabs>
        <w:autoSpaceDE w:val="0"/>
        <w:autoSpaceDN w:val="0"/>
        <w:adjustRightInd w:val="0"/>
        <w:jc w:val="both"/>
        <w:rPr>
          <w:rFonts w:cs="Arial"/>
          <w:color w:val="000000"/>
          <w:szCs w:val="22"/>
        </w:rPr>
      </w:pPr>
      <w:r w:rsidRPr="00EE2A17">
        <w:rPr>
          <w:rStyle w:val="hps"/>
          <w:rFonts w:cs="Arial"/>
          <w:color w:val="000000"/>
          <w:szCs w:val="22"/>
        </w:rPr>
        <w:t>Les dommages sont évalués et les modifications</w:t>
      </w:r>
      <w:r w:rsidRPr="00EE2A17">
        <w:rPr>
          <w:rFonts w:cs="Arial"/>
          <w:color w:val="000000"/>
          <w:szCs w:val="22"/>
        </w:rPr>
        <w:t xml:space="preserve"> </w:t>
      </w:r>
      <w:r w:rsidRPr="00EE2A17">
        <w:rPr>
          <w:rStyle w:val="hps"/>
          <w:rFonts w:cs="Arial"/>
          <w:color w:val="000000"/>
          <w:szCs w:val="22"/>
        </w:rPr>
        <w:t>et</w:t>
      </w:r>
      <w:r w:rsidRPr="00EE2A17">
        <w:rPr>
          <w:rFonts w:cs="Arial"/>
          <w:color w:val="000000"/>
          <w:szCs w:val="22"/>
        </w:rPr>
        <w:t xml:space="preserve"> </w:t>
      </w:r>
      <w:r w:rsidRPr="00EE2A17">
        <w:rPr>
          <w:rStyle w:val="hps"/>
          <w:rFonts w:cs="Arial"/>
          <w:color w:val="000000"/>
          <w:szCs w:val="22"/>
        </w:rPr>
        <w:t>réparations effectuées en utilisant</w:t>
      </w:r>
      <w:r w:rsidRPr="00EE2A17">
        <w:rPr>
          <w:rFonts w:cs="Arial"/>
          <w:color w:val="000000"/>
          <w:szCs w:val="22"/>
        </w:rPr>
        <w:t xml:space="preserve"> </w:t>
      </w:r>
      <w:r w:rsidRPr="00EE2A17">
        <w:rPr>
          <w:rStyle w:val="hps"/>
          <w:rFonts w:cs="Arial"/>
          <w:color w:val="000000"/>
          <w:szCs w:val="22"/>
        </w:rPr>
        <w:t xml:space="preserve">selon le </w:t>
      </w:r>
      <w:r w:rsidR="00593E80" w:rsidRPr="00EE2A17">
        <w:rPr>
          <w:rStyle w:val="hps"/>
          <w:rFonts w:cs="Arial"/>
          <w:color w:val="000000"/>
          <w:szCs w:val="22"/>
        </w:rPr>
        <w:t>cas</w:t>
      </w:r>
      <w:r w:rsidR="00593E80" w:rsidRPr="00EE2A17">
        <w:rPr>
          <w:rFonts w:cs="Arial"/>
          <w:color w:val="000000"/>
          <w:szCs w:val="22"/>
        </w:rPr>
        <w:t xml:space="preserve"> :</w:t>
      </w:r>
    </w:p>
    <w:p w14:paraId="09B44EE2" w14:textId="77777777" w:rsidR="006F510A" w:rsidRPr="00EE2A17" w:rsidRDefault="006F510A" w:rsidP="00502804">
      <w:pPr>
        <w:tabs>
          <w:tab w:val="left" w:pos="142"/>
          <w:tab w:val="left" w:pos="567"/>
        </w:tabs>
        <w:autoSpaceDE w:val="0"/>
        <w:autoSpaceDN w:val="0"/>
        <w:adjustRightInd w:val="0"/>
        <w:jc w:val="both"/>
        <w:rPr>
          <w:rFonts w:cs="Arial"/>
          <w:color w:val="000000"/>
          <w:szCs w:val="22"/>
        </w:rPr>
      </w:pPr>
    </w:p>
    <w:p w14:paraId="6542D778" w14:textId="7D848819" w:rsidR="00A20748" w:rsidRPr="00F915DB" w:rsidRDefault="00593E80"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Pr>
          <w:rFonts w:cs="Arial"/>
          <w:color w:val="000000"/>
          <w:szCs w:val="22"/>
        </w:rPr>
        <w:t>Des</w:t>
      </w:r>
      <w:r w:rsidR="00A20748" w:rsidRPr="00F915DB">
        <w:rPr>
          <w:rFonts w:cs="Arial"/>
          <w:color w:val="000000"/>
          <w:szCs w:val="22"/>
        </w:rPr>
        <w:t xml:space="preserve"> données approuvées par </w:t>
      </w:r>
      <w:r w:rsidRPr="00F915DB">
        <w:rPr>
          <w:rFonts w:cs="Arial"/>
          <w:color w:val="000000"/>
          <w:szCs w:val="22"/>
        </w:rPr>
        <w:t>l'</w:t>
      </w:r>
      <w:r>
        <w:rPr>
          <w:rFonts w:cs="Arial"/>
          <w:color w:val="000000"/>
          <w:szCs w:val="22"/>
        </w:rPr>
        <w:t>autorité,</w:t>
      </w:r>
      <w:r w:rsidR="00A20748" w:rsidRPr="00F915DB">
        <w:rPr>
          <w:rFonts w:cs="Arial"/>
          <w:color w:val="000000"/>
          <w:szCs w:val="22"/>
        </w:rPr>
        <w:t xml:space="preserve"> </w:t>
      </w:r>
      <w:proofErr w:type="gramStart"/>
      <w:r w:rsidR="00A20748" w:rsidRPr="00F915DB">
        <w:rPr>
          <w:rFonts w:cs="Arial"/>
          <w:color w:val="000000"/>
          <w:szCs w:val="22"/>
        </w:rPr>
        <w:t>ou</w:t>
      </w:r>
      <w:proofErr w:type="gramEnd"/>
    </w:p>
    <w:p w14:paraId="5050FD3C" w14:textId="606611DA" w:rsidR="00A20748" w:rsidRPr="00F915DB" w:rsidRDefault="00593E80" w:rsidP="00C27991">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F915DB">
        <w:rPr>
          <w:rFonts w:cs="Arial"/>
          <w:color w:val="000000"/>
          <w:szCs w:val="22"/>
        </w:rPr>
        <w:t>Des</w:t>
      </w:r>
      <w:r w:rsidR="00A20748" w:rsidRPr="00F915DB">
        <w:rPr>
          <w:rFonts w:cs="Arial"/>
          <w:color w:val="000000"/>
          <w:szCs w:val="22"/>
        </w:rPr>
        <w:t xml:space="preserve"> données approuvées par un organisme de conception Partie-21</w:t>
      </w:r>
      <w:r>
        <w:rPr>
          <w:rFonts w:cs="Arial"/>
          <w:color w:val="000000"/>
          <w:szCs w:val="22"/>
        </w:rPr>
        <w:t>,</w:t>
      </w:r>
      <w:r w:rsidR="00A20748" w:rsidRPr="00F915DB">
        <w:rPr>
          <w:rFonts w:cs="Arial"/>
          <w:color w:val="000000"/>
          <w:szCs w:val="22"/>
        </w:rPr>
        <w:t xml:space="preserve"> </w:t>
      </w:r>
      <w:proofErr w:type="gramStart"/>
      <w:r w:rsidR="00A20748" w:rsidRPr="00F915DB">
        <w:rPr>
          <w:rFonts w:cs="Arial"/>
          <w:color w:val="000000"/>
          <w:szCs w:val="22"/>
        </w:rPr>
        <w:t>ou</w:t>
      </w:r>
      <w:proofErr w:type="gramEnd"/>
    </w:p>
    <w:p w14:paraId="4FF32124" w14:textId="7AD9DD54" w:rsidR="00A20748" w:rsidRPr="00593E80" w:rsidRDefault="00593E80" w:rsidP="00593E80">
      <w:pPr>
        <w:pStyle w:val="Paragraphedeliste"/>
        <w:numPr>
          <w:ilvl w:val="0"/>
          <w:numId w:val="150"/>
        </w:numPr>
        <w:tabs>
          <w:tab w:val="left" w:pos="0"/>
          <w:tab w:val="left" w:pos="426"/>
        </w:tabs>
        <w:autoSpaceDE w:val="0"/>
        <w:autoSpaceDN w:val="0"/>
        <w:adjustRightInd w:val="0"/>
        <w:jc w:val="both"/>
        <w:rPr>
          <w:rFonts w:cs="Arial"/>
          <w:color w:val="000000"/>
          <w:szCs w:val="22"/>
        </w:rPr>
      </w:pPr>
      <w:r w:rsidRPr="00593E80">
        <w:rPr>
          <w:rFonts w:cs="Arial"/>
          <w:color w:val="000000"/>
          <w:szCs w:val="22"/>
        </w:rPr>
        <w:t>Des</w:t>
      </w:r>
      <w:r w:rsidR="00A20748" w:rsidRPr="00593E80">
        <w:rPr>
          <w:rFonts w:cs="Arial"/>
          <w:color w:val="000000"/>
          <w:szCs w:val="22"/>
        </w:rPr>
        <w:t xml:space="preserve"> données de modification/réparation standard contenues dans les spécifications de certification (CS-STAN). Les aéronefs éligibles à ces données sont décrits au § « éligibilité » de chaque CS-SC ou CS-SR.</w:t>
      </w:r>
    </w:p>
    <w:p w14:paraId="3D4B46B5" w14:textId="77777777" w:rsidR="00A20748" w:rsidRPr="00EE2A17" w:rsidRDefault="00A20748" w:rsidP="00502804">
      <w:pPr>
        <w:tabs>
          <w:tab w:val="left" w:pos="0"/>
          <w:tab w:val="left" w:pos="426"/>
        </w:tabs>
        <w:autoSpaceDE w:val="0"/>
        <w:autoSpaceDN w:val="0"/>
        <w:adjustRightInd w:val="0"/>
        <w:jc w:val="both"/>
        <w:rPr>
          <w:rFonts w:cs="Arial"/>
          <w:color w:val="000000"/>
          <w:szCs w:val="22"/>
          <w:highlight w:val="yellow"/>
        </w:rPr>
      </w:pPr>
    </w:p>
    <w:p w14:paraId="0BE4656C" w14:textId="77777777" w:rsidR="00A20748" w:rsidRDefault="00A20748" w:rsidP="00502804">
      <w:pPr>
        <w:tabs>
          <w:tab w:val="left" w:pos="0"/>
          <w:tab w:val="left" w:pos="426"/>
        </w:tabs>
        <w:autoSpaceDE w:val="0"/>
        <w:autoSpaceDN w:val="0"/>
        <w:adjustRightInd w:val="0"/>
        <w:jc w:val="both"/>
        <w:rPr>
          <w:rFonts w:cs="Arial"/>
          <w:color w:val="000000"/>
          <w:szCs w:val="22"/>
        </w:rPr>
      </w:pPr>
      <w:r w:rsidRPr="00EE2A17">
        <w:rPr>
          <w:rFonts w:cs="Arial"/>
          <w:color w:val="000000"/>
          <w:szCs w:val="22"/>
        </w:rPr>
        <w:t>Si ces données ne sont pas approuvées au moment où l’ordre de travail a été établi, lorsque par exemple :</w:t>
      </w:r>
    </w:p>
    <w:p w14:paraId="5413A7A4" w14:textId="77777777" w:rsidR="006F510A" w:rsidRPr="00EE2A17" w:rsidRDefault="006F510A" w:rsidP="00502804">
      <w:pPr>
        <w:tabs>
          <w:tab w:val="left" w:pos="0"/>
          <w:tab w:val="left" w:pos="426"/>
        </w:tabs>
        <w:autoSpaceDE w:val="0"/>
        <w:autoSpaceDN w:val="0"/>
        <w:adjustRightInd w:val="0"/>
        <w:jc w:val="both"/>
        <w:rPr>
          <w:rFonts w:cs="Arial"/>
          <w:color w:val="000000"/>
          <w:szCs w:val="22"/>
        </w:rPr>
      </w:pPr>
    </w:p>
    <w:p w14:paraId="11131C64" w14:textId="4E1EF113" w:rsidR="00A20748" w:rsidRPr="00F915DB" w:rsidRDefault="00593E80" w:rsidP="00C27991">
      <w:pPr>
        <w:pStyle w:val="Paragraphedeliste"/>
        <w:numPr>
          <w:ilvl w:val="0"/>
          <w:numId w:val="151"/>
        </w:numPr>
        <w:tabs>
          <w:tab w:val="left" w:pos="0"/>
          <w:tab w:val="left" w:pos="426"/>
          <w:tab w:val="num" w:pos="2061"/>
        </w:tabs>
        <w:autoSpaceDE w:val="0"/>
        <w:autoSpaceDN w:val="0"/>
        <w:adjustRightInd w:val="0"/>
        <w:jc w:val="both"/>
        <w:rPr>
          <w:rFonts w:cs="Arial"/>
          <w:color w:val="000000"/>
          <w:szCs w:val="22"/>
        </w:rPr>
      </w:pPr>
      <w:r>
        <w:rPr>
          <w:rFonts w:cs="Arial"/>
          <w:color w:val="000000"/>
          <w:szCs w:val="22"/>
        </w:rPr>
        <w:t>Le</w:t>
      </w:r>
      <w:r w:rsidR="00A20748" w:rsidRPr="00F915DB">
        <w:rPr>
          <w:rFonts w:cs="Arial"/>
          <w:color w:val="000000"/>
          <w:szCs w:val="22"/>
        </w:rPr>
        <w:t xml:space="preserve"> besoin de réparation est établi ou découvert en cours d’exécution des travaux, et n’est pas couvert par des données d’entretien existantes (exemples : manuel de maintenance, manuel de réparation, bulletin service, CS-SC ou CS-SR)</w:t>
      </w:r>
      <w:r w:rsidR="0072412D">
        <w:rPr>
          <w:rFonts w:cs="Arial"/>
          <w:color w:val="000000"/>
          <w:szCs w:val="22"/>
        </w:rPr>
        <w:t>,</w:t>
      </w:r>
    </w:p>
    <w:p w14:paraId="2534EBB1" w14:textId="141348F6" w:rsidR="00A20748" w:rsidRPr="00F915DB" w:rsidRDefault="00593E80" w:rsidP="00C27991">
      <w:pPr>
        <w:pStyle w:val="Paragraphedeliste"/>
        <w:numPr>
          <w:ilvl w:val="0"/>
          <w:numId w:val="151"/>
        </w:numPr>
        <w:tabs>
          <w:tab w:val="left" w:pos="0"/>
          <w:tab w:val="left" w:pos="426"/>
          <w:tab w:val="num" w:pos="2061"/>
        </w:tabs>
        <w:autoSpaceDE w:val="0"/>
        <w:autoSpaceDN w:val="0"/>
        <w:adjustRightInd w:val="0"/>
        <w:jc w:val="both"/>
        <w:rPr>
          <w:rFonts w:cs="Arial"/>
          <w:color w:val="000000"/>
          <w:szCs w:val="22"/>
        </w:rPr>
      </w:pPr>
      <w:r w:rsidRPr="00F915DB">
        <w:rPr>
          <w:rFonts w:cs="Arial"/>
          <w:color w:val="000000"/>
          <w:szCs w:val="22"/>
        </w:rPr>
        <w:t>L’aéronef</w:t>
      </w:r>
      <w:r w:rsidR="00A20748" w:rsidRPr="00F915DB">
        <w:rPr>
          <w:rFonts w:cs="Arial"/>
          <w:color w:val="000000"/>
          <w:szCs w:val="22"/>
        </w:rPr>
        <w:t xml:space="preserve"> sert de spécimen d’essai à l’approbation d’une modification</w:t>
      </w:r>
      <w:r w:rsidR="0072412D">
        <w:rPr>
          <w:rFonts w:cs="Arial"/>
          <w:color w:val="000000"/>
          <w:szCs w:val="22"/>
        </w:rPr>
        <w:t>.</w:t>
      </w:r>
    </w:p>
    <w:p w14:paraId="7A42A416" w14:textId="77777777" w:rsidR="00A20748" w:rsidRPr="00EE2A17" w:rsidRDefault="00A20748" w:rsidP="00502804">
      <w:pPr>
        <w:tabs>
          <w:tab w:val="left" w:pos="0"/>
          <w:tab w:val="left" w:pos="426"/>
          <w:tab w:val="num" w:pos="2061"/>
        </w:tabs>
        <w:autoSpaceDE w:val="0"/>
        <w:autoSpaceDN w:val="0"/>
        <w:adjustRightInd w:val="0"/>
        <w:jc w:val="both"/>
        <w:rPr>
          <w:rFonts w:cs="Arial"/>
          <w:color w:val="000000"/>
          <w:szCs w:val="22"/>
        </w:rPr>
      </w:pPr>
    </w:p>
    <w:p w14:paraId="699DE86F" w14:textId="1836871E" w:rsidR="00A20748" w:rsidRPr="00EE2A17" w:rsidRDefault="00A20748" w:rsidP="00502804">
      <w:pPr>
        <w:tabs>
          <w:tab w:val="left" w:pos="0"/>
          <w:tab w:val="left" w:pos="426"/>
        </w:tabs>
        <w:autoSpaceDE w:val="0"/>
        <w:autoSpaceDN w:val="0"/>
        <w:adjustRightInd w:val="0"/>
        <w:jc w:val="both"/>
        <w:rPr>
          <w:rFonts w:cs="Arial"/>
          <w:color w:val="000000"/>
          <w:szCs w:val="22"/>
        </w:rPr>
      </w:pPr>
      <w:r w:rsidRPr="00EE2A17">
        <w:rPr>
          <w:rFonts w:cs="Arial"/>
          <w:color w:val="000000"/>
          <w:szCs w:val="22"/>
        </w:rPr>
        <w:t>Les instructions de modification ou de réparation devront avoir été approuvées avant que l’organisme ne</w:t>
      </w:r>
      <w:r w:rsidR="001972E0">
        <w:rPr>
          <w:rFonts w:cs="Arial"/>
          <w:color w:val="000000"/>
          <w:szCs w:val="22"/>
        </w:rPr>
        <w:t xml:space="preserve"> délivre</w:t>
      </w:r>
      <w:r w:rsidRPr="00EE2A17">
        <w:rPr>
          <w:rFonts w:cs="Arial"/>
          <w:color w:val="000000"/>
          <w:szCs w:val="22"/>
        </w:rPr>
        <w:t xml:space="preserve"> l</w:t>
      </w:r>
      <w:r w:rsidR="0046285B">
        <w:rPr>
          <w:rFonts w:cs="Arial"/>
          <w:color w:val="000000"/>
          <w:szCs w:val="22"/>
        </w:rPr>
        <w:t>e CRS</w:t>
      </w:r>
      <w:r w:rsidRPr="00EE2A17">
        <w:rPr>
          <w:rFonts w:cs="Arial"/>
          <w:color w:val="000000"/>
          <w:szCs w:val="22"/>
        </w:rPr>
        <w:t xml:space="preserve"> final. Le processus d’approbation est coordonné avec le </w:t>
      </w:r>
      <w:r w:rsidR="00593E80">
        <w:rPr>
          <w:rFonts w:cs="Arial"/>
          <w:color w:val="000000"/>
          <w:szCs w:val="22"/>
        </w:rPr>
        <w:t>r</w:t>
      </w:r>
      <w:r w:rsidRPr="00EE2A17">
        <w:rPr>
          <w:rFonts w:cs="Arial"/>
          <w:color w:val="000000"/>
          <w:szCs w:val="22"/>
        </w:rPr>
        <w:t>esponsable de la gestion du maintien de la navigabilité de l’aéronef.</w:t>
      </w:r>
    </w:p>
    <w:p w14:paraId="69EAE1AF" w14:textId="77777777" w:rsidR="00A20748" w:rsidRPr="00EE2A17" w:rsidRDefault="00A20748" w:rsidP="00502804">
      <w:pPr>
        <w:widowControl w:val="0"/>
        <w:tabs>
          <w:tab w:val="left" w:pos="142"/>
          <w:tab w:val="left" w:pos="567"/>
          <w:tab w:val="left" w:pos="851"/>
        </w:tabs>
        <w:jc w:val="both"/>
        <w:rPr>
          <w:rFonts w:cs="Arial"/>
          <w:color w:val="000000"/>
          <w:szCs w:val="22"/>
        </w:rPr>
      </w:pPr>
    </w:p>
    <w:p w14:paraId="72E0DDF9" w14:textId="77777777" w:rsidR="00A20748" w:rsidRPr="00EE2A17" w:rsidRDefault="00A20748" w:rsidP="00502804">
      <w:pPr>
        <w:widowControl w:val="0"/>
        <w:tabs>
          <w:tab w:val="left" w:pos="142"/>
          <w:tab w:val="left" w:pos="567"/>
          <w:tab w:val="left" w:pos="851"/>
        </w:tabs>
        <w:jc w:val="both"/>
        <w:rPr>
          <w:rFonts w:cs="Arial"/>
          <w:color w:val="000000"/>
          <w:szCs w:val="22"/>
        </w:rPr>
      </w:pPr>
      <w:r w:rsidRPr="00EE2A17">
        <w:rPr>
          <w:rFonts w:cs="Arial"/>
          <w:color w:val="000000"/>
          <w:szCs w:val="22"/>
        </w:rPr>
        <w:t xml:space="preserve">Lorsque les instructions de modification ou de réparation sont fournies par le client, leur statut d’approbation ou l’applicabilité </w:t>
      </w:r>
      <w:r w:rsidR="0072412D">
        <w:rPr>
          <w:rFonts w:cs="Arial"/>
          <w:color w:val="000000"/>
          <w:szCs w:val="22"/>
        </w:rPr>
        <w:t>est</w:t>
      </w:r>
      <w:r w:rsidRPr="00EE2A17">
        <w:rPr>
          <w:rFonts w:cs="Arial"/>
          <w:color w:val="000000"/>
          <w:szCs w:val="22"/>
        </w:rPr>
        <w:t xml:space="preserve"> vérifié.</w:t>
      </w:r>
    </w:p>
    <w:p w14:paraId="37B08CC6" w14:textId="77777777" w:rsidR="00A20748" w:rsidRPr="00EE2A17" w:rsidRDefault="00A20748" w:rsidP="00502804">
      <w:pPr>
        <w:autoSpaceDE w:val="0"/>
        <w:autoSpaceDN w:val="0"/>
        <w:adjustRightInd w:val="0"/>
        <w:ind w:left="864"/>
        <w:jc w:val="both"/>
        <w:rPr>
          <w:rFonts w:cs="Arial"/>
          <w:color w:val="000000"/>
          <w:szCs w:val="22"/>
        </w:rPr>
      </w:pPr>
    </w:p>
    <w:p w14:paraId="0B155064" w14:textId="77777777" w:rsidR="0041039A" w:rsidRDefault="0041039A">
      <w:pPr>
        <w:rPr>
          <w:rFonts w:cs="Arial"/>
          <w:color w:val="000000"/>
          <w:szCs w:val="22"/>
          <w:u w:val="single"/>
        </w:rPr>
      </w:pPr>
      <w:r>
        <w:rPr>
          <w:rFonts w:cs="Arial"/>
          <w:color w:val="000000"/>
          <w:szCs w:val="22"/>
          <w:u w:val="single"/>
        </w:rPr>
        <w:br w:type="page"/>
      </w:r>
    </w:p>
    <w:p w14:paraId="4BB9B23E" w14:textId="77777777" w:rsidR="00A20748" w:rsidRPr="00581CCD" w:rsidRDefault="00A20748" w:rsidP="00502804">
      <w:pPr>
        <w:jc w:val="both"/>
        <w:rPr>
          <w:rFonts w:cs="Arial"/>
          <w:b/>
          <w:color w:val="000000"/>
          <w:sz w:val="24"/>
          <w:szCs w:val="24"/>
        </w:rPr>
      </w:pPr>
      <w:r w:rsidRPr="00581CCD">
        <w:rPr>
          <w:rFonts w:cs="Arial"/>
          <w:b/>
          <w:color w:val="000000"/>
          <w:sz w:val="24"/>
          <w:szCs w:val="24"/>
        </w:rPr>
        <w:lastRenderedPageBreak/>
        <w:t xml:space="preserve">Cartes de travail </w:t>
      </w:r>
    </w:p>
    <w:p w14:paraId="2DF7CAEB" w14:textId="77777777" w:rsidR="00A20748" w:rsidRPr="00EE2A17" w:rsidRDefault="00A20748" w:rsidP="00502804">
      <w:pPr>
        <w:autoSpaceDE w:val="0"/>
        <w:autoSpaceDN w:val="0"/>
        <w:adjustRightInd w:val="0"/>
        <w:ind w:left="864"/>
        <w:jc w:val="both"/>
        <w:rPr>
          <w:rFonts w:cs="Arial"/>
          <w:color w:val="000000"/>
          <w:szCs w:val="22"/>
        </w:rPr>
      </w:pPr>
    </w:p>
    <w:p w14:paraId="16305D69" w14:textId="77777777" w:rsidR="00A20748" w:rsidRPr="00EE2A17" w:rsidRDefault="00A20748" w:rsidP="00502804">
      <w:pPr>
        <w:autoSpaceDE w:val="0"/>
        <w:autoSpaceDN w:val="0"/>
        <w:adjustRightInd w:val="0"/>
        <w:jc w:val="both"/>
        <w:rPr>
          <w:rFonts w:cs="Arial"/>
          <w:color w:val="000000"/>
          <w:szCs w:val="22"/>
        </w:rPr>
      </w:pPr>
      <w:r w:rsidRPr="00EE2A17">
        <w:rPr>
          <w:rFonts w:cs="Arial"/>
          <w:color w:val="000000"/>
          <w:szCs w:val="22"/>
        </w:rPr>
        <w:t xml:space="preserve">Chaque item du bon de lancement fait normalement l’objet d’une ou plusieurs carte(s) de travail, l’objectif principal des cartes de travail est : </w:t>
      </w:r>
    </w:p>
    <w:p w14:paraId="587C35EC" w14:textId="77777777" w:rsidR="00A20748" w:rsidRPr="00EE2A17" w:rsidRDefault="00A20748" w:rsidP="00502804">
      <w:pPr>
        <w:autoSpaceDE w:val="0"/>
        <w:autoSpaceDN w:val="0"/>
        <w:adjustRightInd w:val="0"/>
        <w:jc w:val="both"/>
        <w:rPr>
          <w:rFonts w:cs="Arial"/>
          <w:color w:val="000000"/>
          <w:szCs w:val="22"/>
        </w:rPr>
      </w:pPr>
    </w:p>
    <w:p w14:paraId="302D8217" w14:textId="4CE0D637" w:rsidR="00A20748" w:rsidRPr="00F915DB" w:rsidRDefault="00593E80" w:rsidP="00C27991">
      <w:pPr>
        <w:pStyle w:val="Paragraphedeliste"/>
        <w:numPr>
          <w:ilvl w:val="0"/>
          <w:numId w:val="148"/>
        </w:numPr>
        <w:tabs>
          <w:tab w:val="num" w:pos="2061"/>
        </w:tabs>
        <w:jc w:val="both"/>
        <w:rPr>
          <w:rFonts w:cs="Arial"/>
          <w:color w:val="000000"/>
          <w:szCs w:val="22"/>
        </w:rPr>
      </w:pPr>
      <w:r>
        <w:rPr>
          <w:rFonts w:cs="Arial"/>
          <w:color w:val="000000"/>
          <w:szCs w:val="22"/>
        </w:rPr>
        <w:t>De</w:t>
      </w:r>
      <w:r w:rsidR="00A20748" w:rsidRPr="00F915DB">
        <w:rPr>
          <w:rFonts w:cs="Arial"/>
          <w:color w:val="000000"/>
          <w:szCs w:val="22"/>
        </w:rPr>
        <w:t xml:space="preserve"> permettre, grâce à l’émargement de chaque étape de la carte de travail, de garantir une traçabilité suffisamment précise du travail réalisé ; </w:t>
      </w:r>
    </w:p>
    <w:p w14:paraId="5CE480A6" w14:textId="6886ECBF" w:rsidR="00A20748" w:rsidRPr="00F915DB" w:rsidRDefault="00593E80" w:rsidP="00C27991">
      <w:pPr>
        <w:pStyle w:val="Paragraphedeliste"/>
        <w:numPr>
          <w:ilvl w:val="0"/>
          <w:numId w:val="148"/>
        </w:numPr>
        <w:tabs>
          <w:tab w:val="num" w:pos="2061"/>
        </w:tabs>
        <w:jc w:val="both"/>
        <w:rPr>
          <w:rFonts w:cs="Arial"/>
          <w:color w:val="000000"/>
          <w:szCs w:val="22"/>
        </w:rPr>
      </w:pPr>
      <w:r w:rsidRPr="00F915DB">
        <w:rPr>
          <w:rFonts w:cs="Arial"/>
          <w:color w:val="000000"/>
          <w:szCs w:val="22"/>
        </w:rPr>
        <w:t>D’identifier</w:t>
      </w:r>
      <w:r w:rsidR="00A20748" w:rsidRPr="00F915DB">
        <w:rPr>
          <w:rFonts w:cs="Arial"/>
          <w:color w:val="000000"/>
          <w:szCs w:val="22"/>
        </w:rPr>
        <w:t xml:space="preserve"> clairement les différentes étapes à suivre lorsque plusieurs tâches sont regroupées sous un seul émargement ;</w:t>
      </w:r>
    </w:p>
    <w:p w14:paraId="45284768" w14:textId="1B354364" w:rsidR="00A20748" w:rsidRPr="00F915DB" w:rsidRDefault="00593E80" w:rsidP="00C27991">
      <w:pPr>
        <w:pStyle w:val="Paragraphedeliste"/>
        <w:numPr>
          <w:ilvl w:val="0"/>
          <w:numId w:val="148"/>
        </w:numPr>
        <w:tabs>
          <w:tab w:val="num" w:pos="2061"/>
        </w:tabs>
        <w:jc w:val="both"/>
        <w:rPr>
          <w:rFonts w:cs="Arial"/>
          <w:color w:val="000000"/>
          <w:szCs w:val="22"/>
        </w:rPr>
      </w:pPr>
      <w:r w:rsidRPr="00F915DB">
        <w:rPr>
          <w:rFonts w:cs="Arial"/>
          <w:color w:val="000000"/>
          <w:szCs w:val="22"/>
        </w:rPr>
        <w:t>De</w:t>
      </w:r>
      <w:r w:rsidR="00A20748" w:rsidRPr="00F915DB">
        <w:rPr>
          <w:rFonts w:cs="Arial"/>
          <w:color w:val="000000"/>
          <w:szCs w:val="22"/>
        </w:rPr>
        <w:t xml:space="preserve"> minimiser les risques d’erreurs </w:t>
      </w:r>
      <w:r w:rsidR="0072412D">
        <w:rPr>
          <w:rFonts w:cs="Arial"/>
          <w:color w:val="000000"/>
          <w:szCs w:val="22"/>
        </w:rPr>
        <w:t>multiples et d’éviter les oubli</w:t>
      </w:r>
      <w:r w:rsidR="00A20748" w:rsidRPr="00F915DB">
        <w:rPr>
          <w:rFonts w:cs="Arial"/>
          <w:color w:val="000000"/>
          <w:szCs w:val="22"/>
        </w:rPr>
        <w:t>s ;</w:t>
      </w:r>
    </w:p>
    <w:p w14:paraId="35483839" w14:textId="35D2C2A0" w:rsidR="00A20748" w:rsidRPr="00F915DB" w:rsidRDefault="00593E80" w:rsidP="00C27991">
      <w:pPr>
        <w:pStyle w:val="Paragraphedeliste"/>
        <w:numPr>
          <w:ilvl w:val="0"/>
          <w:numId w:val="148"/>
        </w:numPr>
        <w:tabs>
          <w:tab w:val="num" w:pos="2061"/>
        </w:tabs>
        <w:jc w:val="both"/>
        <w:rPr>
          <w:rFonts w:cs="Arial"/>
          <w:szCs w:val="22"/>
        </w:rPr>
      </w:pPr>
      <w:r w:rsidRPr="00F915DB">
        <w:rPr>
          <w:rFonts w:cs="Arial"/>
          <w:szCs w:val="22"/>
        </w:rPr>
        <w:t>Pour</w:t>
      </w:r>
      <w:r w:rsidR="00A20748" w:rsidRPr="00F915DB">
        <w:rPr>
          <w:rFonts w:cs="Arial"/>
          <w:szCs w:val="22"/>
        </w:rPr>
        <w:t xml:space="preserve"> une visite protocolaire, la carte de travail peut consister en </w:t>
      </w:r>
      <w:r w:rsidRPr="00F915DB">
        <w:rPr>
          <w:rFonts w:cs="Arial"/>
          <w:szCs w:val="22"/>
        </w:rPr>
        <w:t>une photocopie</w:t>
      </w:r>
      <w:r w:rsidR="00A20748" w:rsidRPr="00F915DB">
        <w:rPr>
          <w:rFonts w:cs="Arial"/>
          <w:szCs w:val="22"/>
        </w:rPr>
        <w:t xml:space="preserve"> du protocole de visite de la documentation constructeur</w:t>
      </w:r>
      <w:r w:rsidR="000206DE">
        <w:rPr>
          <w:rFonts w:cs="Arial"/>
          <w:szCs w:val="22"/>
        </w:rPr>
        <w:t xml:space="preserve"> référencé dans le PE </w:t>
      </w:r>
      <w:r w:rsidR="00852FAC">
        <w:rPr>
          <w:rFonts w:cs="Arial"/>
          <w:szCs w:val="22"/>
        </w:rPr>
        <w:t xml:space="preserve">si </w:t>
      </w:r>
      <w:r w:rsidR="00557BCF">
        <w:rPr>
          <w:rFonts w:cs="Arial"/>
          <w:szCs w:val="22"/>
        </w:rPr>
        <w:t>validé</w:t>
      </w:r>
      <w:r w:rsidR="000206DE">
        <w:rPr>
          <w:rFonts w:cs="Arial"/>
          <w:szCs w:val="22"/>
        </w:rPr>
        <w:t xml:space="preserve"> par le client</w:t>
      </w:r>
      <w:r w:rsidR="00A20748" w:rsidRPr="00F915DB">
        <w:rPr>
          <w:rFonts w:cs="Arial"/>
          <w:szCs w:val="22"/>
        </w:rPr>
        <w:t>.</w:t>
      </w:r>
    </w:p>
    <w:p w14:paraId="2EA1BB93" w14:textId="77777777" w:rsidR="00A20748" w:rsidRPr="00EE2A17" w:rsidRDefault="00A20748" w:rsidP="00502804">
      <w:pPr>
        <w:tabs>
          <w:tab w:val="num" w:pos="426"/>
          <w:tab w:val="num" w:pos="2061"/>
        </w:tabs>
        <w:autoSpaceDE w:val="0"/>
        <w:autoSpaceDN w:val="0"/>
        <w:adjustRightInd w:val="0"/>
        <w:jc w:val="both"/>
        <w:rPr>
          <w:rFonts w:cs="Arial"/>
          <w:szCs w:val="22"/>
        </w:rPr>
      </w:pPr>
    </w:p>
    <w:p w14:paraId="0DA5BA37" w14:textId="77777777" w:rsidR="00A23B30" w:rsidRDefault="00A20748" w:rsidP="00502804">
      <w:pPr>
        <w:tabs>
          <w:tab w:val="num" w:pos="426"/>
          <w:tab w:val="num" w:pos="2061"/>
        </w:tabs>
        <w:autoSpaceDE w:val="0"/>
        <w:autoSpaceDN w:val="0"/>
        <w:adjustRightInd w:val="0"/>
        <w:jc w:val="both"/>
        <w:rPr>
          <w:rFonts w:cs="Arial"/>
          <w:szCs w:val="22"/>
        </w:rPr>
      </w:pPr>
      <w:r w:rsidRPr="00EE2A17">
        <w:rPr>
          <w:rFonts w:cs="Arial"/>
          <w:szCs w:val="22"/>
          <w:u w:val="single"/>
        </w:rPr>
        <w:t>Note</w:t>
      </w:r>
      <w:r w:rsidR="00A23B30">
        <w:rPr>
          <w:rFonts w:cs="Arial"/>
          <w:szCs w:val="22"/>
          <w:u w:val="single"/>
        </w:rPr>
        <w:t>s</w:t>
      </w:r>
      <w:r w:rsidRPr="00EE2A17">
        <w:rPr>
          <w:rFonts w:cs="Arial"/>
          <w:szCs w:val="22"/>
        </w:rPr>
        <w:t> :</w:t>
      </w:r>
    </w:p>
    <w:p w14:paraId="29E59238" w14:textId="77777777" w:rsidR="0072412D" w:rsidRDefault="0072412D" w:rsidP="00502804">
      <w:pPr>
        <w:tabs>
          <w:tab w:val="num" w:pos="426"/>
          <w:tab w:val="num" w:pos="2061"/>
        </w:tabs>
        <w:autoSpaceDE w:val="0"/>
        <w:autoSpaceDN w:val="0"/>
        <w:adjustRightInd w:val="0"/>
        <w:jc w:val="both"/>
        <w:rPr>
          <w:rFonts w:cs="Arial"/>
          <w:szCs w:val="22"/>
        </w:rPr>
      </w:pPr>
    </w:p>
    <w:p w14:paraId="672737B2" w14:textId="77777777" w:rsidR="00A23B30" w:rsidRDefault="000A456D" w:rsidP="00315E9F">
      <w:pPr>
        <w:pStyle w:val="Paragraphedeliste"/>
        <w:numPr>
          <w:ilvl w:val="0"/>
          <w:numId w:val="196"/>
        </w:numPr>
        <w:shd w:val="clear" w:color="auto" w:fill="D9D9D9" w:themeFill="background1" w:themeFillShade="D9"/>
        <w:tabs>
          <w:tab w:val="num" w:pos="426"/>
          <w:tab w:val="num" w:pos="2061"/>
        </w:tabs>
        <w:autoSpaceDE w:val="0"/>
        <w:autoSpaceDN w:val="0"/>
        <w:adjustRightInd w:val="0"/>
        <w:jc w:val="both"/>
        <w:rPr>
          <w:rFonts w:cs="Arial"/>
          <w:szCs w:val="22"/>
        </w:rPr>
      </w:pPr>
      <w:r>
        <w:rPr>
          <w:rFonts w:cs="Arial"/>
          <w:szCs w:val="22"/>
        </w:rPr>
        <w:t>Des modèles</w:t>
      </w:r>
      <w:r w:rsidR="00A23B30">
        <w:rPr>
          <w:rFonts w:cs="Arial"/>
          <w:szCs w:val="22"/>
        </w:rPr>
        <w:t xml:space="preserve"> de carte de travail </w:t>
      </w:r>
      <w:r>
        <w:rPr>
          <w:rFonts w:cs="Arial"/>
          <w:szCs w:val="22"/>
        </w:rPr>
        <w:t>pour les libérations des tâches crit</w:t>
      </w:r>
      <w:r w:rsidR="00315E9F">
        <w:rPr>
          <w:rFonts w:cs="Arial"/>
          <w:szCs w:val="22"/>
        </w:rPr>
        <w:t>iques sont présentes en annexe du présent guide</w:t>
      </w:r>
      <w:r w:rsidR="00FA16E4">
        <w:rPr>
          <w:rFonts w:cs="Arial"/>
          <w:szCs w:val="22"/>
        </w:rPr>
        <w:t>.</w:t>
      </w:r>
      <w:r w:rsidR="00A23B30">
        <w:rPr>
          <w:rFonts w:cs="Arial"/>
          <w:szCs w:val="22"/>
        </w:rPr>
        <w:t xml:space="preserve"> </w:t>
      </w:r>
    </w:p>
    <w:p w14:paraId="6690A132" w14:textId="77777777" w:rsidR="00A20748" w:rsidRPr="00EE2A17" w:rsidRDefault="000A456D" w:rsidP="00C27991">
      <w:pPr>
        <w:pStyle w:val="Paragraphedeliste"/>
        <w:numPr>
          <w:ilvl w:val="0"/>
          <w:numId w:val="196"/>
        </w:numPr>
        <w:tabs>
          <w:tab w:val="num" w:pos="426"/>
          <w:tab w:val="num" w:pos="2061"/>
        </w:tabs>
        <w:autoSpaceDE w:val="0"/>
        <w:autoSpaceDN w:val="0"/>
        <w:adjustRightInd w:val="0"/>
        <w:jc w:val="both"/>
      </w:pPr>
      <w:r w:rsidRPr="00FA16E4">
        <w:rPr>
          <w:rFonts w:cs="Arial"/>
          <w:szCs w:val="22"/>
        </w:rPr>
        <w:t>Lorsque le protocole de visite (et donc la carte de travail) renvoie à des instructions détaillées du manuel de maintenance constructeur, ces instructions détaillées doivent être appliquées</w:t>
      </w:r>
      <w:r w:rsidR="00FA16E4" w:rsidRPr="00FA16E4">
        <w:rPr>
          <w:rFonts w:cs="Arial"/>
          <w:szCs w:val="22"/>
        </w:rPr>
        <w:t>.</w:t>
      </w:r>
    </w:p>
    <w:p w14:paraId="5584ECD4" w14:textId="77777777" w:rsidR="00A20748" w:rsidRPr="00F915DB" w:rsidRDefault="00A20748" w:rsidP="00C27991">
      <w:pPr>
        <w:pStyle w:val="Paragraphedeliste"/>
        <w:numPr>
          <w:ilvl w:val="0"/>
          <w:numId w:val="149"/>
        </w:numPr>
        <w:autoSpaceDE w:val="0"/>
        <w:autoSpaceDN w:val="0"/>
        <w:adjustRightInd w:val="0"/>
        <w:jc w:val="both"/>
        <w:rPr>
          <w:rFonts w:cs="Arial"/>
          <w:szCs w:val="22"/>
        </w:rPr>
      </w:pPr>
      <w:r w:rsidRPr="00F915DB">
        <w:rPr>
          <w:rFonts w:cs="Arial"/>
          <w:szCs w:val="22"/>
        </w:rPr>
        <w:t>Pour un bulletin service</w:t>
      </w:r>
      <w:r w:rsidR="000A456D">
        <w:rPr>
          <w:rFonts w:cs="Arial"/>
          <w:szCs w:val="22"/>
        </w:rPr>
        <w:t>, une consigne de navigabilité</w:t>
      </w:r>
      <w:r w:rsidRPr="00F915DB">
        <w:rPr>
          <w:rFonts w:cs="Arial"/>
          <w:szCs w:val="22"/>
        </w:rPr>
        <w:t xml:space="preserve"> (ou équivalent), la carte de travail </w:t>
      </w:r>
      <w:r w:rsidR="000206DE">
        <w:rPr>
          <w:rFonts w:cs="Arial"/>
          <w:szCs w:val="22"/>
        </w:rPr>
        <w:t>peut être</w:t>
      </w:r>
      <w:r w:rsidR="000206DE" w:rsidRPr="00F915DB">
        <w:rPr>
          <w:rFonts w:cs="Arial"/>
          <w:szCs w:val="22"/>
        </w:rPr>
        <w:t xml:space="preserve"> </w:t>
      </w:r>
      <w:r w:rsidRPr="00F915DB">
        <w:rPr>
          <w:rFonts w:cs="Arial"/>
          <w:szCs w:val="22"/>
        </w:rPr>
        <w:t>le BS lui-même dont chaque étape doit être émargée.</w:t>
      </w:r>
    </w:p>
    <w:p w14:paraId="677E6FE8" w14:textId="77777777" w:rsidR="00A20748" w:rsidRPr="00EE2A17" w:rsidRDefault="00A20748" w:rsidP="00502804">
      <w:pPr>
        <w:tabs>
          <w:tab w:val="num" w:pos="2061"/>
        </w:tabs>
        <w:autoSpaceDE w:val="0"/>
        <w:autoSpaceDN w:val="0"/>
        <w:adjustRightInd w:val="0"/>
        <w:jc w:val="both"/>
        <w:rPr>
          <w:rFonts w:cs="Arial"/>
          <w:szCs w:val="22"/>
        </w:rPr>
      </w:pPr>
    </w:p>
    <w:p w14:paraId="789810E3" w14:textId="77777777" w:rsidR="00A20748" w:rsidRDefault="00A20748" w:rsidP="00502804">
      <w:pPr>
        <w:tabs>
          <w:tab w:val="num" w:pos="2061"/>
        </w:tabs>
        <w:autoSpaceDE w:val="0"/>
        <w:autoSpaceDN w:val="0"/>
        <w:adjustRightInd w:val="0"/>
        <w:jc w:val="both"/>
        <w:rPr>
          <w:rFonts w:cs="Arial"/>
          <w:color w:val="000000"/>
          <w:szCs w:val="22"/>
        </w:rPr>
      </w:pPr>
      <w:r w:rsidRPr="00EE2A17">
        <w:rPr>
          <w:rFonts w:cs="Arial"/>
          <w:szCs w:val="22"/>
        </w:rPr>
        <w:t xml:space="preserve">Dans tous </w:t>
      </w:r>
      <w:r w:rsidRPr="00EE2A17">
        <w:rPr>
          <w:rFonts w:cs="Arial"/>
          <w:color w:val="000000"/>
          <w:szCs w:val="22"/>
        </w:rPr>
        <w:t>les cas la carte de travail doit permettre :</w:t>
      </w:r>
    </w:p>
    <w:p w14:paraId="7CCCCD19" w14:textId="77777777" w:rsidR="005D13E9" w:rsidRPr="00EE2A17" w:rsidRDefault="005D13E9" w:rsidP="00502804">
      <w:pPr>
        <w:tabs>
          <w:tab w:val="num" w:pos="2061"/>
        </w:tabs>
        <w:autoSpaceDE w:val="0"/>
        <w:autoSpaceDN w:val="0"/>
        <w:adjustRightInd w:val="0"/>
        <w:jc w:val="both"/>
        <w:rPr>
          <w:rFonts w:cs="Arial"/>
          <w:color w:val="000000"/>
          <w:szCs w:val="22"/>
        </w:rPr>
      </w:pPr>
    </w:p>
    <w:p w14:paraId="57E52301" w14:textId="7472FAA6" w:rsidR="00A20748" w:rsidRPr="00EE2A17" w:rsidRDefault="00593E80" w:rsidP="00C27991">
      <w:pPr>
        <w:numPr>
          <w:ilvl w:val="2"/>
          <w:numId w:val="42"/>
        </w:numPr>
        <w:tabs>
          <w:tab w:val="clear" w:pos="2304"/>
          <w:tab w:val="num" w:pos="284"/>
        </w:tabs>
        <w:autoSpaceDE w:val="0"/>
        <w:autoSpaceDN w:val="0"/>
        <w:adjustRightInd w:val="0"/>
        <w:ind w:left="426" w:firstLine="0"/>
        <w:jc w:val="both"/>
        <w:rPr>
          <w:rFonts w:cs="Arial"/>
          <w:color w:val="000000"/>
          <w:szCs w:val="22"/>
        </w:rPr>
      </w:pPr>
      <w:r>
        <w:rPr>
          <w:rFonts w:cs="Arial"/>
          <w:color w:val="000000"/>
          <w:szCs w:val="22"/>
        </w:rPr>
        <w:t>L’émargement</w:t>
      </w:r>
      <w:r w:rsidR="00A20748" w:rsidRPr="00EE2A17">
        <w:rPr>
          <w:rFonts w:cs="Arial"/>
          <w:color w:val="000000"/>
          <w:szCs w:val="22"/>
        </w:rPr>
        <w:t xml:space="preserve"> de chaque étape par le (les) exécutant (s), </w:t>
      </w:r>
    </w:p>
    <w:p w14:paraId="0C7CBF00" w14:textId="6DD598BA" w:rsidR="00A20748" w:rsidRPr="00EE2A17" w:rsidRDefault="00593E80" w:rsidP="00C27991">
      <w:pPr>
        <w:numPr>
          <w:ilvl w:val="2"/>
          <w:numId w:val="42"/>
        </w:numPr>
        <w:tabs>
          <w:tab w:val="clear" w:pos="2304"/>
          <w:tab w:val="num" w:pos="284"/>
        </w:tabs>
        <w:autoSpaceDE w:val="0"/>
        <w:autoSpaceDN w:val="0"/>
        <w:adjustRightInd w:val="0"/>
        <w:ind w:left="426" w:firstLine="0"/>
        <w:jc w:val="both"/>
        <w:rPr>
          <w:rFonts w:cs="Arial"/>
          <w:color w:val="000000"/>
          <w:szCs w:val="22"/>
        </w:rPr>
      </w:pPr>
      <w:r>
        <w:rPr>
          <w:rFonts w:cs="Arial"/>
          <w:color w:val="000000"/>
          <w:szCs w:val="22"/>
        </w:rPr>
        <w:t>L’émargement</w:t>
      </w:r>
      <w:r w:rsidR="00A20748" w:rsidRPr="00EE2A17">
        <w:rPr>
          <w:rFonts w:cs="Arial"/>
          <w:color w:val="000000"/>
          <w:szCs w:val="22"/>
        </w:rPr>
        <w:t xml:space="preserve"> d’un contrôleur indépen</w:t>
      </w:r>
      <w:r w:rsidR="005D13E9">
        <w:rPr>
          <w:rFonts w:cs="Arial"/>
          <w:color w:val="000000"/>
          <w:szCs w:val="22"/>
        </w:rPr>
        <w:t>dant, pour les tâches critiques,</w:t>
      </w:r>
    </w:p>
    <w:p w14:paraId="28B80A1D" w14:textId="5E99E93B" w:rsidR="00A20748" w:rsidRPr="00EE2A17" w:rsidRDefault="00593E80" w:rsidP="00C27991">
      <w:pPr>
        <w:numPr>
          <w:ilvl w:val="2"/>
          <w:numId w:val="42"/>
        </w:numPr>
        <w:tabs>
          <w:tab w:val="clear" w:pos="2304"/>
          <w:tab w:val="num" w:pos="284"/>
        </w:tabs>
        <w:autoSpaceDE w:val="0"/>
        <w:autoSpaceDN w:val="0"/>
        <w:adjustRightInd w:val="0"/>
        <w:ind w:left="426" w:firstLine="0"/>
        <w:jc w:val="both"/>
        <w:rPr>
          <w:rFonts w:cs="Arial"/>
          <w:color w:val="000000"/>
          <w:szCs w:val="22"/>
        </w:rPr>
      </w:pPr>
      <w:r>
        <w:rPr>
          <w:rFonts w:cs="Arial"/>
          <w:color w:val="000000"/>
          <w:szCs w:val="22"/>
        </w:rPr>
        <w:t>Le</w:t>
      </w:r>
      <w:r w:rsidR="00A20748" w:rsidRPr="00EE2A17">
        <w:rPr>
          <w:rFonts w:cs="Arial"/>
          <w:color w:val="000000"/>
          <w:szCs w:val="22"/>
        </w:rPr>
        <w:t xml:space="preserve"> relevé de paramètres, lorsque nécessaire.</w:t>
      </w:r>
    </w:p>
    <w:p w14:paraId="3768CD55" w14:textId="77777777" w:rsidR="00A20748" w:rsidRPr="00EE2A17" w:rsidRDefault="00A20748" w:rsidP="00502804">
      <w:pPr>
        <w:autoSpaceDE w:val="0"/>
        <w:autoSpaceDN w:val="0"/>
        <w:adjustRightInd w:val="0"/>
        <w:jc w:val="both"/>
        <w:rPr>
          <w:rFonts w:cs="Arial"/>
          <w:color w:val="000000"/>
          <w:szCs w:val="22"/>
        </w:rPr>
      </w:pPr>
    </w:p>
    <w:p w14:paraId="4A9A04B4" w14:textId="77777777" w:rsidR="00A20748" w:rsidRPr="00EE2A17" w:rsidRDefault="00A20748" w:rsidP="00502804">
      <w:pPr>
        <w:autoSpaceDE w:val="0"/>
        <w:autoSpaceDN w:val="0"/>
        <w:adjustRightInd w:val="0"/>
        <w:jc w:val="both"/>
        <w:rPr>
          <w:rFonts w:cs="Arial"/>
          <w:color w:val="000000"/>
          <w:szCs w:val="22"/>
        </w:rPr>
      </w:pPr>
      <w:r w:rsidRPr="00EE2A17">
        <w:rPr>
          <w:rFonts w:cs="Arial"/>
          <w:color w:val="000000"/>
          <w:szCs w:val="22"/>
        </w:rPr>
        <w:t>Toutefois, pour les tâches simples ne nécessitant pas d’informations complémentaires, une carte de travail n’est pas rédigée et l’exécutant émarge directement sur le compte-rendu de travaux.</w:t>
      </w:r>
    </w:p>
    <w:p w14:paraId="11B34A88" w14:textId="77777777" w:rsidR="00A20748" w:rsidRPr="00EE2A17" w:rsidRDefault="00A20748" w:rsidP="00502804">
      <w:pPr>
        <w:autoSpaceDE w:val="0"/>
        <w:autoSpaceDN w:val="0"/>
        <w:adjustRightInd w:val="0"/>
        <w:jc w:val="both"/>
        <w:rPr>
          <w:rFonts w:cs="Arial"/>
          <w:color w:val="000000"/>
          <w:szCs w:val="22"/>
        </w:rPr>
      </w:pPr>
    </w:p>
    <w:p w14:paraId="263EEE6B" w14:textId="77777777" w:rsidR="00A20748" w:rsidRDefault="00A20748" w:rsidP="00502804">
      <w:pPr>
        <w:autoSpaceDE w:val="0"/>
        <w:autoSpaceDN w:val="0"/>
        <w:adjustRightInd w:val="0"/>
        <w:jc w:val="both"/>
        <w:rPr>
          <w:rFonts w:cs="Arial"/>
          <w:color w:val="000000"/>
          <w:szCs w:val="22"/>
        </w:rPr>
      </w:pPr>
      <w:r w:rsidRPr="00EE2A17">
        <w:rPr>
          <w:rFonts w:cs="Arial"/>
          <w:color w:val="000000"/>
          <w:szCs w:val="22"/>
        </w:rPr>
        <w:t>Le bon de lancement précise les tâches faisant l’objet de cartes de travail et celles qui doivent être émargées par l’exécutant directement sur le compte-rendu de travaux.</w:t>
      </w:r>
    </w:p>
    <w:p w14:paraId="574D3C63" w14:textId="77777777" w:rsidR="000206DE" w:rsidRDefault="000206DE" w:rsidP="00502804">
      <w:pPr>
        <w:autoSpaceDE w:val="0"/>
        <w:autoSpaceDN w:val="0"/>
        <w:adjustRightInd w:val="0"/>
        <w:jc w:val="both"/>
        <w:rPr>
          <w:rFonts w:cs="Arial"/>
          <w:color w:val="000000"/>
          <w:szCs w:val="22"/>
        </w:rPr>
      </w:pPr>
    </w:p>
    <w:p w14:paraId="491280AD" w14:textId="77777777" w:rsidR="000206DE" w:rsidRPr="00581CCD" w:rsidRDefault="000206DE" w:rsidP="00502804">
      <w:pPr>
        <w:autoSpaceDE w:val="0"/>
        <w:autoSpaceDN w:val="0"/>
        <w:adjustRightInd w:val="0"/>
        <w:jc w:val="both"/>
        <w:rPr>
          <w:rFonts w:cs="Arial"/>
          <w:b/>
          <w:color w:val="000000"/>
          <w:sz w:val="24"/>
          <w:szCs w:val="24"/>
        </w:rPr>
      </w:pPr>
      <w:r w:rsidRPr="00581CCD">
        <w:rPr>
          <w:rFonts w:cs="Arial"/>
          <w:b/>
          <w:color w:val="000000"/>
          <w:sz w:val="24"/>
          <w:szCs w:val="24"/>
        </w:rPr>
        <w:t>Préparation des moyens nécessaires</w:t>
      </w:r>
    </w:p>
    <w:p w14:paraId="65DF371A" w14:textId="77777777" w:rsidR="000206DE" w:rsidRDefault="000206DE" w:rsidP="00502804">
      <w:pPr>
        <w:autoSpaceDE w:val="0"/>
        <w:autoSpaceDN w:val="0"/>
        <w:adjustRightInd w:val="0"/>
        <w:jc w:val="both"/>
        <w:rPr>
          <w:rFonts w:cs="Arial"/>
          <w:color w:val="000000"/>
          <w:szCs w:val="22"/>
        </w:rPr>
      </w:pPr>
    </w:p>
    <w:p w14:paraId="3F51BA82" w14:textId="77777777" w:rsidR="000206DE" w:rsidRPr="00EE2A17" w:rsidRDefault="000206DE" w:rsidP="00502804">
      <w:pPr>
        <w:autoSpaceDE w:val="0"/>
        <w:autoSpaceDN w:val="0"/>
        <w:adjustRightInd w:val="0"/>
        <w:jc w:val="both"/>
        <w:rPr>
          <w:rFonts w:cs="Arial"/>
          <w:color w:val="000000"/>
          <w:szCs w:val="22"/>
        </w:rPr>
      </w:pPr>
      <w:r>
        <w:rPr>
          <w:rFonts w:cs="Arial"/>
          <w:color w:val="000000"/>
          <w:szCs w:val="22"/>
        </w:rPr>
        <w:t xml:space="preserve">Lors de la préparation </w:t>
      </w:r>
      <w:r w:rsidR="00F073FE">
        <w:rPr>
          <w:rFonts w:cs="Arial"/>
          <w:color w:val="000000"/>
          <w:szCs w:val="22"/>
        </w:rPr>
        <w:t>sont</w:t>
      </w:r>
      <w:r>
        <w:rPr>
          <w:rFonts w:cs="Arial"/>
          <w:color w:val="000000"/>
          <w:szCs w:val="22"/>
        </w:rPr>
        <w:t xml:space="preserve"> </w:t>
      </w:r>
      <w:r w:rsidR="009817FA">
        <w:rPr>
          <w:rFonts w:cs="Arial"/>
          <w:color w:val="000000"/>
          <w:szCs w:val="22"/>
        </w:rPr>
        <w:t>défini</w:t>
      </w:r>
      <w:r w:rsidR="00F073FE">
        <w:rPr>
          <w:rFonts w:cs="Arial"/>
          <w:color w:val="000000"/>
          <w:szCs w:val="22"/>
        </w:rPr>
        <w:t>s</w:t>
      </w:r>
      <w:r w:rsidR="009817FA">
        <w:rPr>
          <w:rFonts w:cs="Arial"/>
          <w:color w:val="000000"/>
          <w:szCs w:val="22"/>
        </w:rPr>
        <w:t xml:space="preserve"> les </w:t>
      </w:r>
      <w:r>
        <w:rPr>
          <w:rFonts w:cs="Arial"/>
          <w:color w:val="000000"/>
          <w:szCs w:val="22"/>
        </w:rPr>
        <w:t>moyens en outillages, pièces de rechange et consommables</w:t>
      </w:r>
      <w:r w:rsidR="009817FA">
        <w:rPr>
          <w:rFonts w:cs="Arial"/>
          <w:color w:val="000000"/>
          <w:szCs w:val="22"/>
        </w:rPr>
        <w:t xml:space="preserve"> nécessaires</w:t>
      </w:r>
      <w:r>
        <w:rPr>
          <w:rFonts w:cs="Arial"/>
          <w:color w:val="000000"/>
          <w:szCs w:val="22"/>
        </w:rPr>
        <w:t xml:space="preserve"> </w:t>
      </w:r>
      <w:r w:rsidR="009817FA">
        <w:rPr>
          <w:rFonts w:cs="Arial"/>
          <w:color w:val="000000"/>
          <w:szCs w:val="22"/>
        </w:rPr>
        <w:t xml:space="preserve">et </w:t>
      </w:r>
      <w:r w:rsidR="00F073FE">
        <w:rPr>
          <w:rFonts w:cs="Arial"/>
          <w:color w:val="000000"/>
          <w:szCs w:val="22"/>
        </w:rPr>
        <w:t xml:space="preserve">leur </w:t>
      </w:r>
      <w:r w:rsidR="009817FA">
        <w:rPr>
          <w:rFonts w:cs="Arial"/>
          <w:color w:val="000000"/>
          <w:szCs w:val="22"/>
        </w:rPr>
        <w:t>disponibilité</w:t>
      </w:r>
      <w:r w:rsidR="00F073FE">
        <w:rPr>
          <w:rFonts w:cs="Arial"/>
          <w:color w:val="000000"/>
          <w:szCs w:val="22"/>
        </w:rPr>
        <w:t xml:space="preserve"> est vérifiée</w:t>
      </w:r>
      <w:r w:rsidR="009817FA">
        <w:rPr>
          <w:rFonts w:cs="Arial"/>
          <w:color w:val="000000"/>
          <w:szCs w:val="22"/>
        </w:rPr>
        <w:t>.</w:t>
      </w:r>
    </w:p>
    <w:p w14:paraId="3D6CF3CE" w14:textId="77777777" w:rsidR="00A20748" w:rsidRPr="00EE2A17" w:rsidRDefault="00A20748" w:rsidP="00502804">
      <w:pPr>
        <w:tabs>
          <w:tab w:val="num" w:pos="2421"/>
        </w:tabs>
        <w:jc w:val="both"/>
        <w:rPr>
          <w:rFonts w:cs="Arial"/>
          <w:color w:val="000000"/>
          <w:szCs w:val="22"/>
        </w:rPr>
      </w:pPr>
    </w:p>
    <w:p w14:paraId="17D1F2DD" w14:textId="77777777" w:rsidR="00A20748" w:rsidRPr="00581CCD" w:rsidRDefault="00A20748" w:rsidP="00502804">
      <w:pPr>
        <w:jc w:val="both"/>
        <w:rPr>
          <w:rFonts w:cs="Arial"/>
          <w:b/>
          <w:color w:val="000000"/>
          <w:sz w:val="24"/>
          <w:szCs w:val="24"/>
        </w:rPr>
      </w:pPr>
      <w:r w:rsidRPr="00581CCD">
        <w:rPr>
          <w:rFonts w:cs="Arial"/>
          <w:b/>
          <w:color w:val="000000"/>
          <w:sz w:val="24"/>
          <w:szCs w:val="24"/>
        </w:rPr>
        <w:t>Mise à la disposition des exécutants</w:t>
      </w:r>
    </w:p>
    <w:p w14:paraId="6C5ED7A2" w14:textId="77777777" w:rsidR="00A20748" w:rsidRPr="00EE2A17" w:rsidRDefault="00A20748" w:rsidP="00502804">
      <w:pPr>
        <w:widowControl w:val="0"/>
        <w:tabs>
          <w:tab w:val="left" w:pos="851"/>
        </w:tabs>
        <w:ind w:left="864"/>
        <w:jc w:val="both"/>
        <w:rPr>
          <w:rFonts w:cs="Arial"/>
          <w:color w:val="000000"/>
          <w:szCs w:val="22"/>
        </w:rPr>
      </w:pPr>
    </w:p>
    <w:p w14:paraId="0D834968" w14:textId="77777777" w:rsidR="00A20748" w:rsidRPr="00EE2A17" w:rsidRDefault="009817FA" w:rsidP="00502804">
      <w:pPr>
        <w:autoSpaceDE w:val="0"/>
        <w:autoSpaceDN w:val="0"/>
        <w:adjustRightInd w:val="0"/>
        <w:jc w:val="both"/>
        <w:rPr>
          <w:rFonts w:cs="Arial"/>
          <w:szCs w:val="22"/>
        </w:rPr>
      </w:pPr>
      <w:r>
        <w:rPr>
          <w:rFonts w:cs="Arial"/>
          <w:szCs w:val="22"/>
        </w:rPr>
        <w:t>Avant le début du chantier, l</w:t>
      </w:r>
      <w:r w:rsidR="00A20748" w:rsidRPr="00EE2A17">
        <w:rPr>
          <w:rFonts w:cs="Arial"/>
          <w:szCs w:val="22"/>
        </w:rPr>
        <w:t>e dossier de travail</w:t>
      </w:r>
      <w:r>
        <w:rPr>
          <w:rFonts w:cs="Arial"/>
          <w:szCs w:val="22"/>
        </w:rPr>
        <w:t>,</w:t>
      </w:r>
      <w:r w:rsidR="00A20748" w:rsidRPr="00EE2A17">
        <w:rPr>
          <w:rFonts w:cs="Arial"/>
          <w:szCs w:val="22"/>
        </w:rPr>
        <w:t xml:space="preserve"> les données d’entretien</w:t>
      </w:r>
      <w:r>
        <w:rPr>
          <w:rFonts w:cs="Arial"/>
          <w:szCs w:val="22"/>
        </w:rPr>
        <w:t xml:space="preserve"> </w:t>
      </w:r>
      <w:r w:rsidRPr="00EE2A17">
        <w:rPr>
          <w:rFonts w:cs="Arial"/>
          <w:szCs w:val="22"/>
        </w:rPr>
        <w:t>applicables</w:t>
      </w:r>
      <w:r w:rsidR="00A20748" w:rsidRPr="00EE2A17">
        <w:rPr>
          <w:rFonts w:cs="Arial"/>
          <w:szCs w:val="22"/>
        </w:rPr>
        <w:t xml:space="preserve"> </w:t>
      </w:r>
      <w:r>
        <w:rPr>
          <w:rFonts w:cs="Arial"/>
          <w:szCs w:val="22"/>
        </w:rPr>
        <w:t>et les moyens nécessaires</w:t>
      </w:r>
      <w:r w:rsidRPr="00EE2A17">
        <w:rPr>
          <w:rFonts w:cs="Arial"/>
          <w:szCs w:val="22"/>
        </w:rPr>
        <w:t xml:space="preserve"> </w:t>
      </w:r>
      <w:r w:rsidR="00A20748" w:rsidRPr="00EE2A17">
        <w:rPr>
          <w:rFonts w:cs="Arial"/>
          <w:szCs w:val="22"/>
        </w:rPr>
        <w:t xml:space="preserve">sont mis à la disposition </w:t>
      </w:r>
      <w:r>
        <w:rPr>
          <w:rFonts w:cs="Arial"/>
          <w:szCs w:val="22"/>
        </w:rPr>
        <w:t xml:space="preserve">du responsable du chantier et </w:t>
      </w:r>
      <w:r w:rsidR="00A20748" w:rsidRPr="00EE2A17">
        <w:rPr>
          <w:rFonts w:cs="Arial"/>
          <w:szCs w:val="22"/>
        </w:rPr>
        <w:t>des exécutants.</w:t>
      </w:r>
    </w:p>
    <w:p w14:paraId="00A3CF76" w14:textId="77777777" w:rsidR="00A20748" w:rsidRPr="00EE2A17" w:rsidRDefault="00A20748" w:rsidP="00502804">
      <w:pPr>
        <w:jc w:val="both"/>
        <w:rPr>
          <w:rFonts w:cs="Arial"/>
          <w:color w:val="000000"/>
          <w:szCs w:val="22"/>
          <w:u w:val="single"/>
        </w:rPr>
      </w:pPr>
    </w:p>
    <w:p w14:paraId="275A8995" w14:textId="77777777" w:rsidR="00A20748" w:rsidRPr="00450780" w:rsidRDefault="009817FA" w:rsidP="00502804">
      <w:pPr>
        <w:tabs>
          <w:tab w:val="num" w:pos="1289"/>
        </w:tabs>
        <w:jc w:val="both"/>
        <w:rPr>
          <w:rFonts w:cs="Arial"/>
          <w:b/>
          <w:sz w:val="28"/>
          <w:szCs w:val="28"/>
        </w:rPr>
      </w:pPr>
      <w:r w:rsidRPr="00450780">
        <w:rPr>
          <w:rFonts w:cs="Arial"/>
          <w:b/>
          <w:sz w:val="28"/>
          <w:szCs w:val="28"/>
        </w:rPr>
        <w:t>Réalisation du chantier</w:t>
      </w:r>
    </w:p>
    <w:p w14:paraId="575CD6F2" w14:textId="77777777" w:rsidR="00A20748" w:rsidRDefault="00A20748" w:rsidP="00502804">
      <w:pPr>
        <w:jc w:val="both"/>
        <w:rPr>
          <w:rFonts w:cs="Arial"/>
          <w:color w:val="000000"/>
          <w:szCs w:val="22"/>
        </w:rPr>
      </w:pPr>
    </w:p>
    <w:p w14:paraId="1FAEE1A3" w14:textId="77777777" w:rsidR="00A20748" w:rsidRPr="00EE2A17" w:rsidRDefault="009817FA" w:rsidP="00502804">
      <w:pPr>
        <w:jc w:val="both"/>
        <w:rPr>
          <w:rFonts w:cs="Arial"/>
          <w:color w:val="000000"/>
          <w:szCs w:val="22"/>
        </w:rPr>
      </w:pPr>
      <w:r>
        <w:rPr>
          <w:rFonts w:cs="Arial"/>
          <w:color w:val="000000"/>
          <w:szCs w:val="22"/>
        </w:rPr>
        <w:t xml:space="preserve">Les tâches d’entretien sont réalisées par </w:t>
      </w:r>
      <w:r w:rsidR="00A20748" w:rsidRPr="00EE2A17">
        <w:rPr>
          <w:rFonts w:cs="Arial"/>
          <w:color w:val="000000"/>
          <w:szCs w:val="22"/>
        </w:rPr>
        <w:t xml:space="preserve">des personnels autorisés qualifiés pour les tâches </w:t>
      </w:r>
      <w:r>
        <w:rPr>
          <w:rFonts w:cs="Arial"/>
          <w:color w:val="000000"/>
          <w:szCs w:val="22"/>
        </w:rPr>
        <w:t xml:space="preserve">à </w:t>
      </w:r>
      <w:r w:rsidR="00A20748" w:rsidRPr="00EE2A17">
        <w:rPr>
          <w:rFonts w:cs="Arial"/>
          <w:color w:val="000000"/>
          <w:szCs w:val="22"/>
        </w:rPr>
        <w:t>exécut</w:t>
      </w:r>
      <w:r>
        <w:rPr>
          <w:rFonts w:cs="Arial"/>
          <w:color w:val="000000"/>
          <w:szCs w:val="22"/>
        </w:rPr>
        <w:t>er</w:t>
      </w:r>
      <w:r w:rsidR="00A20748" w:rsidRPr="00EE2A17">
        <w:rPr>
          <w:rFonts w:cs="Arial"/>
          <w:color w:val="000000"/>
          <w:szCs w:val="22"/>
        </w:rPr>
        <w:t xml:space="preserve"> (mécanicien) ou des personnels sous supervision directe d’un personnel </w:t>
      </w:r>
      <w:r w:rsidR="001972E0">
        <w:rPr>
          <w:rFonts w:cs="Arial"/>
          <w:color w:val="000000"/>
          <w:szCs w:val="22"/>
        </w:rPr>
        <w:t>de certification</w:t>
      </w:r>
      <w:r w:rsidR="0046285B" w:rsidRPr="00EE2A17">
        <w:rPr>
          <w:rFonts w:cs="Arial"/>
          <w:color w:val="000000"/>
          <w:szCs w:val="22"/>
        </w:rPr>
        <w:t xml:space="preserve"> </w:t>
      </w:r>
      <w:r w:rsidR="00A20748" w:rsidRPr="00EE2A17">
        <w:rPr>
          <w:rFonts w:cs="Arial"/>
          <w:color w:val="000000"/>
          <w:szCs w:val="22"/>
        </w:rPr>
        <w:t>(personnel temporaire, stagiaire).</w:t>
      </w:r>
    </w:p>
    <w:p w14:paraId="1312F299" w14:textId="77777777" w:rsidR="00A20748" w:rsidRPr="00EE2A17" w:rsidRDefault="00A20748" w:rsidP="00502804">
      <w:pPr>
        <w:jc w:val="both"/>
        <w:rPr>
          <w:rFonts w:cs="Arial"/>
          <w:color w:val="000000"/>
          <w:szCs w:val="22"/>
        </w:rPr>
      </w:pPr>
    </w:p>
    <w:p w14:paraId="58F19CE4" w14:textId="77777777" w:rsidR="00A20748" w:rsidRPr="00EE2A17" w:rsidRDefault="00A20748" w:rsidP="00502804">
      <w:pPr>
        <w:jc w:val="both"/>
        <w:rPr>
          <w:rFonts w:cs="Arial"/>
          <w:color w:val="000000"/>
          <w:szCs w:val="22"/>
        </w:rPr>
      </w:pPr>
      <w:r w:rsidRPr="00EE2A17">
        <w:rPr>
          <w:rFonts w:cs="Arial"/>
          <w:color w:val="000000"/>
          <w:szCs w:val="22"/>
        </w:rPr>
        <w:t>Le personnel autorisé émarge une tâche seulement après son exécution.</w:t>
      </w:r>
    </w:p>
    <w:p w14:paraId="481CB157" w14:textId="77777777" w:rsidR="00A20748" w:rsidRPr="00EE2A17" w:rsidRDefault="00A20748" w:rsidP="00502804">
      <w:pPr>
        <w:jc w:val="both"/>
        <w:rPr>
          <w:rFonts w:cs="Arial"/>
          <w:color w:val="000000"/>
          <w:szCs w:val="22"/>
        </w:rPr>
      </w:pPr>
    </w:p>
    <w:p w14:paraId="0FCC40A2" w14:textId="77777777" w:rsidR="00A20748" w:rsidRPr="00EE2A17" w:rsidRDefault="00FA16E4" w:rsidP="00502804">
      <w:pPr>
        <w:jc w:val="both"/>
        <w:rPr>
          <w:rFonts w:cs="Arial"/>
          <w:color w:val="000000"/>
          <w:szCs w:val="22"/>
        </w:rPr>
      </w:pPr>
      <w:r>
        <w:rPr>
          <w:rFonts w:cs="Arial"/>
          <w:color w:val="000000"/>
          <w:szCs w:val="22"/>
        </w:rPr>
        <w:t>Les tâ</w:t>
      </w:r>
      <w:r w:rsidR="00A20748" w:rsidRPr="00EE2A17">
        <w:rPr>
          <w:rFonts w:cs="Arial"/>
          <w:color w:val="000000"/>
          <w:szCs w:val="22"/>
        </w:rPr>
        <w:t xml:space="preserve">ches exécutées par du personnel sous supervision sont vérifiées et emmargées par un personnel </w:t>
      </w:r>
      <w:r w:rsidR="001972E0">
        <w:rPr>
          <w:rFonts w:cs="Arial"/>
          <w:color w:val="000000"/>
          <w:szCs w:val="22"/>
        </w:rPr>
        <w:t>de certification</w:t>
      </w:r>
      <w:r w:rsidR="0046285B" w:rsidRPr="00EE2A17">
        <w:rPr>
          <w:rFonts w:cs="Arial"/>
          <w:color w:val="000000"/>
          <w:szCs w:val="22"/>
        </w:rPr>
        <w:t xml:space="preserve"> </w:t>
      </w:r>
      <w:r w:rsidR="00A20748" w:rsidRPr="00EE2A17">
        <w:rPr>
          <w:rFonts w:cs="Arial"/>
          <w:color w:val="000000"/>
          <w:szCs w:val="22"/>
        </w:rPr>
        <w:t>qui s’assure que le travail est correctement effectué.</w:t>
      </w:r>
    </w:p>
    <w:p w14:paraId="29D83B27" w14:textId="77777777" w:rsidR="00A20748" w:rsidRPr="00EE2A17" w:rsidRDefault="00A20748" w:rsidP="00502804">
      <w:pPr>
        <w:jc w:val="both"/>
        <w:rPr>
          <w:rFonts w:cs="Arial"/>
          <w:color w:val="000000"/>
          <w:szCs w:val="22"/>
        </w:rPr>
      </w:pPr>
    </w:p>
    <w:p w14:paraId="676218C3" w14:textId="77777777" w:rsidR="00A20748" w:rsidRDefault="00A20748" w:rsidP="00502804">
      <w:pPr>
        <w:jc w:val="both"/>
        <w:rPr>
          <w:rFonts w:cs="Arial"/>
          <w:color w:val="000000"/>
          <w:szCs w:val="22"/>
        </w:rPr>
      </w:pPr>
      <w:r w:rsidRPr="00EE2A17">
        <w:rPr>
          <w:rFonts w:cs="Arial"/>
          <w:color w:val="000000"/>
          <w:szCs w:val="22"/>
        </w:rPr>
        <w:t xml:space="preserve">Le personnel </w:t>
      </w:r>
      <w:r w:rsidR="001972E0">
        <w:rPr>
          <w:rFonts w:cs="Arial"/>
          <w:color w:val="000000"/>
          <w:szCs w:val="22"/>
        </w:rPr>
        <w:t>de certification</w:t>
      </w:r>
      <w:r w:rsidR="0046285B" w:rsidRPr="00EE2A17">
        <w:rPr>
          <w:rFonts w:cs="Arial"/>
          <w:color w:val="000000"/>
          <w:szCs w:val="22"/>
        </w:rPr>
        <w:t xml:space="preserve"> </w:t>
      </w:r>
      <w:r w:rsidRPr="00EE2A17">
        <w:rPr>
          <w:rFonts w:cs="Arial"/>
          <w:color w:val="000000"/>
          <w:szCs w:val="22"/>
        </w:rPr>
        <w:t>s’assure que chaque personnel travaillant sous sa supervision :</w:t>
      </w:r>
    </w:p>
    <w:p w14:paraId="395CE9A0" w14:textId="77777777" w:rsidR="00FA16E4" w:rsidRPr="00EE2A17" w:rsidRDefault="00FA16E4" w:rsidP="00502804">
      <w:pPr>
        <w:jc w:val="both"/>
        <w:rPr>
          <w:rFonts w:cs="Arial"/>
          <w:color w:val="000000"/>
          <w:szCs w:val="22"/>
        </w:rPr>
      </w:pPr>
    </w:p>
    <w:p w14:paraId="3C7B7179" w14:textId="5A0D8DAD" w:rsidR="00A20748" w:rsidRPr="00F915DB" w:rsidRDefault="00593E80" w:rsidP="00C27991">
      <w:pPr>
        <w:pStyle w:val="Paragraphedeliste"/>
        <w:numPr>
          <w:ilvl w:val="0"/>
          <w:numId w:val="152"/>
        </w:numPr>
        <w:tabs>
          <w:tab w:val="left" w:pos="284"/>
        </w:tabs>
        <w:jc w:val="both"/>
        <w:rPr>
          <w:rFonts w:cs="Arial"/>
          <w:color w:val="000000"/>
          <w:szCs w:val="22"/>
        </w:rPr>
      </w:pPr>
      <w:r w:rsidRPr="00F915DB">
        <w:rPr>
          <w:rFonts w:cs="Arial"/>
          <w:color w:val="000000"/>
          <w:szCs w:val="22"/>
        </w:rPr>
        <w:t>A</w:t>
      </w:r>
      <w:r w:rsidR="00A20748" w:rsidRPr="00F915DB">
        <w:rPr>
          <w:rFonts w:cs="Arial"/>
          <w:color w:val="000000"/>
          <w:szCs w:val="22"/>
        </w:rPr>
        <w:t xml:space="preserve"> reçu une formation appropriée, </w:t>
      </w:r>
      <w:r w:rsidR="009817FA">
        <w:rPr>
          <w:rFonts w:cs="Arial"/>
          <w:color w:val="000000"/>
          <w:szCs w:val="22"/>
        </w:rPr>
        <w:t>et/</w:t>
      </w:r>
      <w:r w:rsidR="00A20748" w:rsidRPr="00F915DB">
        <w:rPr>
          <w:rFonts w:cs="Arial"/>
          <w:color w:val="000000"/>
          <w:szCs w:val="22"/>
        </w:rPr>
        <w:t>ou</w:t>
      </w:r>
    </w:p>
    <w:p w14:paraId="66BCFA55" w14:textId="55010E99" w:rsidR="00A20748" w:rsidRPr="00F915DB" w:rsidRDefault="00593E80" w:rsidP="00C27991">
      <w:pPr>
        <w:pStyle w:val="Paragraphedeliste"/>
        <w:numPr>
          <w:ilvl w:val="0"/>
          <w:numId w:val="152"/>
        </w:numPr>
        <w:tabs>
          <w:tab w:val="left" w:pos="284"/>
        </w:tabs>
        <w:jc w:val="both"/>
        <w:rPr>
          <w:rFonts w:cs="Arial"/>
          <w:color w:val="000000"/>
          <w:szCs w:val="22"/>
        </w:rPr>
      </w:pPr>
      <w:r w:rsidRPr="00F915DB">
        <w:rPr>
          <w:rFonts w:cs="Arial"/>
          <w:color w:val="000000"/>
          <w:szCs w:val="22"/>
        </w:rPr>
        <w:lastRenderedPageBreak/>
        <w:t>A</w:t>
      </w:r>
      <w:r w:rsidR="00A20748" w:rsidRPr="00F915DB">
        <w:rPr>
          <w:rFonts w:cs="Arial"/>
          <w:color w:val="000000"/>
          <w:szCs w:val="22"/>
        </w:rPr>
        <w:t xml:space="preserve"> une expérience antérieure pertinente</w:t>
      </w:r>
      <w:r w:rsidR="00FA16E4">
        <w:rPr>
          <w:rFonts w:cs="Arial"/>
          <w:color w:val="000000"/>
          <w:szCs w:val="22"/>
        </w:rPr>
        <w:t>,</w:t>
      </w:r>
      <w:r w:rsidR="00A20748" w:rsidRPr="00F915DB">
        <w:rPr>
          <w:rFonts w:cs="Arial"/>
          <w:color w:val="000000"/>
          <w:szCs w:val="22"/>
        </w:rPr>
        <w:t xml:space="preserve"> et</w:t>
      </w:r>
    </w:p>
    <w:p w14:paraId="7ADC84BD" w14:textId="2499DAE0" w:rsidR="00A20748" w:rsidRPr="00F915DB" w:rsidRDefault="00593E80" w:rsidP="00C27991">
      <w:pPr>
        <w:pStyle w:val="Paragraphedeliste"/>
        <w:numPr>
          <w:ilvl w:val="0"/>
          <w:numId w:val="152"/>
        </w:numPr>
        <w:tabs>
          <w:tab w:val="left" w:pos="284"/>
        </w:tabs>
        <w:jc w:val="both"/>
        <w:rPr>
          <w:rFonts w:cs="Arial"/>
          <w:color w:val="000000"/>
          <w:szCs w:val="22"/>
        </w:rPr>
      </w:pPr>
      <w:r w:rsidRPr="00F915DB">
        <w:rPr>
          <w:rFonts w:cs="Arial"/>
          <w:color w:val="000000"/>
          <w:szCs w:val="22"/>
        </w:rPr>
        <w:t>Est</w:t>
      </w:r>
      <w:r w:rsidR="00A20748" w:rsidRPr="00F915DB">
        <w:rPr>
          <w:rFonts w:cs="Arial"/>
          <w:color w:val="000000"/>
          <w:szCs w:val="22"/>
        </w:rPr>
        <w:t xml:space="preserve"> capable d’exécut</w:t>
      </w:r>
      <w:r w:rsidR="00211306">
        <w:rPr>
          <w:rFonts w:cs="Arial"/>
          <w:color w:val="000000"/>
          <w:szCs w:val="22"/>
        </w:rPr>
        <w:t>er</w:t>
      </w:r>
      <w:r w:rsidR="00A20748" w:rsidRPr="00F915DB">
        <w:rPr>
          <w:rFonts w:cs="Arial"/>
          <w:color w:val="000000"/>
          <w:szCs w:val="22"/>
        </w:rPr>
        <w:t xml:space="preserve"> la tâche requise.</w:t>
      </w:r>
    </w:p>
    <w:p w14:paraId="78DD3C25" w14:textId="77777777" w:rsidR="00A20748" w:rsidRPr="00EE2A17" w:rsidRDefault="00A20748" w:rsidP="00502804">
      <w:pPr>
        <w:jc w:val="both"/>
        <w:rPr>
          <w:rFonts w:cs="Arial"/>
          <w:color w:val="000000"/>
          <w:szCs w:val="22"/>
        </w:rPr>
      </w:pPr>
    </w:p>
    <w:p w14:paraId="5A595073" w14:textId="77777777" w:rsidR="00A20748" w:rsidRPr="00EE2A17" w:rsidRDefault="00A20748" w:rsidP="00502804">
      <w:pPr>
        <w:tabs>
          <w:tab w:val="num" w:pos="1188"/>
          <w:tab w:val="num" w:pos="1636"/>
          <w:tab w:val="num" w:pos="2203"/>
        </w:tabs>
        <w:jc w:val="both"/>
        <w:rPr>
          <w:rFonts w:cs="Arial"/>
          <w:color w:val="000000"/>
          <w:szCs w:val="22"/>
        </w:rPr>
      </w:pPr>
      <w:r w:rsidRPr="00EE2A17">
        <w:rPr>
          <w:rFonts w:cs="Arial"/>
          <w:color w:val="000000"/>
          <w:szCs w:val="22"/>
        </w:rPr>
        <w:t>Chaque personnel qui exécute des tâches spécialisées telles que (soudage, NDT…</w:t>
      </w:r>
      <w:r w:rsidRPr="00EE2A17">
        <w:rPr>
          <w:rFonts w:cs="Arial"/>
          <w:strike/>
          <w:color w:val="000000"/>
          <w:szCs w:val="22"/>
        </w:rPr>
        <w:t>)</w:t>
      </w:r>
      <w:r w:rsidRPr="00EE2A17">
        <w:rPr>
          <w:rFonts w:cs="Arial"/>
          <w:color w:val="000000"/>
          <w:szCs w:val="22"/>
        </w:rPr>
        <w:t xml:space="preserve"> est qualifié conformément à une norme reconnue.</w:t>
      </w:r>
    </w:p>
    <w:p w14:paraId="2F70331B" w14:textId="77777777" w:rsidR="00A20748" w:rsidRPr="00EE2A17" w:rsidRDefault="00A20748" w:rsidP="00502804">
      <w:pPr>
        <w:tabs>
          <w:tab w:val="num" w:pos="1188"/>
          <w:tab w:val="num" w:pos="1636"/>
          <w:tab w:val="num" w:pos="2203"/>
        </w:tabs>
        <w:jc w:val="both"/>
        <w:rPr>
          <w:rFonts w:cs="Arial"/>
          <w:szCs w:val="22"/>
        </w:rPr>
      </w:pPr>
    </w:p>
    <w:p w14:paraId="7E6558CA" w14:textId="77777777" w:rsidR="00E14227" w:rsidRDefault="00A20748" w:rsidP="00502804">
      <w:pPr>
        <w:tabs>
          <w:tab w:val="num" w:pos="1188"/>
          <w:tab w:val="num" w:pos="1636"/>
          <w:tab w:val="num" w:pos="2203"/>
        </w:tabs>
        <w:jc w:val="both"/>
        <w:rPr>
          <w:rFonts w:cs="Arial"/>
          <w:color w:val="000000"/>
          <w:szCs w:val="22"/>
        </w:rPr>
      </w:pPr>
      <w:r w:rsidRPr="00EE2A17">
        <w:rPr>
          <w:rFonts w:cs="Arial"/>
          <w:szCs w:val="22"/>
        </w:rPr>
        <w:t xml:space="preserve">Conformément au § C.7, les tâches critiques nécessitent un contrôle indépendant par une personne </w:t>
      </w:r>
      <w:r w:rsidRPr="00EE2A17">
        <w:rPr>
          <w:rFonts w:cs="Arial"/>
          <w:color w:val="000000"/>
          <w:szCs w:val="22"/>
        </w:rPr>
        <w:t>qualifiée, n’ayant pas été impliquée dans la réalisation de la tâche concernée. Des contrôles croisés sont possibles.</w:t>
      </w:r>
    </w:p>
    <w:p w14:paraId="110C3040" w14:textId="77777777" w:rsidR="00E14227" w:rsidRDefault="00E14227" w:rsidP="00502804">
      <w:pPr>
        <w:tabs>
          <w:tab w:val="num" w:pos="1188"/>
          <w:tab w:val="num" w:pos="1636"/>
          <w:tab w:val="num" w:pos="2203"/>
        </w:tabs>
        <w:jc w:val="both"/>
        <w:rPr>
          <w:rFonts w:cs="Arial"/>
          <w:color w:val="000000"/>
          <w:szCs w:val="22"/>
        </w:rPr>
      </w:pPr>
    </w:p>
    <w:p w14:paraId="1BA3CC43" w14:textId="77777777" w:rsidR="00E22053" w:rsidRDefault="00A20748" w:rsidP="00502804">
      <w:pPr>
        <w:tabs>
          <w:tab w:val="num" w:pos="1188"/>
          <w:tab w:val="num" w:pos="1636"/>
          <w:tab w:val="num" w:pos="2203"/>
        </w:tabs>
        <w:jc w:val="both"/>
        <w:rPr>
          <w:rFonts w:cs="Arial"/>
          <w:color w:val="000000"/>
          <w:szCs w:val="22"/>
        </w:rPr>
      </w:pPr>
      <w:r w:rsidRPr="00EE2A17">
        <w:rPr>
          <w:rFonts w:cs="Arial"/>
          <w:color w:val="000000"/>
          <w:szCs w:val="22"/>
        </w:rPr>
        <w:t xml:space="preserve">Si nécessaire le </w:t>
      </w:r>
      <w:r w:rsidR="00E14227">
        <w:rPr>
          <w:rFonts w:cs="Arial"/>
          <w:color w:val="000000"/>
          <w:szCs w:val="22"/>
        </w:rPr>
        <w:t>RT/</w:t>
      </w:r>
      <w:r w:rsidRPr="00EE2A17">
        <w:rPr>
          <w:rFonts w:cs="Arial"/>
          <w:color w:val="000000"/>
          <w:szCs w:val="22"/>
        </w:rPr>
        <w:t>RE peut</w:t>
      </w:r>
      <w:r w:rsidR="00E22053">
        <w:rPr>
          <w:rFonts w:cs="Arial"/>
          <w:color w:val="000000"/>
          <w:szCs w:val="22"/>
        </w:rPr>
        <w:t> :</w:t>
      </w:r>
    </w:p>
    <w:p w14:paraId="75DFE4FA" w14:textId="77777777" w:rsidR="00211306" w:rsidRDefault="00211306" w:rsidP="00502804">
      <w:pPr>
        <w:tabs>
          <w:tab w:val="num" w:pos="1188"/>
          <w:tab w:val="num" w:pos="1636"/>
          <w:tab w:val="num" w:pos="2203"/>
        </w:tabs>
        <w:jc w:val="both"/>
        <w:rPr>
          <w:rFonts w:cs="Arial"/>
          <w:color w:val="000000"/>
          <w:szCs w:val="22"/>
        </w:rPr>
      </w:pPr>
    </w:p>
    <w:p w14:paraId="29604554" w14:textId="1516719F" w:rsidR="00A20748" w:rsidRDefault="00593E80" w:rsidP="00C27991">
      <w:pPr>
        <w:pStyle w:val="Paragraphedeliste"/>
        <w:numPr>
          <w:ilvl w:val="0"/>
          <w:numId w:val="210"/>
        </w:numPr>
        <w:tabs>
          <w:tab w:val="num" w:pos="1188"/>
          <w:tab w:val="num" w:pos="1636"/>
          <w:tab w:val="num" w:pos="2203"/>
        </w:tabs>
        <w:jc w:val="both"/>
        <w:rPr>
          <w:rFonts w:cs="Arial"/>
          <w:color w:val="000000"/>
          <w:szCs w:val="22"/>
        </w:rPr>
      </w:pPr>
      <w:r w:rsidRPr="00E22053">
        <w:rPr>
          <w:rFonts w:cs="Arial"/>
          <w:color w:val="000000"/>
          <w:szCs w:val="22"/>
        </w:rPr>
        <w:t>Faire</w:t>
      </w:r>
      <w:r w:rsidR="00A20748" w:rsidRPr="00E22053">
        <w:rPr>
          <w:rFonts w:cs="Arial"/>
          <w:color w:val="000000"/>
          <w:szCs w:val="22"/>
        </w:rPr>
        <w:t xml:space="preserve"> appel à du personnel extérieur à l’organisme, qui est évalué et doit appliquer les procédures du </w:t>
      </w:r>
      <w:r w:rsidR="00E54AC0">
        <w:rPr>
          <w:rFonts w:cs="Arial"/>
          <w:color w:val="000000"/>
          <w:szCs w:val="22"/>
        </w:rPr>
        <w:t xml:space="preserve">CAE-FR </w:t>
      </w:r>
      <w:r w:rsidR="00A20748" w:rsidRPr="00E22053">
        <w:rPr>
          <w:rFonts w:cs="Arial"/>
          <w:color w:val="000000"/>
          <w:szCs w:val="22"/>
        </w:rPr>
        <w:t xml:space="preserve">pendant la durée des travaux. Il ne peut pas être habilité à </w:t>
      </w:r>
      <w:r w:rsidR="001972E0" w:rsidRPr="00E22053">
        <w:rPr>
          <w:rFonts w:cs="Arial"/>
          <w:color w:val="000000"/>
          <w:szCs w:val="22"/>
        </w:rPr>
        <w:t xml:space="preserve">délivrer </w:t>
      </w:r>
      <w:r w:rsidR="0046285B" w:rsidRPr="00E22053">
        <w:rPr>
          <w:rFonts w:cs="Arial"/>
          <w:color w:val="000000"/>
          <w:szCs w:val="22"/>
        </w:rPr>
        <w:t>le CRS</w:t>
      </w:r>
      <w:r w:rsidR="00211306">
        <w:rPr>
          <w:rFonts w:cs="Arial"/>
          <w:color w:val="000000"/>
          <w:szCs w:val="22"/>
        </w:rPr>
        <w:t xml:space="preserve">, </w:t>
      </w:r>
      <w:proofErr w:type="gramStart"/>
      <w:r w:rsidR="00211306">
        <w:rPr>
          <w:rFonts w:cs="Arial"/>
          <w:color w:val="000000"/>
          <w:szCs w:val="22"/>
        </w:rPr>
        <w:t>ou</w:t>
      </w:r>
      <w:proofErr w:type="gramEnd"/>
    </w:p>
    <w:p w14:paraId="6D5080C1" w14:textId="5692A13E" w:rsidR="00E22053" w:rsidRPr="00E22053" w:rsidRDefault="00593E80" w:rsidP="00C27991">
      <w:pPr>
        <w:pStyle w:val="Paragraphedeliste"/>
        <w:numPr>
          <w:ilvl w:val="0"/>
          <w:numId w:val="210"/>
        </w:numPr>
        <w:shd w:val="clear" w:color="auto" w:fill="D9D9D9" w:themeFill="background1" w:themeFillShade="D9"/>
        <w:tabs>
          <w:tab w:val="num" w:pos="1188"/>
          <w:tab w:val="num" w:pos="1636"/>
          <w:tab w:val="num" w:pos="2203"/>
        </w:tabs>
        <w:jc w:val="both"/>
        <w:rPr>
          <w:rFonts w:cs="Arial"/>
          <w:color w:val="000000"/>
          <w:szCs w:val="22"/>
        </w:rPr>
      </w:pPr>
      <w:r>
        <w:rPr>
          <w:rFonts w:cs="Arial"/>
          <w:color w:val="000000"/>
          <w:szCs w:val="22"/>
        </w:rPr>
        <w:t>Sous</w:t>
      </w:r>
      <w:r w:rsidR="005F4C9E">
        <w:rPr>
          <w:rFonts w:cs="Arial"/>
          <w:color w:val="000000"/>
          <w:szCs w:val="22"/>
        </w:rPr>
        <w:t>-traiter</w:t>
      </w:r>
      <w:r w:rsidR="00E22053">
        <w:rPr>
          <w:rFonts w:cs="Arial"/>
          <w:color w:val="000000"/>
          <w:szCs w:val="22"/>
        </w:rPr>
        <w:t xml:space="preserve"> des tâches de maintenance</w:t>
      </w:r>
      <w:r w:rsidR="00211306">
        <w:rPr>
          <w:rFonts w:cs="Arial"/>
          <w:color w:val="000000"/>
          <w:szCs w:val="22"/>
        </w:rPr>
        <w:t>.</w:t>
      </w:r>
      <w:r w:rsidR="00E22053">
        <w:rPr>
          <w:rFonts w:cs="Arial"/>
          <w:color w:val="000000"/>
          <w:szCs w:val="22"/>
        </w:rPr>
        <w:t xml:space="preserve"> </w:t>
      </w:r>
      <w:r w:rsidR="00211306">
        <w:rPr>
          <w:rFonts w:cs="Arial"/>
          <w:color w:val="000000"/>
          <w:szCs w:val="22"/>
        </w:rPr>
        <w:t>D</w:t>
      </w:r>
      <w:r w:rsidR="00E22053">
        <w:rPr>
          <w:rFonts w:cs="Arial"/>
          <w:color w:val="000000"/>
          <w:szCs w:val="22"/>
        </w:rPr>
        <w:t xml:space="preserve">ans ce cas </w:t>
      </w:r>
      <w:r w:rsidR="005F4C9E">
        <w:rPr>
          <w:rFonts w:cs="Arial"/>
          <w:color w:val="000000"/>
          <w:szCs w:val="22"/>
        </w:rPr>
        <w:t>une procédure en décrit les modalités et cette prérogative est mentionnée au § A.4 « domaine d’activité »</w:t>
      </w:r>
      <w:r w:rsidR="00211306">
        <w:rPr>
          <w:rFonts w:cs="Arial"/>
          <w:color w:val="000000"/>
          <w:szCs w:val="22"/>
        </w:rPr>
        <w:t>.</w:t>
      </w:r>
    </w:p>
    <w:p w14:paraId="446852C4" w14:textId="77777777" w:rsidR="00315E9F" w:rsidRPr="00BE4C53" w:rsidRDefault="00315E9F" w:rsidP="00315E9F">
      <w:pPr>
        <w:pStyle w:val="Titre1"/>
        <w:jc w:val="both"/>
        <w:rPr>
          <w:color w:val="484D7A"/>
          <w:u w:val="none"/>
        </w:rPr>
      </w:pPr>
      <w:bookmarkStart w:id="121" w:name="_Toc43387485"/>
    </w:p>
    <w:p w14:paraId="713BFD58" w14:textId="77777777" w:rsidR="00A20748" w:rsidRPr="00095FD6" w:rsidRDefault="00EA1A1F" w:rsidP="00C27991">
      <w:pPr>
        <w:pStyle w:val="Titre1"/>
        <w:numPr>
          <w:ilvl w:val="0"/>
          <w:numId w:val="100"/>
        </w:numPr>
        <w:ind w:left="0" w:hanging="11"/>
        <w:jc w:val="both"/>
        <w:rPr>
          <w:color w:val="484D7A"/>
          <w:sz w:val="28"/>
          <w:szCs w:val="28"/>
          <w:u w:val="none"/>
        </w:rPr>
      </w:pPr>
      <w:bookmarkStart w:id="122" w:name="_Toc194668193"/>
      <w:r w:rsidRPr="00095FD6">
        <w:rPr>
          <w:color w:val="484D7A"/>
          <w:sz w:val="28"/>
          <w:szCs w:val="28"/>
          <w:u w:val="none"/>
        </w:rPr>
        <w:t>PREVENTION DES ERREURS DE MAINTENANCE</w:t>
      </w:r>
      <w:bookmarkEnd w:id="121"/>
      <w:bookmarkEnd w:id="122"/>
    </w:p>
    <w:p w14:paraId="25731880" w14:textId="77777777" w:rsidR="00A20748" w:rsidRPr="00B3192A" w:rsidRDefault="00A20748" w:rsidP="00502804">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5B09FC" w14:paraId="7A28D325" w14:textId="77777777" w:rsidTr="00A20748">
        <w:tc>
          <w:tcPr>
            <w:tcW w:w="9851" w:type="dxa"/>
            <w:shd w:val="pct10" w:color="auto" w:fill="auto"/>
          </w:tcPr>
          <w:p w14:paraId="4B7F9FF8" w14:textId="4A3A2248" w:rsidR="00A20748" w:rsidRPr="00B3192A" w:rsidRDefault="0012795E" w:rsidP="00502804">
            <w:pPr>
              <w:jc w:val="both"/>
              <w:rPr>
                <w:rFonts w:cs="Arial"/>
                <w:szCs w:val="22"/>
                <w:lang w:val="en-US"/>
              </w:rPr>
            </w:pPr>
            <w:r>
              <w:rPr>
                <w:rFonts w:cs="Arial"/>
                <w:szCs w:val="22"/>
                <w:lang w:val="en-US"/>
              </w:rPr>
              <w:t>CAO.FR.</w:t>
            </w:r>
            <w:r w:rsidR="00A20748" w:rsidRPr="00B3192A">
              <w:rPr>
                <w:rFonts w:cs="Arial"/>
                <w:szCs w:val="22"/>
                <w:lang w:val="en-US"/>
              </w:rPr>
              <w:t>060(g)/(</w:t>
            </w:r>
            <w:proofErr w:type="spellStart"/>
            <w:r w:rsidR="00A20748" w:rsidRPr="00B3192A">
              <w:rPr>
                <w:rFonts w:cs="Arial"/>
                <w:szCs w:val="22"/>
                <w:lang w:val="en-US"/>
              </w:rPr>
              <w:t>i</w:t>
            </w:r>
            <w:proofErr w:type="spellEnd"/>
            <w:r w:rsidR="00FC647C">
              <w:rPr>
                <w:rFonts w:cs="Arial"/>
                <w:szCs w:val="22"/>
                <w:lang w:val="en-US"/>
              </w:rPr>
              <w:t>)</w:t>
            </w:r>
          </w:p>
        </w:tc>
      </w:tr>
    </w:tbl>
    <w:p w14:paraId="0B391B6B" w14:textId="77777777" w:rsidR="00A20748" w:rsidRPr="00B3192A" w:rsidRDefault="00A20748" w:rsidP="00502804">
      <w:pPr>
        <w:overflowPunct w:val="0"/>
        <w:autoSpaceDE w:val="0"/>
        <w:autoSpaceDN w:val="0"/>
        <w:adjustRightInd w:val="0"/>
        <w:spacing w:line="226" w:lineRule="atLeast"/>
        <w:jc w:val="both"/>
        <w:textAlignment w:val="baseline"/>
        <w:rPr>
          <w:rFonts w:cs="Arial"/>
          <w:color w:val="000000"/>
          <w:szCs w:val="22"/>
          <w:lang w:val="en-US"/>
        </w:rPr>
      </w:pPr>
    </w:p>
    <w:p w14:paraId="28DD9DC8" w14:textId="77777777" w:rsidR="00A20748" w:rsidRPr="00953423" w:rsidRDefault="00A20748" w:rsidP="00502804">
      <w:pPr>
        <w:jc w:val="both"/>
        <w:rPr>
          <w:rFonts w:cs="Arial"/>
          <w:b/>
          <w:sz w:val="28"/>
          <w:szCs w:val="28"/>
        </w:rPr>
      </w:pPr>
      <w:r w:rsidRPr="00953423">
        <w:rPr>
          <w:rFonts w:cs="Arial"/>
          <w:b/>
          <w:sz w:val="28"/>
          <w:szCs w:val="28"/>
        </w:rPr>
        <w:t>Vérification générale à l’issue des travaux</w:t>
      </w:r>
    </w:p>
    <w:p w14:paraId="58FAC730" w14:textId="77777777" w:rsidR="005B088B" w:rsidRPr="00B3192A" w:rsidRDefault="005B088B" w:rsidP="00502804">
      <w:pPr>
        <w:jc w:val="both"/>
        <w:rPr>
          <w:rFonts w:cs="Arial"/>
          <w:szCs w:val="22"/>
        </w:rPr>
      </w:pPr>
    </w:p>
    <w:p w14:paraId="690E8E37" w14:textId="3EFFE293" w:rsidR="005B088B" w:rsidRDefault="005B088B" w:rsidP="00211306">
      <w:pPr>
        <w:jc w:val="both"/>
        <w:rPr>
          <w:rFonts w:cs="Arial"/>
          <w:szCs w:val="22"/>
        </w:rPr>
      </w:pPr>
      <w:r w:rsidRPr="005B088B">
        <w:rPr>
          <w:rFonts w:cs="Arial"/>
          <w:szCs w:val="22"/>
        </w:rPr>
        <w:t xml:space="preserve">Pour minimiser le risque d’erreurs et éviter les omissions, </w:t>
      </w:r>
      <w:r w:rsidR="00E370A8">
        <w:rPr>
          <w:rFonts w:cs="Arial"/>
          <w:szCs w:val="22"/>
        </w:rPr>
        <w:t xml:space="preserve">après chaque </w:t>
      </w:r>
      <w:r w:rsidRPr="005B088B">
        <w:rPr>
          <w:rFonts w:cs="Arial"/>
          <w:szCs w:val="22"/>
        </w:rPr>
        <w:t>exécution</w:t>
      </w:r>
      <w:r w:rsidR="00B57274">
        <w:rPr>
          <w:rFonts w:cs="Arial"/>
          <w:szCs w:val="22"/>
        </w:rPr>
        <w:t xml:space="preserve"> de tâche de</w:t>
      </w:r>
      <w:r w:rsidR="00593E80">
        <w:rPr>
          <w:rFonts w:cs="Arial"/>
          <w:szCs w:val="22"/>
        </w:rPr>
        <w:t xml:space="preserve"> m</w:t>
      </w:r>
      <w:r w:rsidRPr="005B088B">
        <w:rPr>
          <w:rFonts w:cs="Arial"/>
          <w:szCs w:val="22"/>
        </w:rPr>
        <w:t xml:space="preserve">aintenance, </w:t>
      </w:r>
      <w:r w:rsidR="00B57274">
        <w:rPr>
          <w:rFonts w:cs="Arial"/>
          <w:szCs w:val="22"/>
        </w:rPr>
        <w:t xml:space="preserve">l’organisme </w:t>
      </w:r>
      <w:r w:rsidRPr="005B088B">
        <w:rPr>
          <w:rFonts w:cs="Arial"/>
          <w:szCs w:val="22"/>
        </w:rPr>
        <w:t>doit garantir que</w:t>
      </w:r>
      <w:r w:rsidR="00B57274">
        <w:rPr>
          <w:rFonts w:cs="Arial"/>
          <w:szCs w:val="22"/>
        </w:rPr>
        <w:t xml:space="preserve"> </w:t>
      </w:r>
      <w:r w:rsidRPr="005B088B">
        <w:rPr>
          <w:rFonts w:cs="Arial"/>
          <w:szCs w:val="22"/>
        </w:rPr>
        <w:t>:</w:t>
      </w:r>
    </w:p>
    <w:p w14:paraId="6E72D621" w14:textId="77777777" w:rsidR="00211306" w:rsidRPr="005B088B" w:rsidRDefault="00211306" w:rsidP="00B57274">
      <w:pPr>
        <w:ind w:left="142"/>
        <w:jc w:val="both"/>
        <w:rPr>
          <w:rFonts w:cs="Arial"/>
          <w:szCs w:val="22"/>
        </w:rPr>
      </w:pPr>
    </w:p>
    <w:p w14:paraId="468D9D62" w14:textId="79A3F924" w:rsidR="005B088B" w:rsidRPr="00B57274" w:rsidRDefault="00593E80" w:rsidP="00C27991">
      <w:pPr>
        <w:pStyle w:val="Paragraphedeliste"/>
        <w:numPr>
          <w:ilvl w:val="0"/>
          <w:numId w:val="153"/>
        </w:numPr>
        <w:ind w:left="0" w:firstLine="426"/>
        <w:jc w:val="both"/>
        <w:rPr>
          <w:rFonts w:cs="Arial"/>
          <w:szCs w:val="22"/>
        </w:rPr>
      </w:pPr>
      <w:r w:rsidRPr="00B57274">
        <w:rPr>
          <w:rFonts w:cs="Arial"/>
          <w:szCs w:val="22"/>
        </w:rPr>
        <w:t>Chaque</w:t>
      </w:r>
      <w:r w:rsidR="005B088B" w:rsidRPr="00B57274">
        <w:rPr>
          <w:rFonts w:cs="Arial"/>
          <w:szCs w:val="22"/>
        </w:rPr>
        <w:t xml:space="preserve"> tâche de maintenance n'est approuvée qu'après son </w:t>
      </w:r>
      <w:r w:rsidR="00B57274" w:rsidRPr="00B57274">
        <w:rPr>
          <w:rFonts w:cs="Arial"/>
          <w:szCs w:val="22"/>
        </w:rPr>
        <w:t>achèvement ;</w:t>
      </w:r>
    </w:p>
    <w:p w14:paraId="41DB99EF" w14:textId="2299CED2" w:rsidR="005B088B" w:rsidRPr="00B57274" w:rsidRDefault="00593E80" w:rsidP="00211306">
      <w:pPr>
        <w:pStyle w:val="Paragraphedeliste"/>
        <w:numPr>
          <w:ilvl w:val="0"/>
          <w:numId w:val="154"/>
        </w:numPr>
        <w:ind w:left="709" w:hanging="283"/>
        <w:jc w:val="both"/>
        <w:rPr>
          <w:rFonts w:cs="Arial"/>
          <w:szCs w:val="22"/>
        </w:rPr>
      </w:pPr>
      <w:r w:rsidRPr="00B57274">
        <w:rPr>
          <w:rFonts w:cs="Arial"/>
          <w:szCs w:val="22"/>
        </w:rPr>
        <w:t>Le</w:t>
      </w:r>
      <w:r w:rsidR="005B088B" w:rsidRPr="00B57274">
        <w:rPr>
          <w:rFonts w:cs="Arial"/>
          <w:szCs w:val="22"/>
        </w:rPr>
        <w:t xml:space="preserve"> regroupement des tâches aux fins de signature permet de définir clairement les </w:t>
      </w:r>
      <w:r w:rsidR="00B57274" w:rsidRPr="00B57274">
        <w:rPr>
          <w:rFonts w:cs="Arial"/>
          <w:szCs w:val="22"/>
        </w:rPr>
        <w:t>tâches</w:t>
      </w:r>
      <w:r w:rsidR="005B088B" w:rsidRPr="00B57274">
        <w:rPr>
          <w:rFonts w:cs="Arial"/>
          <w:szCs w:val="22"/>
        </w:rPr>
        <w:t xml:space="preserve"> critiques</w:t>
      </w:r>
      <w:r w:rsidR="00B57274">
        <w:rPr>
          <w:rFonts w:cs="Arial"/>
          <w:szCs w:val="22"/>
        </w:rPr>
        <w:t xml:space="preserve"> </w:t>
      </w:r>
      <w:r w:rsidR="005B088B" w:rsidRPr="00B57274">
        <w:rPr>
          <w:rFonts w:cs="Arial"/>
          <w:szCs w:val="22"/>
        </w:rPr>
        <w:t>identifié</w:t>
      </w:r>
      <w:r w:rsidR="00931831">
        <w:rPr>
          <w:rFonts w:cs="Arial"/>
          <w:szCs w:val="22"/>
        </w:rPr>
        <w:t xml:space="preserve">s </w:t>
      </w:r>
      <w:r w:rsidR="005B088B" w:rsidRPr="00B57274">
        <w:rPr>
          <w:rFonts w:cs="Arial"/>
          <w:szCs w:val="22"/>
        </w:rPr>
        <w:t>; et</w:t>
      </w:r>
    </w:p>
    <w:p w14:paraId="20AD3DCB" w14:textId="01A001C5" w:rsidR="00A20748" w:rsidRDefault="00593E80" w:rsidP="00211306">
      <w:pPr>
        <w:pStyle w:val="Paragraphedeliste"/>
        <w:numPr>
          <w:ilvl w:val="0"/>
          <w:numId w:val="155"/>
        </w:numPr>
        <w:ind w:left="709" w:hanging="283"/>
        <w:jc w:val="both"/>
        <w:rPr>
          <w:rFonts w:cs="Arial"/>
          <w:szCs w:val="22"/>
        </w:rPr>
      </w:pPr>
      <w:r w:rsidRPr="00B57274">
        <w:rPr>
          <w:rFonts w:cs="Arial"/>
          <w:szCs w:val="22"/>
        </w:rPr>
        <w:t>Tout</w:t>
      </w:r>
      <w:r w:rsidR="005B088B" w:rsidRPr="00B57274">
        <w:rPr>
          <w:rFonts w:cs="Arial"/>
          <w:szCs w:val="22"/>
        </w:rPr>
        <w:t xml:space="preserve"> travail effectué par du</w:t>
      </w:r>
      <w:r w:rsidR="00211306">
        <w:rPr>
          <w:rFonts w:cs="Arial"/>
          <w:szCs w:val="22"/>
        </w:rPr>
        <w:t xml:space="preserve"> personnel sous surveillance (c</w:t>
      </w:r>
      <w:r w:rsidR="00211306" w:rsidRPr="00B57274">
        <w:rPr>
          <w:rFonts w:cs="Arial"/>
          <w:szCs w:val="22"/>
        </w:rPr>
        <w:t>.-à-d.</w:t>
      </w:r>
      <w:r w:rsidR="005B088B" w:rsidRPr="00B57274">
        <w:rPr>
          <w:rFonts w:cs="Arial"/>
          <w:szCs w:val="22"/>
        </w:rPr>
        <w:t xml:space="preserve"> Personnel temporaire, stagiaires) est</w:t>
      </w:r>
      <w:r w:rsidR="00B57274">
        <w:rPr>
          <w:rFonts w:cs="Arial"/>
          <w:szCs w:val="22"/>
        </w:rPr>
        <w:t xml:space="preserve"> </w:t>
      </w:r>
      <w:r w:rsidR="005B088B" w:rsidRPr="00B57274">
        <w:rPr>
          <w:rFonts w:cs="Arial"/>
          <w:szCs w:val="22"/>
        </w:rPr>
        <w:t>vérifié et signé par une personne autorisée.</w:t>
      </w:r>
    </w:p>
    <w:p w14:paraId="312851AA" w14:textId="77777777" w:rsidR="00B57274" w:rsidRPr="00B57274" w:rsidRDefault="00B57274" w:rsidP="00B57274">
      <w:pPr>
        <w:pStyle w:val="Paragraphedeliste"/>
        <w:ind w:left="142"/>
        <w:jc w:val="both"/>
        <w:rPr>
          <w:rFonts w:cs="Arial"/>
          <w:szCs w:val="22"/>
        </w:rPr>
      </w:pPr>
    </w:p>
    <w:p w14:paraId="72D1B415" w14:textId="77777777" w:rsidR="00A20748" w:rsidRPr="00B3192A" w:rsidRDefault="00A20748" w:rsidP="00502804">
      <w:pPr>
        <w:jc w:val="both"/>
        <w:rPr>
          <w:rFonts w:cs="Arial"/>
          <w:szCs w:val="22"/>
        </w:rPr>
      </w:pPr>
      <w:r w:rsidRPr="00B3192A">
        <w:rPr>
          <w:rFonts w:cs="Arial"/>
          <w:szCs w:val="22"/>
        </w:rPr>
        <w:t>Lorsque tous les travaux prévus ont été réalisés, une vérification générale est effectuée pour s'assurer qu'il ne reste pas dans l’aéronef ou l'élément d'aéronef d'outils, d’équipement ou tout autre pièce et matériel étranger, et que toutes les trappes d'accès déposées ont été réinstallées.</w:t>
      </w:r>
    </w:p>
    <w:p w14:paraId="71F674D9" w14:textId="77777777" w:rsidR="00A20748" w:rsidRPr="00B3192A" w:rsidRDefault="00A20748" w:rsidP="00502804">
      <w:pPr>
        <w:overflowPunct w:val="0"/>
        <w:autoSpaceDE w:val="0"/>
        <w:autoSpaceDN w:val="0"/>
        <w:adjustRightInd w:val="0"/>
        <w:spacing w:line="226" w:lineRule="atLeast"/>
        <w:jc w:val="both"/>
        <w:textAlignment w:val="baseline"/>
        <w:rPr>
          <w:rFonts w:cs="Arial"/>
          <w:color w:val="000000"/>
          <w:szCs w:val="22"/>
        </w:rPr>
      </w:pPr>
    </w:p>
    <w:p w14:paraId="16EDA657" w14:textId="77777777" w:rsidR="00A20748" w:rsidRPr="00953423" w:rsidRDefault="00DD20CD" w:rsidP="00502804">
      <w:pPr>
        <w:overflowPunct w:val="0"/>
        <w:autoSpaceDE w:val="0"/>
        <w:autoSpaceDN w:val="0"/>
        <w:adjustRightInd w:val="0"/>
        <w:spacing w:line="226" w:lineRule="atLeast"/>
        <w:jc w:val="both"/>
        <w:textAlignment w:val="baseline"/>
        <w:rPr>
          <w:rFonts w:cs="Arial"/>
          <w:b/>
          <w:color w:val="000000"/>
          <w:sz w:val="28"/>
          <w:szCs w:val="28"/>
        </w:rPr>
      </w:pPr>
      <w:r w:rsidRPr="00953423">
        <w:rPr>
          <w:rFonts w:cs="Arial"/>
          <w:b/>
          <w:color w:val="000000"/>
          <w:sz w:val="28"/>
          <w:szCs w:val="28"/>
        </w:rPr>
        <w:t>Prévention au</w:t>
      </w:r>
      <w:r w:rsidR="00A20748" w:rsidRPr="00953423">
        <w:rPr>
          <w:rFonts w:cs="Arial"/>
          <w:b/>
          <w:color w:val="000000"/>
          <w:sz w:val="28"/>
          <w:szCs w:val="28"/>
        </w:rPr>
        <w:t xml:space="preserve"> risque d’erreur</w:t>
      </w:r>
    </w:p>
    <w:p w14:paraId="361314AC" w14:textId="77777777" w:rsidR="00A20748" w:rsidRPr="00B3192A" w:rsidRDefault="00A20748" w:rsidP="00502804">
      <w:pPr>
        <w:overflowPunct w:val="0"/>
        <w:autoSpaceDE w:val="0"/>
        <w:autoSpaceDN w:val="0"/>
        <w:adjustRightInd w:val="0"/>
        <w:spacing w:line="226" w:lineRule="atLeast"/>
        <w:jc w:val="both"/>
        <w:textAlignment w:val="baseline"/>
        <w:rPr>
          <w:rFonts w:cs="Arial"/>
          <w:b/>
          <w:color w:val="000000"/>
          <w:szCs w:val="22"/>
        </w:rPr>
      </w:pPr>
    </w:p>
    <w:p w14:paraId="150CE5C0" w14:textId="77777777" w:rsidR="00A20748" w:rsidRPr="00B3192A" w:rsidRDefault="00A20748" w:rsidP="00940BA9">
      <w:pPr>
        <w:shd w:val="clear" w:color="auto" w:fill="D9D9D9" w:themeFill="background1" w:themeFillShade="D9"/>
        <w:tabs>
          <w:tab w:val="left" w:pos="1440"/>
        </w:tabs>
        <w:jc w:val="both"/>
        <w:rPr>
          <w:rFonts w:cs="Arial"/>
          <w:szCs w:val="22"/>
        </w:rPr>
      </w:pPr>
      <w:r w:rsidRPr="00B3192A">
        <w:rPr>
          <w:rFonts w:cs="Arial"/>
          <w:szCs w:val="22"/>
        </w:rPr>
        <w:t>L’organisme doit définir dans ce paragraphe une procédure pour :</w:t>
      </w:r>
    </w:p>
    <w:p w14:paraId="2AD6B35E" w14:textId="77777777" w:rsidR="00211306" w:rsidRDefault="00211306" w:rsidP="00211306">
      <w:pPr>
        <w:ind w:left="426"/>
        <w:jc w:val="both"/>
        <w:rPr>
          <w:rFonts w:cs="Arial"/>
          <w:szCs w:val="22"/>
        </w:rPr>
      </w:pPr>
    </w:p>
    <w:p w14:paraId="09ABF4F8" w14:textId="17B5A51A" w:rsidR="00A20748" w:rsidRDefault="00A20748" w:rsidP="00C27991">
      <w:pPr>
        <w:numPr>
          <w:ilvl w:val="0"/>
          <w:numId w:val="47"/>
        </w:numPr>
        <w:ind w:left="0" w:firstLine="426"/>
        <w:jc w:val="both"/>
        <w:rPr>
          <w:rFonts w:cs="Arial"/>
          <w:szCs w:val="22"/>
        </w:rPr>
      </w:pPr>
      <w:r w:rsidRPr="00B3192A">
        <w:rPr>
          <w:rFonts w:cs="Arial"/>
          <w:szCs w:val="22"/>
        </w:rPr>
        <w:t xml:space="preserve">Assurer l’identification des tâches critiques via </w:t>
      </w:r>
      <w:r w:rsidR="00593E80" w:rsidRPr="00B3192A">
        <w:rPr>
          <w:rFonts w:cs="Arial"/>
          <w:szCs w:val="22"/>
        </w:rPr>
        <w:t>entre autres</w:t>
      </w:r>
      <w:r w:rsidRPr="00B3192A">
        <w:rPr>
          <w:rFonts w:cs="Arial"/>
          <w:szCs w:val="22"/>
        </w:rPr>
        <w:t xml:space="preserve"> l'examen des tâches de maintenance ayant un impact sur la sécurité des vols (ex : l'installation, le réglage et l'ajustement des </w:t>
      </w:r>
      <w:r w:rsidR="00DD20CD">
        <w:rPr>
          <w:rFonts w:cs="Arial"/>
          <w:szCs w:val="22"/>
        </w:rPr>
        <w:t>gouvernes</w:t>
      </w:r>
      <w:r w:rsidRPr="00B3192A">
        <w:rPr>
          <w:rFonts w:cs="Arial"/>
          <w:szCs w:val="22"/>
        </w:rPr>
        <w:t xml:space="preserve"> ou l'installation de moteurs, hélices et rotors, etc</w:t>
      </w:r>
      <w:r w:rsidR="00211306">
        <w:rPr>
          <w:rFonts w:cs="Arial"/>
          <w:szCs w:val="22"/>
        </w:rPr>
        <w:t>.</w:t>
      </w:r>
      <w:r w:rsidRPr="00B3192A">
        <w:rPr>
          <w:rFonts w:cs="Arial"/>
          <w:szCs w:val="22"/>
        </w:rPr>
        <w:t>).</w:t>
      </w:r>
    </w:p>
    <w:p w14:paraId="24E17D13" w14:textId="77777777" w:rsidR="00D56F32" w:rsidRPr="00B3192A" w:rsidRDefault="00D56F32" w:rsidP="00D56F32">
      <w:pPr>
        <w:ind w:left="426"/>
        <w:jc w:val="both"/>
        <w:rPr>
          <w:rFonts w:cs="Arial"/>
          <w:szCs w:val="22"/>
        </w:rPr>
      </w:pPr>
    </w:p>
    <w:p w14:paraId="79881778" w14:textId="77777777" w:rsidR="00A20748" w:rsidRDefault="00A20748" w:rsidP="00211306">
      <w:pPr>
        <w:shd w:val="clear" w:color="auto" w:fill="D9D9D9" w:themeFill="background1" w:themeFillShade="D9"/>
        <w:jc w:val="both"/>
        <w:rPr>
          <w:rFonts w:cs="Arial"/>
          <w:iCs/>
          <w:szCs w:val="22"/>
        </w:rPr>
      </w:pPr>
      <w:r w:rsidRPr="00B3192A">
        <w:rPr>
          <w:rFonts w:cs="Arial"/>
          <w:szCs w:val="22"/>
          <w:u w:val="single"/>
        </w:rPr>
        <w:t>Note</w:t>
      </w:r>
      <w:r w:rsidRPr="00B3192A">
        <w:rPr>
          <w:rFonts w:cs="Arial"/>
          <w:szCs w:val="22"/>
        </w:rPr>
        <w:t xml:space="preserve"> : Cette procédure devrait préciser les sources utilisées pour l'identification des tâches critiques </w:t>
      </w:r>
      <w:r w:rsidRPr="00B3192A">
        <w:rPr>
          <w:rFonts w:cs="Arial"/>
          <w:iCs/>
          <w:szCs w:val="22"/>
        </w:rPr>
        <w:t>(ex : information émise par les T</w:t>
      </w:r>
      <w:r w:rsidR="00DD18F8">
        <w:rPr>
          <w:rFonts w:cs="Arial"/>
          <w:iCs/>
          <w:szCs w:val="22"/>
        </w:rPr>
        <w:t>CH, rapports d’accident ou d’évé</w:t>
      </w:r>
      <w:r w:rsidRPr="00B3192A">
        <w:rPr>
          <w:rFonts w:cs="Arial"/>
          <w:iCs/>
          <w:szCs w:val="22"/>
        </w:rPr>
        <w:t>nement, résultats d’audit, etc</w:t>
      </w:r>
      <w:r w:rsidR="00DD18F8">
        <w:rPr>
          <w:rFonts w:cs="Arial"/>
          <w:iCs/>
          <w:szCs w:val="22"/>
        </w:rPr>
        <w:t>.</w:t>
      </w:r>
      <w:r w:rsidRPr="00B3192A">
        <w:rPr>
          <w:rFonts w:cs="Arial"/>
          <w:iCs/>
          <w:szCs w:val="22"/>
        </w:rPr>
        <w:t>)</w:t>
      </w:r>
      <w:r w:rsidR="00DD18F8">
        <w:rPr>
          <w:rFonts w:cs="Arial"/>
          <w:iCs/>
          <w:szCs w:val="22"/>
        </w:rPr>
        <w:t>.</w:t>
      </w:r>
    </w:p>
    <w:p w14:paraId="74F94110" w14:textId="77777777" w:rsidR="00D56F32" w:rsidRPr="00B3192A" w:rsidRDefault="00D56F32" w:rsidP="00502804">
      <w:pPr>
        <w:ind w:firstLine="426"/>
        <w:jc w:val="both"/>
        <w:rPr>
          <w:rFonts w:cs="Arial"/>
          <w:szCs w:val="22"/>
        </w:rPr>
      </w:pPr>
    </w:p>
    <w:p w14:paraId="1942075D" w14:textId="77777777" w:rsidR="00A20748" w:rsidRPr="00B3192A" w:rsidRDefault="00DD20CD" w:rsidP="00C27991">
      <w:pPr>
        <w:numPr>
          <w:ilvl w:val="0"/>
          <w:numId w:val="47"/>
        </w:numPr>
        <w:ind w:left="0" w:firstLine="426"/>
        <w:jc w:val="both"/>
        <w:rPr>
          <w:rFonts w:cs="Arial"/>
          <w:szCs w:val="22"/>
        </w:rPr>
      </w:pPr>
      <w:r>
        <w:rPr>
          <w:rFonts w:cs="Arial"/>
          <w:szCs w:val="22"/>
        </w:rPr>
        <w:t xml:space="preserve">Mettre en place </w:t>
      </w:r>
      <w:r w:rsidR="00A20748" w:rsidRPr="00B3192A">
        <w:rPr>
          <w:rFonts w:cs="Arial"/>
          <w:szCs w:val="22"/>
        </w:rPr>
        <w:t>les méthodes</w:t>
      </w:r>
      <w:r>
        <w:rPr>
          <w:rFonts w:cs="Arial"/>
          <w:szCs w:val="22"/>
        </w:rPr>
        <w:t xml:space="preserve"> adaptées permettant de se prémunir du risque d’erreur</w:t>
      </w:r>
      <w:r w:rsidR="00A20748" w:rsidRPr="00B3192A">
        <w:rPr>
          <w:rFonts w:cs="Arial"/>
          <w:szCs w:val="22"/>
        </w:rPr>
        <w:t>.</w:t>
      </w:r>
    </w:p>
    <w:p w14:paraId="15213AB4" w14:textId="77777777" w:rsidR="00A20748" w:rsidRPr="00B3192A" w:rsidRDefault="00A20748" w:rsidP="00DD18F8">
      <w:pPr>
        <w:numPr>
          <w:ilvl w:val="0"/>
          <w:numId w:val="47"/>
        </w:numPr>
        <w:ind w:left="709" w:hanging="283"/>
        <w:jc w:val="both"/>
        <w:rPr>
          <w:rFonts w:cs="Arial"/>
          <w:szCs w:val="22"/>
        </w:rPr>
      </w:pPr>
      <w:r w:rsidRPr="00B3192A">
        <w:rPr>
          <w:rFonts w:cs="Arial"/>
          <w:szCs w:val="22"/>
        </w:rPr>
        <w:t>Assurer que le risque d'erreurs multiples durant les travaux d'entretien et le risque d'erreurs répétées dans des tâches de maintenance identiques sont minimisés.</w:t>
      </w:r>
    </w:p>
    <w:p w14:paraId="36D5BC8B" w14:textId="77777777" w:rsidR="00A20748" w:rsidRPr="00B3192A" w:rsidRDefault="00A20748" w:rsidP="00502804">
      <w:pPr>
        <w:overflowPunct w:val="0"/>
        <w:autoSpaceDE w:val="0"/>
        <w:autoSpaceDN w:val="0"/>
        <w:adjustRightInd w:val="0"/>
        <w:spacing w:line="226" w:lineRule="atLeast"/>
        <w:jc w:val="both"/>
        <w:textAlignment w:val="baseline"/>
        <w:rPr>
          <w:rFonts w:cs="Arial"/>
          <w:color w:val="000000"/>
          <w:szCs w:val="22"/>
        </w:rPr>
      </w:pPr>
    </w:p>
    <w:p w14:paraId="40AF0054" w14:textId="77777777" w:rsidR="00A20748" w:rsidRPr="00095FD6" w:rsidRDefault="00EA1A1F" w:rsidP="00C27991">
      <w:pPr>
        <w:pStyle w:val="Titre1"/>
        <w:numPr>
          <w:ilvl w:val="0"/>
          <w:numId w:val="101"/>
        </w:numPr>
        <w:ind w:left="0" w:hanging="11"/>
        <w:jc w:val="both"/>
        <w:rPr>
          <w:color w:val="484D7A"/>
          <w:sz w:val="28"/>
          <w:szCs w:val="28"/>
          <w:u w:val="none"/>
        </w:rPr>
      </w:pPr>
      <w:bookmarkStart w:id="123" w:name="_Toc43387486"/>
      <w:bookmarkStart w:id="124" w:name="_Toc194668194"/>
      <w:r w:rsidRPr="00095FD6">
        <w:rPr>
          <w:color w:val="484D7A"/>
          <w:sz w:val="28"/>
          <w:szCs w:val="28"/>
          <w:u w:val="none"/>
        </w:rPr>
        <w:t>TACHES DE MAINTENANCE CRITIQUES ET METHODE DE CAPTURE D'ERREUR</w:t>
      </w:r>
      <w:bookmarkEnd w:id="123"/>
      <w:bookmarkEnd w:id="124"/>
    </w:p>
    <w:p w14:paraId="14AC7C92" w14:textId="77777777" w:rsidR="00A20748" w:rsidRPr="00B3192A" w:rsidRDefault="00A20748" w:rsidP="00502804">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B3192A" w14:paraId="6DEA966D" w14:textId="77777777" w:rsidTr="00A20748">
        <w:tc>
          <w:tcPr>
            <w:tcW w:w="9851" w:type="dxa"/>
            <w:shd w:val="pct10" w:color="auto" w:fill="auto"/>
          </w:tcPr>
          <w:p w14:paraId="31E65F81" w14:textId="5672BC10" w:rsidR="00A20748" w:rsidRPr="00B3192A" w:rsidRDefault="0012795E" w:rsidP="00FC647C">
            <w:pPr>
              <w:jc w:val="both"/>
              <w:rPr>
                <w:rFonts w:cs="Arial"/>
                <w:szCs w:val="22"/>
              </w:rPr>
            </w:pPr>
            <w:r>
              <w:rPr>
                <w:rFonts w:cs="Arial"/>
                <w:szCs w:val="22"/>
              </w:rPr>
              <w:t>CAO.FR.</w:t>
            </w:r>
            <w:r w:rsidR="00A20748" w:rsidRPr="00B3192A">
              <w:rPr>
                <w:rFonts w:cs="Arial"/>
                <w:szCs w:val="22"/>
              </w:rPr>
              <w:t>060(h)</w:t>
            </w:r>
          </w:p>
        </w:tc>
      </w:tr>
    </w:tbl>
    <w:p w14:paraId="5B99C723" w14:textId="77777777" w:rsidR="00A20748" w:rsidRPr="00B3192A" w:rsidRDefault="00A20748" w:rsidP="00502804">
      <w:pPr>
        <w:overflowPunct w:val="0"/>
        <w:autoSpaceDE w:val="0"/>
        <w:autoSpaceDN w:val="0"/>
        <w:adjustRightInd w:val="0"/>
        <w:spacing w:line="226" w:lineRule="atLeast"/>
        <w:jc w:val="both"/>
        <w:textAlignment w:val="baseline"/>
        <w:rPr>
          <w:rFonts w:cs="Arial"/>
          <w:color w:val="000000"/>
          <w:szCs w:val="22"/>
        </w:rPr>
      </w:pPr>
    </w:p>
    <w:p w14:paraId="35796727" w14:textId="77777777" w:rsidR="00A20748" w:rsidRPr="00953423" w:rsidRDefault="00DD18F8" w:rsidP="00502804">
      <w:pPr>
        <w:jc w:val="both"/>
        <w:rPr>
          <w:rFonts w:cs="Arial"/>
          <w:b/>
          <w:color w:val="000000"/>
          <w:sz w:val="28"/>
          <w:szCs w:val="28"/>
        </w:rPr>
      </w:pPr>
      <w:r w:rsidRPr="00953423">
        <w:rPr>
          <w:rFonts w:cs="Arial"/>
          <w:b/>
          <w:color w:val="000000"/>
          <w:sz w:val="28"/>
          <w:szCs w:val="28"/>
        </w:rPr>
        <w:t>Tâ</w:t>
      </w:r>
      <w:r w:rsidR="00A20748" w:rsidRPr="00953423">
        <w:rPr>
          <w:rFonts w:cs="Arial"/>
          <w:b/>
          <w:color w:val="000000"/>
          <w:sz w:val="28"/>
          <w:szCs w:val="28"/>
        </w:rPr>
        <w:t>ches de maintenance critiques et contrôle indépendant</w:t>
      </w:r>
    </w:p>
    <w:p w14:paraId="0D770A0E" w14:textId="77777777" w:rsidR="00A20748" w:rsidRPr="00B3192A" w:rsidRDefault="00A20748" w:rsidP="00502804">
      <w:pPr>
        <w:autoSpaceDE w:val="0"/>
        <w:autoSpaceDN w:val="0"/>
        <w:adjustRightInd w:val="0"/>
        <w:ind w:left="864"/>
        <w:jc w:val="both"/>
        <w:rPr>
          <w:rFonts w:cs="Arial"/>
          <w:color w:val="000000"/>
          <w:szCs w:val="22"/>
        </w:rPr>
      </w:pPr>
    </w:p>
    <w:p w14:paraId="2AC9681F" w14:textId="77777777" w:rsidR="00A20748" w:rsidRPr="00B3192A" w:rsidRDefault="00A20748" w:rsidP="00502804">
      <w:pPr>
        <w:tabs>
          <w:tab w:val="num" w:pos="2061"/>
        </w:tabs>
        <w:autoSpaceDE w:val="0"/>
        <w:autoSpaceDN w:val="0"/>
        <w:adjustRightInd w:val="0"/>
        <w:jc w:val="both"/>
        <w:rPr>
          <w:rFonts w:cs="Arial"/>
          <w:color w:val="000000"/>
          <w:szCs w:val="22"/>
        </w:rPr>
      </w:pPr>
      <w:r w:rsidRPr="00B3192A">
        <w:rPr>
          <w:rFonts w:cs="Arial"/>
          <w:color w:val="000000"/>
          <w:szCs w:val="22"/>
        </w:rPr>
        <w:t xml:space="preserve">Il est de la responsabilité de la personne qui délivre </w:t>
      </w:r>
      <w:r w:rsidR="0046285B">
        <w:rPr>
          <w:rFonts w:cs="Arial"/>
          <w:color w:val="000000"/>
          <w:szCs w:val="22"/>
        </w:rPr>
        <w:t>le CRS</w:t>
      </w:r>
      <w:r w:rsidR="0046285B" w:rsidRPr="00B3192A">
        <w:rPr>
          <w:rFonts w:cs="Arial"/>
          <w:color w:val="000000"/>
          <w:szCs w:val="22"/>
        </w:rPr>
        <w:t xml:space="preserve"> </w:t>
      </w:r>
      <w:r w:rsidRPr="00B3192A">
        <w:rPr>
          <w:rFonts w:cs="Arial"/>
          <w:color w:val="000000"/>
          <w:szCs w:val="22"/>
        </w:rPr>
        <w:t xml:space="preserve">d’évaluer la criticité des tâches d’entretien réalisées afin de déterminer la nécessité d’un contrôle indépendant, il doit également tenir compte, pour cette évaluation, de sa connaissance de l’expérience en service et de l’expérience de la personne qui </w:t>
      </w:r>
      <w:r w:rsidR="00BA6E4E">
        <w:rPr>
          <w:rFonts w:cs="Arial"/>
          <w:color w:val="000000"/>
          <w:szCs w:val="22"/>
        </w:rPr>
        <w:t>a</w:t>
      </w:r>
      <w:r w:rsidRPr="00B3192A">
        <w:rPr>
          <w:rFonts w:cs="Arial"/>
          <w:color w:val="000000"/>
          <w:szCs w:val="22"/>
        </w:rPr>
        <w:t xml:space="preserve"> réalisé les tâches concernées telles que :</w:t>
      </w:r>
    </w:p>
    <w:p w14:paraId="0BAC271C" w14:textId="77777777" w:rsidR="00A20748" w:rsidRPr="00B3192A" w:rsidRDefault="00A20748" w:rsidP="00502804">
      <w:pPr>
        <w:tabs>
          <w:tab w:val="left" w:pos="284"/>
          <w:tab w:val="num" w:pos="2061"/>
        </w:tabs>
        <w:autoSpaceDE w:val="0"/>
        <w:autoSpaceDN w:val="0"/>
        <w:adjustRightInd w:val="0"/>
        <w:jc w:val="both"/>
        <w:rPr>
          <w:rFonts w:cs="Arial"/>
          <w:color w:val="000000"/>
          <w:szCs w:val="22"/>
        </w:rPr>
      </w:pPr>
    </w:p>
    <w:p w14:paraId="66651956" w14:textId="0C61E544" w:rsidR="00A20748" w:rsidRPr="00DD18F8" w:rsidRDefault="00593E80" w:rsidP="00DD18F8">
      <w:pPr>
        <w:numPr>
          <w:ilvl w:val="0"/>
          <w:numId w:val="47"/>
        </w:numPr>
        <w:ind w:left="709" w:hanging="283"/>
        <w:jc w:val="both"/>
        <w:rPr>
          <w:rFonts w:cs="Arial"/>
          <w:szCs w:val="22"/>
        </w:rPr>
      </w:pPr>
      <w:r w:rsidRPr="00DD18F8">
        <w:rPr>
          <w:rFonts w:cs="Arial"/>
          <w:szCs w:val="22"/>
        </w:rPr>
        <w:t>Tâches</w:t>
      </w:r>
      <w:r w:rsidR="00A20748" w:rsidRPr="00DD18F8">
        <w:rPr>
          <w:rFonts w:cs="Arial"/>
          <w:szCs w:val="22"/>
        </w:rPr>
        <w:t xml:space="preserve"> qui peuvent avoir une incidence sur le contrôle de l’avion, la trajectoire et l’altitude, tels que le montage et le réglage des commandes de vol ;</w:t>
      </w:r>
    </w:p>
    <w:p w14:paraId="4F89F2F9" w14:textId="34FBD6EC" w:rsidR="00A20748" w:rsidRPr="00DD18F8" w:rsidRDefault="00593E80" w:rsidP="00DD18F8">
      <w:pPr>
        <w:numPr>
          <w:ilvl w:val="0"/>
          <w:numId w:val="47"/>
        </w:numPr>
        <w:ind w:left="709" w:hanging="283"/>
        <w:jc w:val="both"/>
        <w:rPr>
          <w:rFonts w:cs="Arial"/>
          <w:szCs w:val="22"/>
        </w:rPr>
      </w:pPr>
      <w:r>
        <w:rPr>
          <w:rFonts w:cs="Arial"/>
          <w:szCs w:val="22"/>
        </w:rPr>
        <w:t>Intervention</w:t>
      </w:r>
      <w:r w:rsidR="00A20748" w:rsidRPr="00DD18F8">
        <w:rPr>
          <w:rFonts w:cs="Arial"/>
          <w:szCs w:val="22"/>
        </w:rPr>
        <w:t xml:space="preserve"> sur un système de contrôle de stabilit</w:t>
      </w:r>
      <w:r w:rsidR="00DD18F8" w:rsidRPr="00DD18F8">
        <w:rPr>
          <w:rFonts w:cs="Arial"/>
          <w:szCs w:val="22"/>
        </w:rPr>
        <w:t>é (pilote automatique, transfert</w:t>
      </w:r>
      <w:r w:rsidR="00A20748" w:rsidRPr="00DD18F8">
        <w:rPr>
          <w:rFonts w:cs="Arial"/>
          <w:szCs w:val="22"/>
        </w:rPr>
        <w:t xml:space="preserve"> de carburant) </w:t>
      </w:r>
    </w:p>
    <w:p w14:paraId="7A3B2886" w14:textId="3C70F68C" w:rsidR="00A20748" w:rsidRPr="00DD18F8" w:rsidRDefault="00593E80" w:rsidP="00DD18F8">
      <w:pPr>
        <w:numPr>
          <w:ilvl w:val="0"/>
          <w:numId w:val="47"/>
        </w:numPr>
        <w:ind w:left="709" w:hanging="283"/>
        <w:jc w:val="both"/>
        <w:rPr>
          <w:rFonts w:cs="Arial"/>
          <w:szCs w:val="22"/>
        </w:rPr>
      </w:pPr>
      <w:r w:rsidRPr="00DD18F8">
        <w:rPr>
          <w:rFonts w:cs="Arial"/>
          <w:szCs w:val="22"/>
        </w:rPr>
        <w:t>Tâches</w:t>
      </w:r>
      <w:r w:rsidR="00A20748" w:rsidRPr="00DD18F8">
        <w:rPr>
          <w:rFonts w:cs="Arial"/>
          <w:szCs w:val="22"/>
        </w:rPr>
        <w:t xml:space="preserve"> qui peuvent affecter la puissance de l’aéronef, y compris l’installation motrice, hélice, rotors.</w:t>
      </w:r>
    </w:p>
    <w:p w14:paraId="4A8E965D" w14:textId="54AF3864" w:rsidR="00A20748" w:rsidRPr="00DD18F8" w:rsidRDefault="00593E80" w:rsidP="00DD18F8">
      <w:pPr>
        <w:numPr>
          <w:ilvl w:val="0"/>
          <w:numId w:val="47"/>
        </w:numPr>
        <w:ind w:left="709" w:hanging="283"/>
        <w:jc w:val="both"/>
        <w:rPr>
          <w:rFonts w:cs="Arial"/>
          <w:szCs w:val="22"/>
        </w:rPr>
      </w:pPr>
      <w:r w:rsidRPr="00DD18F8">
        <w:rPr>
          <w:rFonts w:cs="Arial"/>
          <w:szCs w:val="22"/>
        </w:rPr>
        <w:t>Révision</w:t>
      </w:r>
      <w:r w:rsidR="00A20748" w:rsidRPr="00DD18F8">
        <w:rPr>
          <w:rFonts w:cs="Arial"/>
          <w:szCs w:val="22"/>
        </w:rPr>
        <w:t xml:space="preserve"> générale, calibration ou </w:t>
      </w:r>
      <w:r w:rsidR="00DD20CD" w:rsidRPr="00DD18F8">
        <w:rPr>
          <w:rFonts w:cs="Arial"/>
          <w:szCs w:val="22"/>
        </w:rPr>
        <w:t xml:space="preserve">mise au point </w:t>
      </w:r>
      <w:r w:rsidR="00A20748" w:rsidRPr="00DD18F8">
        <w:rPr>
          <w:rFonts w:cs="Arial"/>
          <w:szCs w:val="22"/>
        </w:rPr>
        <w:t>de moteur, hélice, transmission et réducteur.</w:t>
      </w:r>
    </w:p>
    <w:p w14:paraId="5B2B4706" w14:textId="77777777" w:rsidR="00462B7E" w:rsidRPr="00B3192A" w:rsidRDefault="00462B7E" w:rsidP="00462B7E">
      <w:pPr>
        <w:tabs>
          <w:tab w:val="left" w:pos="284"/>
        </w:tabs>
        <w:ind w:left="426"/>
        <w:jc w:val="both"/>
        <w:rPr>
          <w:rFonts w:eastAsia="Calibri" w:cs="Arial"/>
          <w:color w:val="000000"/>
          <w:szCs w:val="22"/>
        </w:rPr>
      </w:pPr>
    </w:p>
    <w:p w14:paraId="265097D5" w14:textId="77777777" w:rsidR="00462B7E" w:rsidRDefault="00462B7E" w:rsidP="00462B7E">
      <w:pPr>
        <w:jc w:val="both"/>
        <w:rPr>
          <w:rFonts w:eastAsia="Calibri" w:cs="Arial"/>
          <w:color w:val="000000"/>
          <w:szCs w:val="22"/>
        </w:rPr>
      </w:pPr>
      <w:r w:rsidRPr="00462B7E">
        <w:rPr>
          <w:rFonts w:eastAsia="Calibri" w:cs="Arial"/>
          <w:color w:val="000000"/>
          <w:szCs w:val="22"/>
        </w:rPr>
        <w:t>Les tâches critiques peuvent être identifiées dans différentes sources de données, telles que :</w:t>
      </w:r>
    </w:p>
    <w:p w14:paraId="7CDD9A5F" w14:textId="77777777" w:rsidR="00DD18F8" w:rsidRPr="00462B7E" w:rsidRDefault="00DD18F8" w:rsidP="00462B7E">
      <w:pPr>
        <w:jc w:val="both"/>
        <w:rPr>
          <w:rFonts w:eastAsia="Calibri" w:cs="Arial"/>
          <w:color w:val="000000"/>
          <w:szCs w:val="22"/>
        </w:rPr>
      </w:pPr>
    </w:p>
    <w:p w14:paraId="5C78201A" w14:textId="0B69FD2A" w:rsidR="00462B7E" w:rsidRPr="00DD18F8" w:rsidRDefault="00593E80" w:rsidP="00DD18F8">
      <w:pPr>
        <w:numPr>
          <w:ilvl w:val="0"/>
          <w:numId w:val="47"/>
        </w:numPr>
        <w:ind w:left="0" w:firstLine="426"/>
        <w:jc w:val="both"/>
        <w:rPr>
          <w:rFonts w:cs="Arial"/>
          <w:szCs w:val="22"/>
        </w:rPr>
      </w:pPr>
      <w:r w:rsidRPr="00DD18F8">
        <w:rPr>
          <w:rFonts w:cs="Arial"/>
          <w:szCs w:val="22"/>
        </w:rPr>
        <w:t>Informations</w:t>
      </w:r>
      <w:r w:rsidR="00462B7E" w:rsidRPr="00DD18F8">
        <w:rPr>
          <w:rFonts w:cs="Arial"/>
          <w:szCs w:val="22"/>
        </w:rPr>
        <w:t xml:space="preserve"> du </w:t>
      </w:r>
      <w:r>
        <w:rPr>
          <w:rFonts w:cs="Arial"/>
          <w:szCs w:val="22"/>
        </w:rPr>
        <w:t>constructeur</w:t>
      </w:r>
      <w:r w:rsidRPr="00DD18F8">
        <w:rPr>
          <w:rFonts w:cs="Arial"/>
          <w:szCs w:val="22"/>
        </w:rPr>
        <w:t xml:space="preserve"> </w:t>
      </w:r>
      <w:r w:rsidR="00462B7E" w:rsidRPr="00DD18F8">
        <w:rPr>
          <w:rFonts w:cs="Arial"/>
          <w:szCs w:val="22"/>
        </w:rPr>
        <w:t>;</w:t>
      </w:r>
    </w:p>
    <w:p w14:paraId="07746D60" w14:textId="419A9C16" w:rsidR="00462B7E" w:rsidRPr="00DD18F8" w:rsidRDefault="00593E80" w:rsidP="00DD18F8">
      <w:pPr>
        <w:numPr>
          <w:ilvl w:val="0"/>
          <w:numId w:val="47"/>
        </w:numPr>
        <w:ind w:left="0" w:firstLine="426"/>
        <w:jc w:val="both"/>
        <w:rPr>
          <w:rFonts w:cs="Arial"/>
          <w:szCs w:val="22"/>
        </w:rPr>
      </w:pPr>
      <w:r w:rsidRPr="00DD18F8">
        <w:rPr>
          <w:rFonts w:cs="Arial"/>
          <w:szCs w:val="22"/>
        </w:rPr>
        <w:t>Rapport</w:t>
      </w:r>
      <w:r w:rsidR="00462B7E" w:rsidRPr="00DD18F8">
        <w:rPr>
          <w:rFonts w:cs="Arial"/>
          <w:szCs w:val="22"/>
        </w:rPr>
        <w:t xml:space="preserve"> d’accident ;</w:t>
      </w:r>
    </w:p>
    <w:p w14:paraId="1894ACE1" w14:textId="6362C205" w:rsidR="00462B7E" w:rsidRPr="00DD18F8" w:rsidRDefault="00593E80" w:rsidP="00DD18F8">
      <w:pPr>
        <w:numPr>
          <w:ilvl w:val="0"/>
          <w:numId w:val="47"/>
        </w:numPr>
        <w:ind w:left="0" w:firstLine="426"/>
        <w:jc w:val="both"/>
        <w:rPr>
          <w:rFonts w:cs="Arial"/>
          <w:szCs w:val="22"/>
        </w:rPr>
      </w:pPr>
      <w:r w:rsidRPr="00DD18F8">
        <w:rPr>
          <w:rFonts w:cs="Arial"/>
          <w:szCs w:val="22"/>
        </w:rPr>
        <w:t>Enquêtes</w:t>
      </w:r>
      <w:r w:rsidR="00462B7E" w:rsidRPr="00DD18F8">
        <w:rPr>
          <w:rFonts w:cs="Arial"/>
          <w:szCs w:val="22"/>
        </w:rPr>
        <w:t xml:space="preserve"> et suivi des incidents ;</w:t>
      </w:r>
    </w:p>
    <w:p w14:paraId="1AB905A3" w14:textId="5EBA2556" w:rsidR="00462B7E" w:rsidRPr="00DD18F8" w:rsidRDefault="00593E80" w:rsidP="00DD18F8">
      <w:pPr>
        <w:numPr>
          <w:ilvl w:val="0"/>
          <w:numId w:val="47"/>
        </w:numPr>
        <w:ind w:left="0" w:firstLine="426"/>
        <w:jc w:val="both"/>
        <w:rPr>
          <w:rFonts w:cs="Arial"/>
          <w:szCs w:val="22"/>
        </w:rPr>
      </w:pPr>
      <w:r w:rsidRPr="00DD18F8">
        <w:rPr>
          <w:rFonts w:cs="Arial"/>
          <w:szCs w:val="22"/>
        </w:rPr>
        <w:t>Comptes</w:t>
      </w:r>
      <w:r w:rsidR="00462B7E" w:rsidRPr="00DD18F8">
        <w:rPr>
          <w:rFonts w:cs="Arial"/>
          <w:szCs w:val="22"/>
        </w:rPr>
        <w:t xml:space="preserve"> rendus d’évènements ;</w:t>
      </w:r>
    </w:p>
    <w:p w14:paraId="471A0625" w14:textId="2637472F" w:rsidR="00462B7E" w:rsidRPr="00DD18F8" w:rsidRDefault="00593E80" w:rsidP="00DD18F8">
      <w:pPr>
        <w:numPr>
          <w:ilvl w:val="0"/>
          <w:numId w:val="47"/>
        </w:numPr>
        <w:ind w:left="0" w:firstLine="426"/>
        <w:jc w:val="both"/>
        <w:rPr>
          <w:rFonts w:cs="Arial"/>
          <w:szCs w:val="22"/>
        </w:rPr>
      </w:pPr>
      <w:r w:rsidRPr="00DD18F8">
        <w:rPr>
          <w:rFonts w:cs="Arial"/>
          <w:szCs w:val="22"/>
        </w:rPr>
        <w:t>Analyse</w:t>
      </w:r>
      <w:r w:rsidR="00462B7E" w:rsidRPr="00DD18F8">
        <w:rPr>
          <w:rFonts w:cs="Arial"/>
          <w:szCs w:val="22"/>
        </w:rPr>
        <w:t xml:space="preserve"> des données de vol ;</w:t>
      </w:r>
    </w:p>
    <w:p w14:paraId="4C6AA1AB" w14:textId="31B2A1FA" w:rsidR="00462B7E" w:rsidRPr="00DD18F8" w:rsidRDefault="00593E80" w:rsidP="00DD18F8">
      <w:pPr>
        <w:numPr>
          <w:ilvl w:val="0"/>
          <w:numId w:val="47"/>
        </w:numPr>
        <w:ind w:left="0" w:firstLine="426"/>
        <w:jc w:val="both"/>
        <w:rPr>
          <w:rFonts w:cs="Arial"/>
          <w:szCs w:val="22"/>
        </w:rPr>
      </w:pPr>
      <w:r w:rsidRPr="00DD18F8">
        <w:rPr>
          <w:rFonts w:cs="Arial"/>
          <w:szCs w:val="22"/>
        </w:rPr>
        <w:t>Résultats</w:t>
      </w:r>
      <w:r w:rsidR="00462B7E" w:rsidRPr="00DD18F8">
        <w:rPr>
          <w:rFonts w:cs="Arial"/>
          <w:szCs w:val="22"/>
        </w:rPr>
        <w:t xml:space="preserve"> d’audits ;</w:t>
      </w:r>
    </w:p>
    <w:p w14:paraId="31C8EA00" w14:textId="2CFCCDBC" w:rsidR="00462B7E" w:rsidRPr="00DD18F8" w:rsidRDefault="00593E80" w:rsidP="00DD18F8">
      <w:pPr>
        <w:numPr>
          <w:ilvl w:val="0"/>
          <w:numId w:val="47"/>
        </w:numPr>
        <w:ind w:left="0" w:firstLine="426"/>
        <w:jc w:val="both"/>
        <w:rPr>
          <w:rFonts w:cs="Arial"/>
          <w:szCs w:val="22"/>
        </w:rPr>
      </w:pPr>
      <w:r w:rsidRPr="00DD18F8">
        <w:rPr>
          <w:rFonts w:cs="Arial"/>
          <w:szCs w:val="22"/>
        </w:rPr>
        <w:t>Programme</w:t>
      </w:r>
      <w:r w:rsidR="00462B7E" w:rsidRPr="00DD18F8">
        <w:rPr>
          <w:rFonts w:cs="Arial"/>
          <w:szCs w:val="22"/>
        </w:rPr>
        <w:t xml:space="preserve"> de surveillance des opérations ;</w:t>
      </w:r>
    </w:p>
    <w:p w14:paraId="03C5C36B" w14:textId="796D7DEF" w:rsidR="00462B7E" w:rsidRPr="00DD18F8" w:rsidRDefault="00593E80" w:rsidP="00DD18F8">
      <w:pPr>
        <w:numPr>
          <w:ilvl w:val="0"/>
          <w:numId w:val="47"/>
        </w:numPr>
        <w:ind w:left="0" w:firstLine="426"/>
        <w:jc w:val="both"/>
        <w:rPr>
          <w:rFonts w:cs="Arial"/>
          <w:szCs w:val="22"/>
        </w:rPr>
      </w:pPr>
      <w:r w:rsidRPr="00DD18F8">
        <w:rPr>
          <w:rFonts w:cs="Arial"/>
          <w:szCs w:val="22"/>
        </w:rPr>
        <w:t>Retour</w:t>
      </w:r>
      <w:r w:rsidR="00462B7E" w:rsidRPr="00DD18F8">
        <w:rPr>
          <w:rFonts w:cs="Arial"/>
          <w:szCs w:val="22"/>
        </w:rPr>
        <w:t xml:space="preserve"> d’information de formation ;</w:t>
      </w:r>
    </w:p>
    <w:p w14:paraId="54E682F0" w14:textId="78853574" w:rsidR="00462B7E" w:rsidRPr="00DD18F8" w:rsidRDefault="00593E80" w:rsidP="00DD18F8">
      <w:pPr>
        <w:numPr>
          <w:ilvl w:val="0"/>
          <w:numId w:val="47"/>
        </w:numPr>
        <w:ind w:left="0" w:firstLine="426"/>
        <w:jc w:val="both"/>
        <w:rPr>
          <w:rFonts w:cs="Arial"/>
          <w:szCs w:val="22"/>
        </w:rPr>
      </w:pPr>
      <w:r w:rsidRPr="00DD18F8">
        <w:rPr>
          <w:rFonts w:cs="Arial"/>
          <w:szCs w:val="22"/>
        </w:rPr>
        <w:t>Système</w:t>
      </w:r>
      <w:r w:rsidR="00462B7E" w:rsidRPr="00DD18F8">
        <w:rPr>
          <w:rFonts w:cs="Arial"/>
          <w:szCs w:val="22"/>
        </w:rPr>
        <w:t xml:space="preserve"> d’échange d’information.</w:t>
      </w:r>
    </w:p>
    <w:p w14:paraId="2A3A0B54" w14:textId="77777777" w:rsidR="00462B7E" w:rsidRPr="00462B7E" w:rsidRDefault="00462B7E" w:rsidP="00462B7E">
      <w:pPr>
        <w:jc w:val="both"/>
        <w:rPr>
          <w:rFonts w:eastAsia="Calibri" w:cs="Arial"/>
          <w:color w:val="000000"/>
          <w:szCs w:val="22"/>
        </w:rPr>
      </w:pPr>
    </w:p>
    <w:p w14:paraId="0FD15CB3" w14:textId="63B7FFB0" w:rsidR="00462B7E" w:rsidRPr="00462B7E" w:rsidRDefault="00462B7E" w:rsidP="002B41BA">
      <w:pPr>
        <w:shd w:val="clear" w:color="auto" w:fill="D9D9D9" w:themeFill="background1" w:themeFillShade="D9"/>
        <w:jc w:val="both"/>
        <w:rPr>
          <w:rFonts w:eastAsia="Calibri" w:cs="Arial"/>
          <w:color w:val="000000"/>
          <w:szCs w:val="22"/>
        </w:rPr>
      </w:pPr>
      <w:r w:rsidRPr="00462B7E">
        <w:rPr>
          <w:rFonts w:eastAsia="Calibri" w:cs="Arial"/>
          <w:color w:val="000000"/>
          <w:szCs w:val="22"/>
          <w:u w:val="single"/>
        </w:rPr>
        <w:t>Note</w:t>
      </w:r>
      <w:r w:rsidRPr="00462B7E">
        <w:rPr>
          <w:rFonts w:eastAsia="Calibri" w:cs="Arial"/>
          <w:color w:val="000000"/>
          <w:szCs w:val="22"/>
        </w:rPr>
        <w:t xml:space="preserve"> : le fait que le </w:t>
      </w:r>
      <w:r w:rsidR="00593E80">
        <w:rPr>
          <w:rFonts w:eastAsia="Calibri" w:cs="Arial"/>
          <w:color w:val="000000"/>
          <w:szCs w:val="22"/>
        </w:rPr>
        <w:t>constructeur</w:t>
      </w:r>
      <w:r w:rsidR="00593E80" w:rsidRPr="00462B7E">
        <w:rPr>
          <w:rFonts w:eastAsia="Calibri" w:cs="Arial"/>
          <w:color w:val="000000"/>
          <w:szCs w:val="22"/>
        </w:rPr>
        <w:t xml:space="preserve"> </w:t>
      </w:r>
      <w:r w:rsidRPr="00462B7E">
        <w:rPr>
          <w:rFonts w:eastAsia="Calibri" w:cs="Arial"/>
          <w:color w:val="000000"/>
          <w:szCs w:val="22"/>
        </w:rPr>
        <w:t>ne liste pas de tâche critique dans ses données d’entretien cela ne signifie pas qu’il n’existe pas de tâche critique, l’organisme se doit de réaliser cette analyse</w:t>
      </w:r>
      <w:r w:rsidR="00C21B65">
        <w:rPr>
          <w:rFonts w:eastAsia="Calibri" w:cs="Arial"/>
          <w:color w:val="000000"/>
          <w:szCs w:val="22"/>
        </w:rPr>
        <w:t xml:space="preserve"> et définir les tâches qu’il considère critiques</w:t>
      </w:r>
      <w:r w:rsidRPr="00462B7E">
        <w:rPr>
          <w:rFonts w:eastAsia="Calibri" w:cs="Arial"/>
          <w:color w:val="000000"/>
          <w:szCs w:val="22"/>
        </w:rPr>
        <w:t>.</w:t>
      </w:r>
    </w:p>
    <w:p w14:paraId="6DDE07EE" w14:textId="77777777" w:rsidR="00A20748" w:rsidRPr="00B3192A" w:rsidRDefault="00A20748" w:rsidP="00502804">
      <w:pPr>
        <w:jc w:val="both"/>
        <w:rPr>
          <w:rFonts w:eastAsia="Calibri" w:cs="Arial"/>
          <w:color w:val="000000"/>
          <w:szCs w:val="22"/>
        </w:rPr>
      </w:pPr>
    </w:p>
    <w:p w14:paraId="79E32B8B" w14:textId="77777777" w:rsidR="00A20748" w:rsidRPr="00B3192A" w:rsidRDefault="00A20748" w:rsidP="00D71616">
      <w:pPr>
        <w:tabs>
          <w:tab w:val="left" w:pos="284"/>
        </w:tabs>
        <w:jc w:val="both"/>
        <w:rPr>
          <w:rFonts w:eastAsia="Calibri" w:cs="Arial"/>
          <w:color w:val="000000"/>
          <w:szCs w:val="22"/>
        </w:rPr>
      </w:pPr>
      <w:r w:rsidRPr="00B3192A">
        <w:rPr>
          <w:rFonts w:eastAsia="Calibri" w:cs="Arial"/>
          <w:color w:val="000000"/>
          <w:szCs w:val="22"/>
        </w:rPr>
        <w:t>Le contrôle indépendant permet de s’assurer par exemple, qu’un assemblage est correct, dans le bon sens, et sécurisé (freinages, goupillages, verrouillages…)</w:t>
      </w:r>
    </w:p>
    <w:p w14:paraId="1B0A7DE4" w14:textId="77777777" w:rsidR="00A20748" w:rsidRPr="00B3192A" w:rsidRDefault="00A20748" w:rsidP="00D71616">
      <w:pPr>
        <w:tabs>
          <w:tab w:val="left" w:pos="284"/>
        </w:tabs>
        <w:jc w:val="both"/>
        <w:rPr>
          <w:rFonts w:eastAsia="Calibri" w:cs="Arial"/>
          <w:color w:val="000000"/>
          <w:szCs w:val="22"/>
        </w:rPr>
      </w:pPr>
      <w:r w:rsidRPr="00B3192A">
        <w:rPr>
          <w:rFonts w:eastAsia="Calibri" w:cs="Arial"/>
          <w:color w:val="000000"/>
          <w:szCs w:val="22"/>
        </w:rPr>
        <w:t>Après un entretien par du personnel autorisé sur des systèmes de contrôle de l’aéronef, le personnel qualifié indépendant doit prendre en compte les points suivants :</w:t>
      </w:r>
    </w:p>
    <w:p w14:paraId="7C8C5A2F" w14:textId="77777777" w:rsidR="00A20748" w:rsidRPr="00B3192A" w:rsidRDefault="00A20748" w:rsidP="00D71616">
      <w:pPr>
        <w:tabs>
          <w:tab w:val="left" w:pos="284"/>
        </w:tabs>
        <w:jc w:val="both"/>
        <w:rPr>
          <w:rFonts w:eastAsia="Calibri" w:cs="Arial"/>
          <w:color w:val="000000"/>
          <w:szCs w:val="22"/>
        </w:rPr>
      </w:pPr>
    </w:p>
    <w:p w14:paraId="2F6CAC6B" w14:textId="50C9E403" w:rsidR="00A20748" w:rsidRPr="000821A9" w:rsidRDefault="00593E80" w:rsidP="000821A9">
      <w:pPr>
        <w:numPr>
          <w:ilvl w:val="0"/>
          <w:numId w:val="47"/>
        </w:numPr>
        <w:ind w:left="709" w:hanging="283"/>
        <w:jc w:val="both"/>
        <w:rPr>
          <w:rFonts w:cs="Arial"/>
          <w:szCs w:val="22"/>
        </w:rPr>
      </w:pPr>
      <w:r>
        <w:rPr>
          <w:rFonts w:cs="Arial"/>
          <w:szCs w:val="22"/>
        </w:rPr>
        <w:t>Toutes</w:t>
      </w:r>
      <w:r w:rsidR="00A20748" w:rsidRPr="000821A9">
        <w:rPr>
          <w:rFonts w:cs="Arial"/>
          <w:szCs w:val="22"/>
        </w:rPr>
        <w:t xml:space="preserve"> les pièces ayant été déconnectées d’un système sont inspectées pour vérifier leur correct assemblage, verrouillage et position ;</w:t>
      </w:r>
    </w:p>
    <w:p w14:paraId="771F5BB6" w14:textId="6C3D2426" w:rsidR="00A20748" w:rsidRPr="000821A9" w:rsidRDefault="00593E80" w:rsidP="000821A9">
      <w:pPr>
        <w:numPr>
          <w:ilvl w:val="0"/>
          <w:numId w:val="47"/>
        </w:numPr>
        <w:ind w:left="709" w:hanging="283"/>
        <w:jc w:val="both"/>
        <w:rPr>
          <w:rFonts w:cs="Arial"/>
          <w:szCs w:val="22"/>
        </w:rPr>
      </w:pPr>
      <w:r w:rsidRPr="000821A9">
        <w:rPr>
          <w:rFonts w:cs="Arial"/>
          <w:szCs w:val="22"/>
        </w:rPr>
        <w:t>L’ensemble</w:t>
      </w:r>
      <w:r w:rsidR="00A20748" w:rsidRPr="000821A9">
        <w:rPr>
          <w:rFonts w:cs="Arial"/>
          <w:szCs w:val="22"/>
        </w:rPr>
        <w:t xml:space="preserve"> d’un système est inspecté pour un débattement libre et complet ;</w:t>
      </w:r>
    </w:p>
    <w:p w14:paraId="090E42F7" w14:textId="00A0B693" w:rsidR="00A20748" w:rsidRPr="000821A9" w:rsidRDefault="00593E80" w:rsidP="000821A9">
      <w:pPr>
        <w:numPr>
          <w:ilvl w:val="0"/>
          <w:numId w:val="47"/>
        </w:numPr>
        <w:ind w:left="709" w:hanging="283"/>
        <w:jc w:val="both"/>
        <w:rPr>
          <w:rFonts w:cs="Arial"/>
          <w:szCs w:val="22"/>
        </w:rPr>
      </w:pPr>
      <w:r w:rsidRPr="000821A9">
        <w:rPr>
          <w:rFonts w:cs="Arial"/>
          <w:szCs w:val="22"/>
        </w:rPr>
        <w:t>Les</w:t>
      </w:r>
      <w:r w:rsidR="00A20748" w:rsidRPr="000821A9">
        <w:rPr>
          <w:rFonts w:cs="Arial"/>
          <w:szCs w:val="22"/>
        </w:rPr>
        <w:t xml:space="preserve"> câbles doivent être correctement tendus avec un jeu suffisant aux butées secondaires ;</w:t>
      </w:r>
    </w:p>
    <w:p w14:paraId="032BBC4D" w14:textId="3088E71E" w:rsidR="00A20748" w:rsidRPr="000821A9" w:rsidRDefault="00593E80" w:rsidP="000821A9">
      <w:pPr>
        <w:numPr>
          <w:ilvl w:val="0"/>
          <w:numId w:val="47"/>
        </w:numPr>
        <w:ind w:left="709" w:hanging="283"/>
        <w:jc w:val="both"/>
        <w:rPr>
          <w:rFonts w:cs="Arial"/>
          <w:szCs w:val="22"/>
        </w:rPr>
      </w:pPr>
      <w:r w:rsidRPr="000821A9">
        <w:rPr>
          <w:rFonts w:cs="Arial"/>
          <w:szCs w:val="22"/>
        </w:rPr>
        <w:t>L’ensemble</w:t>
      </w:r>
      <w:r w:rsidR="00A20748" w:rsidRPr="000821A9">
        <w:rPr>
          <w:rFonts w:cs="Arial"/>
          <w:szCs w:val="22"/>
        </w:rPr>
        <w:t xml:space="preserve"> du système de commande</w:t>
      </w:r>
      <w:r w:rsidR="000821A9" w:rsidRPr="000821A9">
        <w:rPr>
          <w:rFonts w:cs="Arial"/>
          <w:szCs w:val="22"/>
        </w:rPr>
        <w:t>s</w:t>
      </w:r>
      <w:r w:rsidR="00A20748" w:rsidRPr="000821A9">
        <w:rPr>
          <w:rFonts w:cs="Arial"/>
          <w:szCs w:val="22"/>
        </w:rPr>
        <w:t xml:space="preserve"> est </w:t>
      </w:r>
      <w:r w:rsidR="000821A9" w:rsidRPr="000821A9">
        <w:rPr>
          <w:rFonts w:cs="Arial"/>
          <w:szCs w:val="22"/>
        </w:rPr>
        <w:t>vérifié</w:t>
      </w:r>
      <w:r w:rsidR="00A20748" w:rsidRPr="000821A9">
        <w:rPr>
          <w:rFonts w:cs="Arial"/>
          <w:szCs w:val="22"/>
        </w:rPr>
        <w:t xml:space="preserve"> pour s’assurer qu’il fonctionne dans le bon sens ;</w:t>
      </w:r>
    </w:p>
    <w:p w14:paraId="3FE37CC9" w14:textId="0F1728D8" w:rsidR="00A20748" w:rsidRPr="000821A9" w:rsidRDefault="00593E80" w:rsidP="000821A9">
      <w:pPr>
        <w:numPr>
          <w:ilvl w:val="0"/>
          <w:numId w:val="47"/>
        </w:numPr>
        <w:ind w:left="709" w:hanging="283"/>
        <w:jc w:val="both"/>
        <w:rPr>
          <w:rFonts w:cs="Arial"/>
          <w:szCs w:val="22"/>
        </w:rPr>
      </w:pPr>
      <w:r w:rsidRPr="000821A9">
        <w:rPr>
          <w:rFonts w:cs="Arial"/>
          <w:szCs w:val="22"/>
        </w:rPr>
        <w:t>Si</w:t>
      </w:r>
      <w:r w:rsidR="00A20748" w:rsidRPr="000821A9">
        <w:rPr>
          <w:rFonts w:cs="Arial"/>
          <w:szCs w:val="22"/>
        </w:rPr>
        <w:t xml:space="preserve"> différents systèmes de contrôle sont interconnectés, le débattement de l’ensemble des systèmes de contrôle est vérifié ; et</w:t>
      </w:r>
    </w:p>
    <w:p w14:paraId="1537084F" w14:textId="06869544" w:rsidR="00A20748" w:rsidRPr="000821A9" w:rsidRDefault="00593E80" w:rsidP="000821A9">
      <w:pPr>
        <w:numPr>
          <w:ilvl w:val="0"/>
          <w:numId w:val="47"/>
        </w:numPr>
        <w:ind w:left="709" w:hanging="283"/>
        <w:jc w:val="both"/>
        <w:rPr>
          <w:rFonts w:cs="Arial"/>
          <w:szCs w:val="22"/>
        </w:rPr>
      </w:pPr>
      <w:r w:rsidRPr="000821A9">
        <w:rPr>
          <w:rFonts w:cs="Arial"/>
          <w:szCs w:val="22"/>
        </w:rPr>
        <w:t>Si</w:t>
      </w:r>
      <w:r w:rsidR="00A20748" w:rsidRPr="000821A9">
        <w:rPr>
          <w:rFonts w:cs="Arial"/>
          <w:szCs w:val="22"/>
        </w:rPr>
        <w:t xml:space="preserve"> la tâche critique concerne un logiciel, la version du logiciel et sa compatibilité avec l’aéronef sont vérifiées.</w:t>
      </w:r>
    </w:p>
    <w:p w14:paraId="7B468EA5" w14:textId="77777777" w:rsidR="00BA6E4E" w:rsidRPr="00E966FE" w:rsidRDefault="00BA6E4E" w:rsidP="00502804">
      <w:pPr>
        <w:jc w:val="both"/>
        <w:rPr>
          <w:rFonts w:cs="Arial"/>
          <w:color w:val="000000"/>
          <w:szCs w:val="22"/>
        </w:rPr>
      </w:pPr>
    </w:p>
    <w:p w14:paraId="5CDB48E0" w14:textId="367760CB" w:rsidR="00A20748" w:rsidRPr="00E966FE" w:rsidRDefault="00A20748" w:rsidP="00502804">
      <w:pPr>
        <w:jc w:val="both"/>
        <w:rPr>
          <w:rFonts w:cs="Arial"/>
          <w:color w:val="000000"/>
          <w:szCs w:val="22"/>
        </w:rPr>
      </w:pPr>
      <w:r w:rsidRPr="00E966FE">
        <w:rPr>
          <w:rFonts w:cs="Arial"/>
          <w:color w:val="000000"/>
          <w:szCs w:val="22"/>
        </w:rPr>
        <w:t>Le « contrôle indépendant » est une méthode de détection des erreurs possibles, il se compose d’un contrôle réalisé par une « per</w:t>
      </w:r>
      <w:r w:rsidR="00FE44A3">
        <w:rPr>
          <w:rFonts w:cs="Arial"/>
          <w:color w:val="000000"/>
          <w:szCs w:val="22"/>
        </w:rPr>
        <w:t>sonne </w:t>
      </w:r>
      <w:r w:rsidR="00593E80">
        <w:rPr>
          <w:rFonts w:cs="Arial"/>
          <w:color w:val="000000"/>
          <w:szCs w:val="22"/>
        </w:rPr>
        <w:t>qualifiée »</w:t>
      </w:r>
      <w:r w:rsidR="00FE44A3">
        <w:rPr>
          <w:rFonts w:cs="Arial"/>
          <w:color w:val="000000"/>
          <w:szCs w:val="22"/>
        </w:rPr>
        <w:t xml:space="preserve"> autre que la</w:t>
      </w:r>
      <w:r w:rsidR="00593E80" w:rsidRPr="00E966FE">
        <w:rPr>
          <w:rFonts w:cs="Arial"/>
          <w:color w:val="000000"/>
          <w:szCs w:val="22"/>
        </w:rPr>
        <w:t xml:space="preserve"> « personne</w:t>
      </w:r>
      <w:r w:rsidRPr="00E966FE">
        <w:rPr>
          <w:rFonts w:cs="Arial"/>
          <w:color w:val="000000"/>
          <w:szCs w:val="22"/>
        </w:rPr>
        <w:t xml:space="preserve"> autorisée » qui </w:t>
      </w:r>
      <w:r w:rsidR="00BA6E4E">
        <w:rPr>
          <w:rFonts w:cs="Arial"/>
          <w:color w:val="000000"/>
          <w:szCs w:val="22"/>
        </w:rPr>
        <w:t>a</w:t>
      </w:r>
      <w:r w:rsidRPr="00E966FE">
        <w:rPr>
          <w:rFonts w:cs="Arial"/>
          <w:color w:val="000000"/>
          <w:szCs w:val="22"/>
        </w:rPr>
        <w:t xml:space="preserve"> réalisé la tâche à contrôler en tenant compte du fait que :</w:t>
      </w:r>
    </w:p>
    <w:p w14:paraId="638799CE" w14:textId="77777777" w:rsidR="00A20748" w:rsidRPr="00E966FE" w:rsidRDefault="00A20748" w:rsidP="00502804">
      <w:pPr>
        <w:autoSpaceDE w:val="0"/>
        <w:autoSpaceDN w:val="0"/>
        <w:adjustRightInd w:val="0"/>
        <w:ind w:right="-283"/>
        <w:jc w:val="both"/>
        <w:rPr>
          <w:rFonts w:cs="Arial"/>
          <w:color w:val="000000"/>
          <w:szCs w:val="22"/>
        </w:rPr>
      </w:pPr>
    </w:p>
    <w:p w14:paraId="64246B45" w14:textId="4A9845E5" w:rsidR="00A20748" w:rsidRPr="00FE44A3" w:rsidRDefault="00593E80" w:rsidP="00FE44A3">
      <w:pPr>
        <w:numPr>
          <w:ilvl w:val="0"/>
          <w:numId w:val="47"/>
        </w:numPr>
        <w:ind w:left="709" w:hanging="283"/>
        <w:jc w:val="both"/>
        <w:rPr>
          <w:rFonts w:cs="Arial"/>
          <w:szCs w:val="22"/>
        </w:rPr>
      </w:pPr>
      <w:r w:rsidRPr="00FE44A3">
        <w:rPr>
          <w:rFonts w:cs="Arial"/>
          <w:szCs w:val="22"/>
        </w:rPr>
        <w:t>La</w:t>
      </w:r>
      <w:r w:rsidR="00A20748" w:rsidRPr="00FE44A3">
        <w:rPr>
          <w:rFonts w:cs="Arial"/>
          <w:szCs w:val="22"/>
        </w:rPr>
        <w:t xml:space="preserve"> « personne autorisée » est celle qui exécute la tâche ou supervise celle-ci et assume l’entière responsabilité de la conformité aux </w:t>
      </w:r>
      <w:r w:rsidR="00FE44A3" w:rsidRPr="00FE44A3">
        <w:rPr>
          <w:rFonts w:cs="Arial"/>
          <w:szCs w:val="22"/>
        </w:rPr>
        <w:t>données d’entretien applicables,</w:t>
      </w:r>
    </w:p>
    <w:p w14:paraId="6434246F" w14:textId="71B8E018" w:rsidR="00A20748" w:rsidRPr="00FE44A3" w:rsidRDefault="00593E80" w:rsidP="00FE44A3">
      <w:pPr>
        <w:numPr>
          <w:ilvl w:val="0"/>
          <w:numId w:val="47"/>
        </w:numPr>
        <w:ind w:left="709" w:hanging="283"/>
        <w:jc w:val="both"/>
        <w:rPr>
          <w:rFonts w:cs="Arial"/>
          <w:szCs w:val="22"/>
        </w:rPr>
      </w:pPr>
      <w:r w:rsidRPr="00FE44A3">
        <w:rPr>
          <w:rFonts w:cs="Arial"/>
          <w:szCs w:val="22"/>
        </w:rPr>
        <w:t>La</w:t>
      </w:r>
      <w:r w:rsidR="00A20748" w:rsidRPr="00FE44A3">
        <w:rPr>
          <w:rFonts w:cs="Arial"/>
          <w:szCs w:val="22"/>
        </w:rPr>
        <w:t xml:space="preserve"> « personne qualifiée indépendante » effectue le contrôle de la tâche et atteste sa bonne exécution et qu’aucune erreur n’a été trouvée. La « personne qualifiée indépendante » ne délivre pas </w:t>
      </w:r>
      <w:r w:rsidR="0046285B" w:rsidRPr="00FE44A3">
        <w:rPr>
          <w:rFonts w:cs="Arial"/>
          <w:szCs w:val="22"/>
        </w:rPr>
        <w:t>le CRS</w:t>
      </w:r>
      <w:r w:rsidR="00A20748" w:rsidRPr="00FE44A3">
        <w:rPr>
          <w:rFonts w:cs="Arial"/>
          <w:szCs w:val="22"/>
        </w:rPr>
        <w:t>, elle n’est pas tenue de détenir l</w:t>
      </w:r>
      <w:r w:rsidR="0046285B" w:rsidRPr="00FE44A3">
        <w:rPr>
          <w:rFonts w:cs="Arial"/>
          <w:szCs w:val="22"/>
        </w:rPr>
        <w:t>’habilitation</w:t>
      </w:r>
      <w:r w:rsidR="00A20748" w:rsidRPr="00FE44A3">
        <w:rPr>
          <w:rFonts w:cs="Arial"/>
          <w:szCs w:val="22"/>
        </w:rPr>
        <w:t xml:space="preserve"> </w:t>
      </w:r>
      <w:r w:rsidR="001972E0" w:rsidRPr="00FE44A3">
        <w:rPr>
          <w:rFonts w:cs="Arial"/>
          <w:szCs w:val="22"/>
        </w:rPr>
        <w:t xml:space="preserve">de délivrance de </w:t>
      </w:r>
      <w:r w:rsidR="0046285B" w:rsidRPr="00FE44A3">
        <w:rPr>
          <w:rFonts w:cs="Arial"/>
          <w:szCs w:val="22"/>
        </w:rPr>
        <w:t>CRS</w:t>
      </w:r>
      <w:r w:rsidR="00FE44A3" w:rsidRPr="00FE44A3">
        <w:rPr>
          <w:rFonts w:cs="Arial"/>
          <w:szCs w:val="22"/>
        </w:rPr>
        <w:t>,</w:t>
      </w:r>
    </w:p>
    <w:p w14:paraId="3F66A585" w14:textId="4D9D0F80" w:rsidR="00A20748" w:rsidRPr="00FE44A3" w:rsidRDefault="00593E80" w:rsidP="00FE44A3">
      <w:pPr>
        <w:numPr>
          <w:ilvl w:val="0"/>
          <w:numId w:val="47"/>
        </w:numPr>
        <w:ind w:left="709" w:hanging="283"/>
        <w:jc w:val="both"/>
        <w:rPr>
          <w:rFonts w:cs="Arial"/>
          <w:szCs w:val="22"/>
        </w:rPr>
      </w:pPr>
      <w:r w:rsidRPr="00FE44A3">
        <w:rPr>
          <w:rFonts w:cs="Arial"/>
          <w:szCs w:val="22"/>
        </w:rPr>
        <w:t>Le</w:t>
      </w:r>
      <w:r w:rsidR="0046285B" w:rsidRPr="00FE44A3">
        <w:rPr>
          <w:rFonts w:cs="Arial"/>
          <w:szCs w:val="22"/>
        </w:rPr>
        <w:t xml:space="preserve"> CRS </w:t>
      </w:r>
      <w:r w:rsidR="00A20748" w:rsidRPr="00FE44A3">
        <w:rPr>
          <w:rFonts w:cs="Arial"/>
          <w:szCs w:val="22"/>
        </w:rPr>
        <w:t>est délivré par la « personne autorisée » après un co</w:t>
      </w:r>
      <w:r w:rsidR="00FE44A3" w:rsidRPr="00FE44A3">
        <w:rPr>
          <w:rFonts w:cs="Arial"/>
          <w:szCs w:val="22"/>
        </w:rPr>
        <w:t>ntrôle indépendant satisfaisant,</w:t>
      </w:r>
    </w:p>
    <w:p w14:paraId="5FE8A812" w14:textId="4B567587" w:rsidR="00A20748" w:rsidRPr="00FE44A3" w:rsidRDefault="00593E80" w:rsidP="00FE44A3">
      <w:pPr>
        <w:numPr>
          <w:ilvl w:val="0"/>
          <w:numId w:val="47"/>
        </w:numPr>
        <w:ind w:left="709" w:hanging="283"/>
        <w:jc w:val="both"/>
        <w:rPr>
          <w:rFonts w:cs="Arial"/>
          <w:szCs w:val="22"/>
        </w:rPr>
      </w:pPr>
      <w:r w:rsidRPr="00FE44A3">
        <w:rPr>
          <w:rFonts w:cs="Arial"/>
          <w:szCs w:val="22"/>
        </w:rPr>
        <w:lastRenderedPageBreak/>
        <w:t>L’identification</w:t>
      </w:r>
      <w:r w:rsidR="00A20748" w:rsidRPr="00FE44A3">
        <w:rPr>
          <w:rFonts w:cs="Arial"/>
          <w:szCs w:val="22"/>
        </w:rPr>
        <w:t xml:space="preserve"> de chaque personne, la date, et les détails du contrôle indépendant le cas échéant, doi</w:t>
      </w:r>
      <w:r w:rsidR="008653A2">
        <w:rPr>
          <w:rFonts w:cs="Arial"/>
          <w:szCs w:val="22"/>
        </w:rPr>
        <w:t>ven</w:t>
      </w:r>
      <w:r w:rsidR="00A20748" w:rsidRPr="00FE44A3">
        <w:rPr>
          <w:rFonts w:cs="Arial"/>
          <w:szCs w:val="22"/>
        </w:rPr>
        <w:t>t être enregistré</w:t>
      </w:r>
      <w:r w:rsidR="008653A2">
        <w:rPr>
          <w:rFonts w:cs="Arial"/>
          <w:szCs w:val="22"/>
        </w:rPr>
        <w:t>s</w:t>
      </w:r>
      <w:r w:rsidR="00A20748" w:rsidRPr="00FE44A3">
        <w:rPr>
          <w:rFonts w:cs="Arial"/>
          <w:szCs w:val="22"/>
        </w:rPr>
        <w:t xml:space="preserve"> dans </w:t>
      </w:r>
      <w:r w:rsidR="00BA6E4E" w:rsidRPr="00FE44A3">
        <w:rPr>
          <w:rFonts w:cs="Arial"/>
          <w:szCs w:val="22"/>
        </w:rPr>
        <w:t>un</w:t>
      </w:r>
      <w:r w:rsidR="00A20748" w:rsidRPr="00FE44A3">
        <w:rPr>
          <w:rFonts w:cs="Arial"/>
          <w:szCs w:val="22"/>
        </w:rPr>
        <w:t xml:space="preserve"> système </w:t>
      </w:r>
      <w:r w:rsidR="00BA6E4E" w:rsidRPr="00FE44A3">
        <w:rPr>
          <w:rFonts w:cs="Arial"/>
          <w:szCs w:val="22"/>
        </w:rPr>
        <w:t xml:space="preserve">(ex : sur la carte de travail sur les lignes correspondant aux tâches critiques ou dans le dossier de travail lignes spécifiques correspondant au contrôle des tâches critiques) </w:t>
      </w:r>
      <w:r w:rsidR="00A20748" w:rsidRPr="00FE44A3">
        <w:rPr>
          <w:rFonts w:cs="Arial"/>
          <w:szCs w:val="22"/>
        </w:rPr>
        <w:t>avant la délivrance d</w:t>
      </w:r>
      <w:r w:rsidR="0046285B" w:rsidRPr="00FE44A3">
        <w:rPr>
          <w:rFonts w:cs="Arial"/>
          <w:szCs w:val="22"/>
        </w:rPr>
        <w:t>u CRS</w:t>
      </w:r>
      <w:r w:rsidR="00A20748" w:rsidRPr="00FE44A3">
        <w:rPr>
          <w:rFonts w:cs="Arial"/>
          <w:szCs w:val="22"/>
        </w:rPr>
        <w:t>.</w:t>
      </w:r>
    </w:p>
    <w:p w14:paraId="7B84A2B0" w14:textId="77777777" w:rsidR="00A20748" w:rsidRPr="00E966FE" w:rsidRDefault="00A20748" w:rsidP="00502804">
      <w:pPr>
        <w:autoSpaceDE w:val="0"/>
        <w:autoSpaceDN w:val="0"/>
        <w:adjustRightInd w:val="0"/>
        <w:jc w:val="both"/>
        <w:rPr>
          <w:rFonts w:cs="Arial"/>
          <w:strike/>
          <w:color w:val="000000"/>
          <w:szCs w:val="22"/>
        </w:rPr>
      </w:pPr>
    </w:p>
    <w:p w14:paraId="2A622636" w14:textId="03048D7D" w:rsidR="00A20748" w:rsidRPr="00E966FE" w:rsidRDefault="00A20748" w:rsidP="00502804">
      <w:pPr>
        <w:jc w:val="both"/>
        <w:rPr>
          <w:rFonts w:cs="Arial"/>
          <w:color w:val="000000"/>
          <w:szCs w:val="22"/>
        </w:rPr>
      </w:pPr>
      <w:r w:rsidRPr="00E966FE">
        <w:rPr>
          <w:rFonts w:cs="Arial"/>
          <w:color w:val="000000"/>
          <w:szCs w:val="22"/>
        </w:rPr>
        <w:t xml:space="preserve">Dans les cas imprévus </w:t>
      </w:r>
      <w:r w:rsidR="00F46112" w:rsidRPr="00E966FE">
        <w:rPr>
          <w:rFonts w:cs="Arial"/>
          <w:color w:val="000000"/>
          <w:szCs w:val="22"/>
        </w:rPr>
        <w:t>o</w:t>
      </w:r>
      <w:r w:rsidR="00F46112">
        <w:rPr>
          <w:rFonts w:cs="Arial"/>
          <w:color w:val="000000"/>
          <w:szCs w:val="22"/>
        </w:rPr>
        <w:t>ù</w:t>
      </w:r>
      <w:r w:rsidR="00F46112" w:rsidRPr="00E966FE">
        <w:rPr>
          <w:rFonts w:cs="Arial"/>
          <w:color w:val="000000"/>
          <w:szCs w:val="22"/>
        </w:rPr>
        <w:t xml:space="preserve"> </w:t>
      </w:r>
      <w:r w:rsidRPr="00E966FE">
        <w:rPr>
          <w:rFonts w:cs="Arial"/>
          <w:color w:val="000000"/>
          <w:szCs w:val="22"/>
        </w:rPr>
        <w:t>une seule personne est disponible, une réinspection peut être effectuée selon les règles suivantes :</w:t>
      </w:r>
    </w:p>
    <w:p w14:paraId="1260AB3B" w14:textId="77777777" w:rsidR="00A20748" w:rsidRPr="00E966FE" w:rsidRDefault="00A20748" w:rsidP="00502804">
      <w:pPr>
        <w:autoSpaceDE w:val="0"/>
        <w:autoSpaceDN w:val="0"/>
        <w:adjustRightInd w:val="0"/>
        <w:jc w:val="both"/>
        <w:rPr>
          <w:rFonts w:cs="Arial"/>
          <w:color w:val="000000"/>
          <w:szCs w:val="22"/>
        </w:rPr>
      </w:pPr>
    </w:p>
    <w:p w14:paraId="2195A019" w14:textId="568951E4" w:rsidR="00A20748" w:rsidRPr="008653A2" w:rsidRDefault="00593E80" w:rsidP="008653A2">
      <w:pPr>
        <w:numPr>
          <w:ilvl w:val="0"/>
          <w:numId w:val="47"/>
        </w:numPr>
        <w:ind w:left="709" w:hanging="283"/>
        <w:jc w:val="both"/>
        <w:rPr>
          <w:rFonts w:cs="Arial"/>
          <w:szCs w:val="22"/>
        </w:rPr>
      </w:pPr>
      <w:r w:rsidRPr="008653A2">
        <w:rPr>
          <w:rFonts w:cs="Arial"/>
          <w:szCs w:val="22"/>
        </w:rPr>
        <w:t>La</w:t>
      </w:r>
      <w:r w:rsidR="00A20748" w:rsidRPr="008653A2">
        <w:rPr>
          <w:rFonts w:cs="Arial"/>
          <w:szCs w:val="22"/>
        </w:rPr>
        <w:t xml:space="preserve"> « personne autorisée » qui exécute les tâches d’entretien effectue une réinspection de ses tâches en tant que « personne qualifiée indépendante », cette réinspection est exécutée comme l’inspection indé</w:t>
      </w:r>
      <w:r w:rsidR="008653A2">
        <w:rPr>
          <w:rFonts w:cs="Arial"/>
          <w:szCs w:val="22"/>
        </w:rPr>
        <w:t>pendante,</w:t>
      </w:r>
    </w:p>
    <w:p w14:paraId="042B9243" w14:textId="147588DE" w:rsidR="00A20748" w:rsidRPr="008653A2" w:rsidRDefault="00593E80" w:rsidP="008653A2">
      <w:pPr>
        <w:numPr>
          <w:ilvl w:val="0"/>
          <w:numId w:val="47"/>
        </w:numPr>
        <w:ind w:left="709" w:hanging="283"/>
        <w:jc w:val="both"/>
        <w:rPr>
          <w:rFonts w:cs="Arial"/>
          <w:szCs w:val="22"/>
        </w:rPr>
      </w:pPr>
      <w:r>
        <w:rPr>
          <w:rFonts w:cs="Arial"/>
          <w:szCs w:val="22"/>
        </w:rPr>
        <w:t>La</w:t>
      </w:r>
      <w:r w:rsidR="00A20748" w:rsidRPr="008653A2">
        <w:rPr>
          <w:rFonts w:cs="Arial"/>
          <w:szCs w:val="22"/>
        </w:rPr>
        <w:t xml:space="preserve"> réinspection des tâches critiques d’entretien ne doit être utilisée que dans des cas imprévus ou une seule personne est disponible pour exécuter les tâches d’entretien et l’inspection indépendante. Le fait qu’aucune « personne qualifiée </w:t>
      </w:r>
      <w:r w:rsidRPr="008653A2">
        <w:rPr>
          <w:rFonts w:cs="Arial"/>
          <w:szCs w:val="22"/>
        </w:rPr>
        <w:t>indépendante »</w:t>
      </w:r>
      <w:r w:rsidR="00A20748" w:rsidRPr="008653A2">
        <w:rPr>
          <w:rFonts w:cs="Arial"/>
          <w:szCs w:val="22"/>
        </w:rPr>
        <w:t xml:space="preserve"> n’ait été nommée dans l’organisme, n’est pas considéré</w:t>
      </w:r>
      <w:r w:rsidR="008653A2">
        <w:rPr>
          <w:rFonts w:cs="Arial"/>
          <w:szCs w:val="22"/>
        </w:rPr>
        <w:t xml:space="preserve"> comme une situation imprévue,</w:t>
      </w:r>
    </w:p>
    <w:p w14:paraId="1696CA24" w14:textId="1A672742" w:rsidR="00A20748" w:rsidRPr="008653A2" w:rsidRDefault="00593E80" w:rsidP="008653A2">
      <w:pPr>
        <w:numPr>
          <w:ilvl w:val="0"/>
          <w:numId w:val="47"/>
        </w:numPr>
        <w:ind w:left="709" w:hanging="283"/>
        <w:jc w:val="both"/>
        <w:rPr>
          <w:rFonts w:cs="Arial"/>
          <w:szCs w:val="22"/>
        </w:rPr>
      </w:pPr>
      <w:r>
        <w:rPr>
          <w:rFonts w:cs="Arial"/>
          <w:szCs w:val="22"/>
        </w:rPr>
        <w:t>Le</w:t>
      </w:r>
      <w:r w:rsidR="0046285B" w:rsidRPr="008653A2">
        <w:rPr>
          <w:rFonts w:cs="Arial"/>
          <w:szCs w:val="22"/>
        </w:rPr>
        <w:t xml:space="preserve"> CRS </w:t>
      </w:r>
      <w:r w:rsidR="00A20748" w:rsidRPr="008653A2">
        <w:rPr>
          <w:rFonts w:cs="Arial"/>
          <w:szCs w:val="22"/>
        </w:rPr>
        <w:t>est délivré par la « personne au</w:t>
      </w:r>
      <w:r w:rsidR="008653A2">
        <w:rPr>
          <w:rFonts w:cs="Arial"/>
          <w:szCs w:val="22"/>
        </w:rPr>
        <w:t>torisée » après la réinspection,</w:t>
      </w:r>
    </w:p>
    <w:p w14:paraId="31D58A97" w14:textId="4A06DC7C" w:rsidR="00A20748" w:rsidRDefault="00593E80" w:rsidP="008653A2">
      <w:pPr>
        <w:numPr>
          <w:ilvl w:val="0"/>
          <w:numId w:val="47"/>
        </w:numPr>
        <w:ind w:left="709" w:hanging="283"/>
        <w:jc w:val="both"/>
        <w:rPr>
          <w:rFonts w:cs="Arial"/>
          <w:szCs w:val="22"/>
        </w:rPr>
      </w:pPr>
      <w:r>
        <w:rPr>
          <w:rFonts w:cs="Arial"/>
          <w:szCs w:val="22"/>
        </w:rPr>
        <w:t>Un</w:t>
      </w:r>
      <w:r w:rsidR="00A20748" w:rsidRPr="008653A2">
        <w:rPr>
          <w:rFonts w:cs="Arial"/>
          <w:szCs w:val="22"/>
        </w:rPr>
        <w:t xml:space="preserve"> système </w:t>
      </w:r>
      <w:r w:rsidR="008A2888" w:rsidRPr="008653A2">
        <w:rPr>
          <w:rFonts w:cs="Arial"/>
          <w:szCs w:val="22"/>
        </w:rPr>
        <w:t xml:space="preserve">(ex : sur la carte de travail sur les lignes correspondant aux tâches critiques ou dans le dossier de travail lignes spécifiques correspondant aux contrôles des tâches critiques) </w:t>
      </w:r>
      <w:r w:rsidR="00A20748" w:rsidRPr="008653A2">
        <w:rPr>
          <w:rFonts w:cs="Arial"/>
          <w:szCs w:val="22"/>
        </w:rPr>
        <w:t xml:space="preserve">doit permettre l’enregistrement de l’identification de la « personne autorisée » et la date et les détails de la réinspection, le cas échéant, avant que </w:t>
      </w:r>
      <w:r w:rsidR="0046285B" w:rsidRPr="008653A2">
        <w:rPr>
          <w:rFonts w:cs="Arial"/>
          <w:szCs w:val="22"/>
        </w:rPr>
        <w:t xml:space="preserve">le CRS </w:t>
      </w:r>
      <w:r w:rsidR="00A20748" w:rsidRPr="008653A2">
        <w:rPr>
          <w:rFonts w:cs="Arial"/>
          <w:szCs w:val="22"/>
        </w:rPr>
        <w:t>ne soit délivré.</w:t>
      </w:r>
    </w:p>
    <w:p w14:paraId="2B218C50" w14:textId="66D15423" w:rsidR="00F46112" w:rsidRDefault="00F46112" w:rsidP="00F46112">
      <w:pPr>
        <w:jc w:val="both"/>
        <w:rPr>
          <w:rFonts w:cs="Arial"/>
          <w:szCs w:val="22"/>
        </w:rPr>
      </w:pPr>
    </w:p>
    <w:p w14:paraId="7E9C8F16" w14:textId="510764A4" w:rsidR="00F46112" w:rsidRPr="008653A2" w:rsidRDefault="00F46112" w:rsidP="00450780">
      <w:pPr>
        <w:jc w:val="both"/>
        <w:rPr>
          <w:rFonts w:cs="Arial"/>
          <w:szCs w:val="22"/>
        </w:rPr>
      </w:pPr>
      <w:r>
        <w:rPr>
          <w:rFonts w:cs="Arial"/>
          <w:szCs w:val="22"/>
        </w:rPr>
        <w:t xml:space="preserve">Cette situation ne peut pas résulter d’une activité mono-personnel ou d’une situation qui avec de l’anticipation aurait pu être évitée (dépannage à une seule personne alors qu’il existe des tâches critiques prévues dans les travaux).  </w:t>
      </w:r>
    </w:p>
    <w:p w14:paraId="68328F94" w14:textId="77777777" w:rsidR="00634444" w:rsidRPr="00E966FE" w:rsidRDefault="00634444" w:rsidP="00634444">
      <w:pPr>
        <w:ind w:left="284"/>
        <w:jc w:val="both"/>
        <w:rPr>
          <w:rFonts w:cs="Arial"/>
          <w:color w:val="000000"/>
          <w:szCs w:val="22"/>
        </w:rPr>
      </w:pPr>
    </w:p>
    <w:p w14:paraId="76BB20F7" w14:textId="77777777" w:rsidR="00A20748" w:rsidRDefault="00634444" w:rsidP="00634444">
      <w:pPr>
        <w:shd w:val="clear" w:color="auto" w:fill="D9D9D9" w:themeFill="background1" w:themeFillShade="D9"/>
        <w:jc w:val="both"/>
        <w:rPr>
          <w:rFonts w:cs="Arial"/>
          <w:color w:val="000000"/>
          <w:szCs w:val="22"/>
        </w:rPr>
      </w:pPr>
      <w:r w:rsidRPr="006A29C2">
        <w:rPr>
          <w:rFonts w:cs="Arial"/>
          <w:color w:val="000000"/>
          <w:szCs w:val="22"/>
          <w:u w:val="single"/>
        </w:rPr>
        <w:t>Note</w:t>
      </w:r>
      <w:r>
        <w:rPr>
          <w:rFonts w:cs="Arial"/>
          <w:color w:val="000000"/>
          <w:szCs w:val="22"/>
        </w:rPr>
        <w:t> : Des modèles de carte de travail sont disponibles en annexe de ce guide, ils prévoient le contrôle des tâches critiques.</w:t>
      </w:r>
    </w:p>
    <w:p w14:paraId="03EC9BC5" w14:textId="77777777" w:rsidR="00634444" w:rsidRPr="00E966FE" w:rsidRDefault="00634444" w:rsidP="00502804">
      <w:pPr>
        <w:jc w:val="both"/>
        <w:rPr>
          <w:rFonts w:cs="Arial"/>
          <w:color w:val="000000"/>
          <w:szCs w:val="22"/>
        </w:rPr>
      </w:pPr>
    </w:p>
    <w:p w14:paraId="272087BF" w14:textId="77777777" w:rsidR="00A20748" w:rsidRPr="00953423" w:rsidRDefault="00A20748" w:rsidP="00502804">
      <w:pPr>
        <w:jc w:val="both"/>
        <w:rPr>
          <w:rFonts w:cs="Arial"/>
          <w:b/>
          <w:color w:val="000000"/>
          <w:sz w:val="28"/>
          <w:szCs w:val="28"/>
        </w:rPr>
      </w:pPr>
      <w:r w:rsidRPr="00953423">
        <w:rPr>
          <w:rFonts w:cs="Arial"/>
          <w:b/>
          <w:color w:val="000000"/>
          <w:sz w:val="28"/>
          <w:szCs w:val="28"/>
        </w:rPr>
        <w:t>Personnel indépendant qualifié pour le contrôle des tâches critiques</w:t>
      </w:r>
    </w:p>
    <w:p w14:paraId="26046030" w14:textId="77777777" w:rsidR="00A20748" w:rsidRPr="00E966FE" w:rsidRDefault="00A20748" w:rsidP="00502804">
      <w:pPr>
        <w:ind w:left="360" w:right="-283"/>
        <w:jc w:val="both"/>
        <w:rPr>
          <w:rFonts w:cs="Arial"/>
          <w:b/>
          <w:color w:val="000000"/>
          <w:szCs w:val="22"/>
          <w:u w:val="single"/>
        </w:rPr>
      </w:pPr>
    </w:p>
    <w:p w14:paraId="10EAD4F3" w14:textId="77777777" w:rsidR="00A20748" w:rsidRPr="00E966FE" w:rsidRDefault="00A20748" w:rsidP="00F46112">
      <w:pPr>
        <w:shd w:val="clear" w:color="auto" w:fill="D9D9D9" w:themeFill="background1" w:themeFillShade="D9"/>
        <w:ind w:right="-1"/>
        <w:jc w:val="both"/>
        <w:rPr>
          <w:rFonts w:cs="Arial"/>
          <w:color w:val="000000"/>
          <w:szCs w:val="22"/>
        </w:rPr>
      </w:pPr>
      <w:r w:rsidRPr="00E966FE">
        <w:rPr>
          <w:rFonts w:cs="Arial"/>
          <w:color w:val="000000"/>
          <w:szCs w:val="22"/>
        </w:rPr>
        <w:t>L’organisme doit développer dans ce §</w:t>
      </w:r>
      <w:r w:rsidR="00D42EB3">
        <w:rPr>
          <w:rFonts w:cs="Arial"/>
          <w:color w:val="000000"/>
          <w:szCs w:val="22"/>
        </w:rPr>
        <w:t xml:space="preserve"> ou dans le §B.4</w:t>
      </w:r>
      <w:r w:rsidRPr="00E966FE">
        <w:rPr>
          <w:rFonts w:cs="Arial"/>
          <w:color w:val="000000"/>
          <w:szCs w:val="22"/>
        </w:rPr>
        <w:t xml:space="preserve"> les procédures de qualification des personnels indépendants.</w:t>
      </w:r>
    </w:p>
    <w:p w14:paraId="1BF83B02" w14:textId="77777777" w:rsidR="00A20748" w:rsidRPr="00E966FE" w:rsidRDefault="00A20748" w:rsidP="00450780">
      <w:pPr>
        <w:shd w:val="clear" w:color="auto" w:fill="D9D9D9" w:themeFill="background1" w:themeFillShade="D9"/>
        <w:ind w:right="-1"/>
        <w:jc w:val="both"/>
        <w:rPr>
          <w:rFonts w:cs="Arial"/>
          <w:color w:val="000000"/>
          <w:szCs w:val="22"/>
        </w:rPr>
      </w:pPr>
    </w:p>
    <w:p w14:paraId="1CFC6F34" w14:textId="77777777" w:rsidR="00A20748" w:rsidRPr="00E966FE" w:rsidRDefault="00A20748" w:rsidP="00F46112">
      <w:pPr>
        <w:shd w:val="clear" w:color="auto" w:fill="D9D9D9" w:themeFill="background1" w:themeFillShade="D9"/>
        <w:ind w:right="-1"/>
        <w:jc w:val="both"/>
        <w:rPr>
          <w:rFonts w:cs="Arial"/>
          <w:color w:val="000000"/>
          <w:szCs w:val="22"/>
        </w:rPr>
      </w:pPr>
      <w:r w:rsidRPr="00E966FE">
        <w:rPr>
          <w:rFonts w:cs="Arial"/>
          <w:color w:val="000000"/>
          <w:szCs w:val="22"/>
        </w:rPr>
        <w:t>L’évaluation et la formation de ces personnels peut être démontrée par exemple :</w:t>
      </w:r>
    </w:p>
    <w:p w14:paraId="1B42EF91" w14:textId="77777777" w:rsidR="00A20748" w:rsidRPr="00E966FE" w:rsidRDefault="00A20748" w:rsidP="00450780">
      <w:pPr>
        <w:shd w:val="clear" w:color="auto" w:fill="D9D9D9" w:themeFill="background1" w:themeFillShade="D9"/>
        <w:ind w:right="-1"/>
        <w:jc w:val="both"/>
        <w:rPr>
          <w:rFonts w:cs="Arial"/>
          <w:color w:val="000000"/>
          <w:szCs w:val="22"/>
        </w:rPr>
      </w:pPr>
    </w:p>
    <w:p w14:paraId="71ED40B3" w14:textId="6B1CE5D2" w:rsidR="00A20748" w:rsidRPr="004437A7" w:rsidRDefault="00F46112" w:rsidP="004437A7">
      <w:pPr>
        <w:numPr>
          <w:ilvl w:val="0"/>
          <w:numId w:val="47"/>
        </w:numPr>
        <w:shd w:val="clear" w:color="auto" w:fill="D9D9D9" w:themeFill="background1" w:themeFillShade="D9"/>
        <w:ind w:left="709" w:hanging="283"/>
        <w:jc w:val="both"/>
        <w:rPr>
          <w:rFonts w:cs="Arial"/>
          <w:szCs w:val="22"/>
        </w:rPr>
      </w:pPr>
      <w:r w:rsidRPr="004437A7">
        <w:rPr>
          <w:rFonts w:cs="Arial"/>
          <w:szCs w:val="22"/>
        </w:rPr>
        <w:t>La</w:t>
      </w:r>
      <w:r w:rsidR="00A20748" w:rsidRPr="004437A7">
        <w:rPr>
          <w:rFonts w:cs="Arial"/>
          <w:szCs w:val="22"/>
        </w:rPr>
        <w:t xml:space="preserve"> détention d’une licence LMA 66</w:t>
      </w:r>
      <w:r>
        <w:rPr>
          <w:rFonts w:cs="Arial"/>
          <w:szCs w:val="22"/>
        </w:rPr>
        <w:t xml:space="preserve"> ou d’une habilitation HA-FR</w:t>
      </w:r>
      <w:r w:rsidR="00A20748" w:rsidRPr="004437A7">
        <w:rPr>
          <w:rFonts w:cs="Arial"/>
          <w:szCs w:val="22"/>
        </w:rPr>
        <w:t xml:space="preserve"> de la même </w:t>
      </w:r>
      <w:r w:rsidR="008A2888" w:rsidRPr="004437A7">
        <w:rPr>
          <w:rFonts w:cs="Arial"/>
          <w:szCs w:val="22"/>
        </w:rPr>
        <w:t>sous-catégorie</w:t>
      </w:r>
      <w:r w:rsidR="00A20748" w:rsidRPr="004437A7">
        <w:rPr>
          <w:rFonts w:cs="Arial"/>
          <w:szCs w:val="22"/>
        </w:rPr>
        <w:t xml:space="preserve"> ou équivalente, que celle nécessaire pour exécuter et </w:t>
      </w:r>
      <w:r w:rsidR="00D71616" w:rsidRPr="004437A7">
        <w:rPr>
          <w:rFonts w:cs="Arial"/>
          <w:szCs w:val="22"/>
        </w:rPr>
        <w:t xml:space="preserve">certifier </w:t>
      </w:r>
      <w:r w:rsidR="00A20748" w:rsidRPr="004437A7">
        <w:rPr>
          <w:rFonts w:cs="Arial"/>
          <w:szCs w:val="22"/>
        </w:rPr>
        <w:t>les tâches critiques ;</w:t>
      </w:r>
    </w:p>
    <w:p w14:paraId="35D8079E" w14:textId="5C60B94F" w:rsidR="00A20748" w:rsidRPr="004437A7" w:rsidRDefault="00F46112" w:rsidP="004437A7">
      <w:pPr>
        <w:numPr>
          <w:ilvl w:val="0"/>
          <w:numId w:val="47"/>
        </w:numPr>
        <w:shd w:val="clear" w:color="auto" w:fill="D9D9D9" w:themeFill="background1" w:themeFillShade="D9"/>
        <w:ind w:left="709" w:hanging="283"/>
        <w:jc w:val="both"/>
        <w:rPr>
          <w:rFonts w:cs="Arial"/>
          <w:szCs w:val="22"/>
        </w:rPr>
      </w:pPr>
      <w:r w:rsidRPr="004437A7">
        <w:rPr>
          <w:rFonts w:cs="Arial"/>
          <w:szCs w:val="22"/>
        </w:rPr>
        <w:t>La</w:t>
      </w:r>
      <w:r w:rsidR="00A20748" w:rsidRPr="004437A7">
        <w:rPr>
          <w:rFonts w:cs="Arial"/>
          <w:szCs w:val="22"/>
        </w:rPr>
        <w:t xml:space="preserve"> détention d’une licence LMA 66 </w:t>
      </w:r>
      <w:r>
        <w:rPr>
          <w:rFonts w:cs="Arial"/>
          <w:szCs w:val="22"/>
        </w:rPr>
        <w:t xml:space="preserve">ou d’une habilitation HA-FR </w:t>
      </w:r>
      <w:r w:rsidR="00A20748" w:rsidRPr="004437A7">
        <w:rPr>
          <w:rFonts w:cs="Arial"/>
          <w:szCs w:val="22"/>
        </w:rPr>
        <w:t xml:space="preserve">dans la même catégorie et une formation spécifique dans la tâche à contrôler ; </w:t>
      </w:r>
      <w:proofErr w:type="gramStart"/>
      <w:r w:rsidR="00A20748" w:rsidRPr="004437A7">
        <w:rPr>
          <w:rFonts w:cs="Arial"/>
          <w:szCs w:val="22"/>
        </w:rPr>
        <w:t>ou</w:t>
      </w:r>
      <w:proofErr w:type="gramEnd"/>
    </w:p>
    <w:p w14:paraId="3BA90427" w14:textId="6F51F0FA" w:rsidR="00A20748" w:rsidRPr="004437A7" w:rsidRDefault="00F46112" w:rsidP="004437A7">
      <w:pPr>
        <w:numPr>
          <w:ilvl w:val="0"/>
          <w:numId w:val="47"/>
        </w:numPr>
        <w:shd w:val="clear" w:color="auto" w:fill="D9D9D9" w:themeFill="background1" w:themeFillShade="D9"/>
        <w:ind w:left="709" w:hanging="283"/>
        <w:jc w:val="both"/>
        <w:rPr>
          <w:rFonts w:cs="Arial"/>
          <w:szCs w:val="22"/>
        </w:rPr>
      </w:pPr>
      <w:r w:rsidRPr="004437A7">
        <w:rPr>
          <w:rFonts w:cs="Arial"/>
          <w:szCs w:val="22"/>
        </w:rPr>
        <w:t>Une</w:t>
      </w:r>
      <w:r w:rsidR="00A20748" w:rsidRPr="004437A7">
        <w:rPr>
          <w:rFonts w:cs="Arial"/>
          <w:szCs w:val="22"/>
        </w:rPr>
        <w:t xml:space="preserve"> formation appropriée et une expérience pertinente acquise dans la tâche spécifique à contrôler.</w:t>
      </w:r>
    </w:p>
    <w:p w14:paraId="5E111825" w14:textId="77777777" w:rsidR="00E966FE" w:rsidRDefault="00E966FE" w:rsidP="00502804">
      <w:pPr>
        <w:overflowPunct w:val="0"/>
        <w:autoSpaceDE w:val="0"/>
        <w:autoSpaceDN w:val="0"/>
        <w:adjustRightInd w:val="0"/>
        <w:spacing w:line="226" w:lineRule="atLeast"/>
        <w:jc w:val="both"/>
        <w:textAlignment w:val="baseline"/>
        <w:rPr>
          <w:rFonts w:cs="Arial"/>
          <w:color w:val="000000"/>
          <w:szCs w:val="22"/>
        </w:rPr>
        <w:sectPr w:rsidR="00E966FE" w:rsidSect="008D0BCA">
          <w:pgSz w:w="11907" w:h="16840" w:code="9"/>
          <w:pgMar w:top="567" w:right="1134" w:bottom="567" w:left="1418" w:header="567" w:footer="284" w:gutter="0"/>
          <w:cols w:space="720"/>
        </w:sectPr>
      </w:pPr>
    </w:p>
    <w:p w14:paraId="50D82453" w14:textId="77777777" w:rsidR="00A20748" w:rsidRPr="00095FD6" w:rsidRDefault="00EA1A1F" w:rsidP="00C27991">
      <w:pPr>
        <w:pStyle w:val="Titre1"/>
        <w:numPr>
          <w:ilvl w:val="0"/>
          <w:numId w:val="102"/>
        </w:numPr>
        <w:ind w:left="0" w:hanging="11"/>
        <w:jc w:val="both"/>
        <w:rPr>
          <w:color w:val="484D7A"/>
          <w:sz w:val="28"/>
          <w:szCs w:val="28"/>
          <w:u w:val="none"/>
        </w:rPr>
      </w:pPr>
      <w:bookmarkStart w:id="125" w:name="_Toc43387487"/>
      <w:bookmarkStart w:id="126" w:name="_Toc194668195"/>
      <w:r w:rsidRPr="00095FD6">
        <w:rPr>
          <w:color w:val="484D7A"/>
          <w:sz w:val="28"/>
          <w:szCs w:val="28"/>
          <w:u w:val="none"/>
        </w:rPr>
        <w:lastRenderedPageBreak/>
        <w:t>FABRICATION DE PIECES LOCALES</w:t>
      </w:r>
      <w:bookmarkEnd w:id="125"/>
      <w:bookmarkEnd w:id="126"/>
    </w:p>
    <w:p w14:paraId="0EF658AD" w14:textId="77777777" w:rsidR="00A20748" w:rsidRPr="00E966FE" w:rsidRDefault="00A20748" w:rsidP="00502804">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5B09FC" w14:paraId="79A38110" w14:textId="77777777" w:rsidTr="00A20748">
        <w:tc>
          <w:tcPr>
            <w:tcW w:w="9851" w:type="dxa"/>
            <w:shd w:val="pct10" w:color="auto" w:fill="auto"/>
          </w:tcPr>
          <w:p w14:paraId="1BB49421" w14:textId="130EFEBC" w:rsidR="00A20748" w:rsidRPr="00450780" w:rsidRDefault="0012795E" w:rsidP="00502804">
            <w:pPr>
              <w:jc w:val="both"/>
              <w:rPr>
                <w:rFonts w:cs="Arial"/>
                <w:szCs w:val="22"/>
                <w:lang w:val="en-US"/>
              </w:rPr>
            </w:pPr>
            <w:r w:rsidRPr="00450780">
              <w:rPr>
                <w:rFonts w:cs="Arial"/>
                <w:szCs w:val="22"/>
                <w:lang w:val="en-US"/>
              </w:rPr>
              <w:t>CAO.FR.</w:t>
            </w:r>
            <w:r w:rsidR="00A20748" w:rsidRPr="00450780">
              <w:rPr>
                <w:rFonts w:cs="Arial"/>
                <w:szCs w:val="22"/>
                <w:lang w:val="en-US"/>
              </w:rPr>
              <w:t>020(c)</w:t>
            </w:r>
          </w:p>
        </w:tc>
      </w:tr>
    </w:tbl>
    <w:p w14:paraId="109B432B" w14:textId="77777777" w:rsidR="00A20748" w:rsidRPr="00450780" w:rsidRDefault="00A20748" w:rsidP="00502804">
      <w:pPr>
        <w:overflowPunct w:val="0"/>
        <w:autoSpaceDE w:val="0"/>
        <w:autoSpaceDN w:val="0"/>
        <w:adjustRightInd w:val="0"/>
        <w:jc w:val="both"/>
        <w:textAlignment w:val="baseline"/>
        <w:rPr>
          <w:rFonts w:cs="Arial"/>
          <w:szCs w:val="22"/>
          <w:lang w:val="en-US"/>
        </w:rPr>
      </w:pPr>
    </w:p>
    <w:p w14:paraId="2F6C81F1" w14:textId="16461923" w:rsidR="00A20748" w:rsidRPr="00E966FE" w:rsidRDefault="00A20748" w:rsidP="00502804">
      <w:pPr>
        <w:overflowPunct w:val="0"/>
        <w:autoSpaceDE w:val="0"/>
        <w:autoSpaceDN w:val="0"/>
        <w:adjustRightInd w:val="0"/>
        <w:spacing w:line="226" w:lineRule="atLeast"/>
        <w:jc w:val="both"/>
        <w:textAlignment w:val="baseline"/>
        <w:rPr>
          <w:rFonts w:cs="Arial"/>
          <w:color w:val="000000"/>
          <w:szCs w:val="22"/>
        </w:rPr>
      </w:pPr>
      <w:r w:rsidRPr="00E966FE">
        <w:rPr>
          <w:rFonts w:cs="Arial"/>
          <w:color w:val="000000"/>
          <w:szCs w:val="22"/>
        </w:rPr>
        <w:t xml:space="preserve">L’organisme </w:t>
      </w:r>
      <w:r w:rsidR="00D71616">
        <w:rPr>
          <w:rFonts w:cs="Arial"/>
          <w:color w:val="000000"/>
          <w:szCs w:val="22"/>
        </w:rPr>
        <w:t>peut</w:t>
      </w:r>
      <w:r w:rsidRPr="00E966FE">
        <w:rPr>
          <w:rFonts w:cs="Arial"/>
          <w:color w:val="000000"/>
          <w:szCs w:val="22"/>
        </w:rPr>
        <w:t xml:space="preserve"> </w:t>
      </w:r>
      <w:r w:rsidR="00940BA9">
        <w:rPr>
          <w:rFonts w:cs="Arial"/>
          <w:color w:val="000000"/>
          <w:szCs w:val="22"/>
        </w:rPr>
        <w:t xml:space="preserve">être </w:t>
      </w:r>
      <w:r w:rsidRPr="00E966FE">
        <w:rPr>
          <w:rFonts w:cs="Arial"/>
          <w:color w:val="000000"/>
          <w:szCs w:val="22"/>
        </w:rPr>
        <w:t>autorisé</w:t>
      </w:r>
      <w:r w:rsidR="00D71616">
        <w:rPr>
          <w:rFonts w:cs="Arial"/>
          <w:color w:val="000000"/>
          <w:szCs w:val="22"/>
        </w:rPr>
        <w:t xml:space="preserve"> après validation de l’autorité </w:t>
      </w:r>
      <w:r w:rsidRPr="00E966FE">
        <w:rPr>
          <w:rFonts w:cs="Arial"/>
          <w:color w:val="000000"/>
          <w:szCs w:val="22"/>
        </w:rPr>
        <w:t>à fabriquer en interne des pièces élémentaires destinées à être utilisées dans le cadre de chantiers en cours dans ses installations, en application de la procédure décrite dans ce paragraphe.</w:t>
      </w:r>
    </w:p>
    <w:p w14:paraId="70C1D2AA" w14:textId="77777777" w:rsidR="00A20748" w:rsidRDefault="00A20748" w:rsidP="00502804">
      <w:pPr>
        <w:jc w:val="both"/>
        <w:rPr>
          <w:rFonts w:cs="Arial"/>
          <w:szCs w:val="22"/>
        </w:rPr>
      </w:pPr>
      <w:r w:rsidRPr="00E966FE">
        <w:rPr>
          <w:rFonts w:cs="Arial"/>
          <w:szCs w:val="22"/>
        </w:rPr>
        <w:t xml:space="preserve">Une telle fabrication doit répondre aux règles suivantes : </w:t>
      </w:r>
    </w:p>
    <w:p w14:paraId="56BBB4F9" w14:textId="77777777" w:rsidR="004437A7" w:rsidRPr="00E966FE" w:rsidRDefault="004437A7" w:rsidP="00502804">
      <w:pPr>
        <w:jc w:val="both"/>
        <w:rPr>
          <w:rFonts w:cs="Arial"/>
          <w:szCs w:val="22"/>
        </w:rPr>
      </w:pPr>
    </w:p>
    <w:p w14:paraId="4A09131E" w14:textId="1B8E8DC4" w:rsidR="009C4D66" w:rsidRDefault="00BB4E0B" w:rsidP="004437A7">
      <w:pPr>
        <w:numPr>
          <w:ilvl w:val="0"/>
          <w:numId w:val="47"/>
        </w:numPr>
        <w:ind w:left="709" w:hanging="283"/>
        <w:jc w:val="both"/>
        <w:rPr>
          <w:rFonts w:cs="Arial"/>
          <w:szCs w:val="22"/>
        </w:rPr>
      </w:pPr>
      <w:r>
        <w:rPr>
          <w:rFonts w:cs="Arial"/>
          <w:szCs w:val="22"/>
        </w:rPr>
        <w:t>Type</w:t>
      </w:r>
      <w:r w:rsidR="00A20748" w:rsidRPr="00E966FE">
        <w:rPr>
          <w:rFonts w:cs="Arial"/>
          <w:szCs w:val="22"/>
        </w:rPr>
        <w:t xml:space="preserve"> d’éléments simples</w:t>
      </w:r>
      <w:r w:rsidR="009C4D66">
        <w:rPr>
          <w:rFonts w:cs="Arial"/>
          <w:szCs w:val="22"/>
        </w:rPr>
        <w:t> :</w:t>
      </w:r>
    </w:p>
    <w:p w14:paraId="1EA15AF5" w14:textId="46E15079" w:rsidR="006A239B" w:rsidRPr="006A239B" w:rsidRDefault="00BB4E0B" w:rsidP="00BB4E0B">
      <w:pPr>
        <w:numPr>
          <w:ilvl w:val="1"/>
          <w:numId w:val="244"/>
        </w:numPr>
        <w:jc w:val="both"/>
        <w:rPr>
          <w:rFonts w:cs="Arial"/>
          <w:szCs w:val="22"/>
        </w:rPr>
      </w:pPr>
      <w:r w:rsidRPr="006A239B">
        <w:rPr>
          <w:rFonts w:cs="Arial"/>
          <w:szCs w:val="22"/>
        </w:rPr>
        <w:t>La</w:t>
      </w:r>
      <w:r w:rsidR="006A239B" w:rsidRPr="006A239B">
        <w:rPr>
          <w:rFonts w:cs="Arial"/>
          <w:szCs w:val="22"/>
        </w:rPr>
        <w:t xml:space="preserve"> fabrication de douilles, de manchons et de cales ;</w:t>
      </w:r>
    </w:p>
    <w:p w14:paraId="2F2B2506" w14:textId="4CD91B9B" w:rsidR="006A239B" w:rsidRPr="006A239B" w:rsidRDefault="00BB4E0B" w:rsidP="00BB4E0B">
      <w:pPr>
        <w:numPr>
          <w:ilvl w:val="1"/>
          <w:numId w:val="244"/>
        </w:numPr>
        <w:jc w:val="both"/>
        <w:rPr>
          <w:rFonts w:cs="Arial"/>
          <w:szCs w:val="22"/>
        </w:rPr>
      </w:pPr>
      <w:r w:rsidRPr="006A239B">
        <w:rPr>
          <w:rFonts w:cs="Arial"/>
          <w:szCs w:val="22"/>
        </w:rPr>
        <w:t>Fabrication</w:t>
      </w:r>
      <w:r w:rsidR="006A239B" w:rsidRPr="006A239B">
        <w:rPr>
          <w:rFonts w:cs="Arial"/>
          <w:szCs w:val="22"/>
        </w:rPr>
        <w:t xml:space="preserve"> d'éléments structuraux secondaires et de panneaux de revêtement ;</w:t>
      </w:r>
    </w:p>
    <w:p w14:paraId="25381D9D" w14:textId="4004E77E" w:rsidR="006A239B" w:rsidRPr="006A239B" w:rsidRDefault="00BB4E0B" w:rsidP="00BB4E0B">
      <w:pPr>
        <w:numPr>
          <w:ilvl w:val="1"/>
          <w:numId w:val="244"/>
        </w:numPr>
        <w:jc w:val="both"/>
        <w:rPr>
          <w:rFonts w:cs="Arial"/>
          <w:szCs w:val="22"/>
        </w:rPr>
      </w:pPr>
      <w:r w:rsidRPr="006A239B">
        <w:rPr>
          <w:rFonts w:cs="Arial"/>
          <w:szCs w:val="22"/>
        </w:rPr>
        <w:t>Fabrication</w:t>
      </w:r>
      <w:r w:rsidR="006A239B" w:rsidRPr="006A239B">
        <w:rPr>
          <w:rFonts w:cs="Arial"/>
          <w:szCs w:val="22"/>
        </w:rPr>
        <w:t xml:space="preserve"> de câbles de commande</w:t>
      </w:r>
    </w:p>
    <w:p w14:paraId="74D4DFFB" w14:textId="1731B2FA" w:rsidR="006A239B" w:rsidRPr="006A239B" w:rsidRDefault="00BB4E0B" w:rsidP="00BB4E0B">
      <w:pPr>
        <w:numPr>
          <w:ilvl w:val="1"/>
          <w:numId w:val="244"/>
        </w:numPr>
        <w:jc w:val="both"/>
        <w:rPr>
          <w:rFonts w:cs="Arial"/>
          <w:szCs w:val="22"/>
        </w:rPr>
      </w:pPr>
      <w:r w:rsidRPr="006A239B">
        <w:rPr>
          <w:rFonts w:cs="Arial"/>
          <w:szCs w:val="22"/>
        </w:rPr>
        <w:t>Fabrication</w:t>
      </w:r>
      <w:r w:rsidR="006A239B" w:rsidRPr="006A239B">
        <w:rPr>
          <w:rFonts w:cs="Arial"/>
          <w:szCs w:val="22"/>
        </w:rPr>
        <w:t xml:space="preserve"> de tuyaux flexibles et rigides</w:t>
      </w:r>
    </w:p>
    <w:p w14:paraId="25A1991F" w14:textId="68ABF15E" w:rsidR="006A239B" w:rsidRPr="006A239B" w:rsidRDefault="00BB4E0B" w:rsidP="00BB4E0B">
      <w:pPr>
        <w:numPr>
          <w:ilvl w:val="1"/>
          <w:numId w:val="244"/>
        </w:numPr>
        <w:jc w:val="both"/>
        <w:rPr>
          <w:rFonts w:cs="Arial"/>
          <w:szCs w:val="22"/>
        </w:rPr>
      </w:pPr>
      <w:r w:rsidRPr="006A239B">
        <w:rPr>
          <w:rFonts w:cs="Arial"/>
          <w:szCs w:val="22"/>
        </w:rPr>
        <w:t>Fabrication</w:t>
      </w:r>
      <w:r w:rsidR="006A239B" w:rsidRPr="006A239B">
        <w:rPr>
          <w:rFonts w:cs="Arial"/>
          <w:szCs w:val="22"/>
        </w:rPr>
        <w:t xml:space="preserve"> de faisceaux et d'assemblages de câbles électriques ; et</w:t>
      </w:r>
    </w:p>
    <w:p w14:paraId="7A1A9FFA" w14:textId="2757871B" w:rsidR="00A20748" w:rsidRPr="00E966FE" w:rsidRDefault="00BB4E0B" w:rsidP="00BB4E0B">
      <w:pPr>
        <w:numPr>
          <w:ilvl w:val="1"/>
          <w:numId w:val="244"/>
        </w:numPr>
        <w:jc w:val="both"/>
        <w:rPr>
          <w:rFonts w:cs="Arial"/>
          <w:szCs w:val="22"/>
        </w:rPr>
      </w:pPr>
      <w:r w:rsidRPr="006A239B">
        <w:rPr>
          <w:rFonts w:cs="Arial"/>
          <w:szCs w:val="22"/>
        </w:rPr>
        <w:t>Panneaux</w:t>
      </w:r>
      <w:r w:rsidR="006A239B" w:rsidRPr="006A239B">
        <w:rPr>
          <w:rFonts w:cs="Arial"/>
          <w:szCs w:val="22"/>
        </w:rPr>
        <w:t xml:space="preserve"> de tôle formés ou usinés pour les réparations.</w:t>
      </w:r>
      <w:r w:rsidR="00A20748" w:rsidRPr="00E966FE">
        <w:rPr>
          <w:rFonts w:cs="Arial"/>
          <w:szCs w:val="22"/>
        </w:rPr>
        <w:t xml:space="preserve"> </w:t>
      </w:r>
    </w:p>
    <w:p w14:paraId="6A782CC2" w14:textId="29B14FC2" w:rsidR="00A20748" w:rsidRPr="00E966FE" w:rsidRDefault="00BB4E0B" w:rsidP="004437A7">
      <w:pPr>
        <w:numPr>
          <w:ilvl w:val="0"/>
          <w:numId w:val="47"/>
        </w:numPr>
        <w:ind w:left="709" w:hanging="283"/>
        <w:jc w:val="both"/>
        <w:rPr>
          <w:rFonts w:cs="Arial"/>
          <w:szCs w:val="22"/>
        </w:rPr>
      </w:pPr>
      <w:r>
        <w:rPr>
          <w:rFonts w:cs="Arial"/>
          <w:szCs w:val="22"/>
        </w:rPr>
        <w:t>Disponibilité</w:t>
      </w:r>
      <w:r w:rsidR="00A20748" w:rsidRPr="00E966FE">
        <w:rPr>
          <w:rFonts w:cs="Arial"/>
          <w:szCs w:val="22"/>
        </w:rPr>
        <w:t xml:space="preserve"> des données de fabrication approuvées (marquage, dimensions, matériels, processus spéciaux…)</w:t>
      </w:r>
      <w:r w:rsidR="00D71616">
        <w:rPr>
          <w:rFonts w:cs="Arial"/>
          <w:szCs w:val="22"/>
        </w:rPr>
        <w:t>,</w:t>
      </w:r>
    </w:p>
    <w:p w14:paraId="1F5A00E5" w14:textId="46FCB710" w:rsidR="00A20748" w:rsidRPr="00E966FE" w:rsidRDefault="00BB4E0B" w:rsidP="004437A7">
      <w:pPr>
        <w:numPr>
          <w:ilvl w:val="0"/>
          <w:numId w:val="47"/>
        </w:numPr>
        <w:ind w:left="709" w:hanging="283"/>
        <w:jc w:val="both"/>
        <w:rPr>
          <w:rFonts w:cs="Arial"/>
          <w:szCs w:val="22"/>
        </w:rPr>
      </w:pPr>
      <w:r>
        <w:rPr>
          <w:rFonts w:cs="Arial"/>
          <w:szCs w:val="22"/>
        </w:rPr>
        <w:t>Interdiction</w:t>
      </w:r>
      <w:r w:rsidR="00A20748" w:rsidRPr="00E966FE">
        <w:rPr>
          <w:rFonts w:cs="Arial"/>
          <w:szCs w:val="22"/>
        </w:rPr>
        <w:t xml:space="preserve"> de fabriquer en série et de distribuer à l’extérieur cette fabrication.</w:t>
      </w:r>
    </w:p>
    <w:p w14:paraId="5AE112AD" w14:textId="0C4E21CF" w:rsidR="00A20748" w:rsidRPr="00E966FE" w:rsidRDefault="00BB4E0B" w:rsidP="004437A7">
      <w:pPr>
        <w:numPr>
          <w:ilvl w:val="0"/>
          <w:numId w:val="47"/>
        </w:numPr>
        <w:ind w:left="709" w:hanging="283"/>
        <w:jc w:val="both"/>
        <w:rPr>
          <w:rFonts w:cs="Arial"/>
          <w:szCs w:val="22"/>
        </w:rPr>
      </w:pPr>
      <w:r>
        <w:rPr>
          <w:rFonts w:cs="Arial"/>
          <w:szCs w:val="22"/>
        </w:rPr>
        <w:t>Inspection</w:t>
      </w:r>
      <w:r w:rsidR="00A20748" w:rsidRPr="00E966FE">
        <w:rPr>
          <w:rFonts w:cs="Arial"/>
          <w:szCs w:val="22"/>
        </w:rPr>
        <w:t xml:space="preserve"> finale et marquage</w:t>
      </w:r>
      <w:r w:rsidR="00D71616">
        <w:rPr>
          <w:rFonts w:cs="Arial"/>
          <w:szCs w:val="22"/>
        </w:rPr>
        <w:t>,</w:t>
      </w:r>
    </w:p>
    <w:p w14:paraId="07966D9D" w14:textId="6D78063E" w:rsidR="00A20748" w:rsidRPr="00E966FE" w:rsidRDefault="00BB4E0B" w:rsidP="004437A7">
      <w:pPr>
        <w:numPr>
          <w:ilvl w:val="0"/>
          <w:numId w:val="47"/>
        </w:numPr>
        <w:ind w:left="709" w:hanging="283"/>
        <w:jc w:val="both"/>
        <w:rPr>
          <w:rFonts w:cs="Arial"/>
          <w:szCs w:val="22"/>
        </w:rPr>
      </w:pPr>
      <w:r>
        <w:rPr>
          <w:rFonts w:cs="Arial"/>
          <w:szCs w:val="22"/>
        </w:rPr>
        <w:t>Enregistrement</w:t>
      </w:r>
      <w:r w:rsidR="00A20748" w:rsidRPr="00E966FE">
        <w:rPr>
          <w:rFonts w:cs="Arial"/>
          <w:szCs w:val="22"/>
        </w:rPr>
        <w:t xml:space="preserve"> des dossiers de fabrication (matières utilisées, traitement de surface, inspections finales…)</w:t>
      </w:r>
      <w:r w:rsidR="00D71616">
        <w:rPr>
          <w:rFonts w:cs="Arial"/>
          <w:szCs w:val="22"/>
        </w:rPr>
        <w:t>,</w:t>
      </w:r>
    </w:p>
    <w:p w14:paraId="30F7CFB1" w14:textId="12941218" w:rsidR="00A20748" w:rsidRPr="00E966FE" w:rsidRDefault="00BB4E0B" w:rsidP="004437A7">
      <w:pPr>
        <w:numPr>
          <w:ilvl w:val="0"/>
          <w:numId w:val="47"/>
        </w:numPr>
        <w:ind w:left="709" w:hanging="283"/>
        <w:jc w:val="both"/>
        <w:rPr>
          <w:rFonts w:cs="Arial"/>
          <w:szCs w:val="22"/>
        </w:rPr>
      </w:pPr>
      <w:r>
        <w:rPr>
          <w:rFonts w:cs="Arial"/>
          <w:szCs w:val="22"/>
        </w:rPr>
        <w:t>La</w:t>
      </w:r>
      <w:r w:rsidR="00A20748" w:rsidRPr="00E966FE">
        <w:rPr>
          <w:rFonts w:cs="Arial"/>
          <w:szCs w:val="22"/>
        </w:rPr>
        <w:t xml:space="preserve"> certification de la fabrication ne </w:t>
      </w:r>
      <w:r>
        <w:rPr>
          <w:rFonts w:cs="Arial"/>
          <w:szCs w:val="22"/>
        </w:rPr>
        <w:t xml:space="preserve">permet pas l’émission </w:t>
      </w:r>
      <w:r w:rsidR="0080360C" w:rsidRPr="009C4309">
        <w:rPr>
          <w:rFonts w:cs="Arial"/>
          <w:color w:val="000000"/>
          <w:szCs w:val="22"/>
        </w:rPr>
        <w:t>d’un</w:t>
      </w:r>
      <w:r w:rsidR="0080360C">
        <w:rPr>
          <w:rFonts w:cs="Arial"/>
          <w:color w:val="000000"/>
          <w:szCs w:val="22"/>
        </w:rPr>
        <w:t xml:space="preserve"> DGAC </w:t>
      </w:r>
      <w:proofErr w:type="spellStart"/>
      <w:r w:rsidR="0080360C">
        <w:rPr>
          <w:rFonts w:cs="Arial"/>
          <w:color w:val="000000"/>
          <w:szCs w:val="22"/>
        </w:rPr>
        <w:t>Form</w:t>
      </w:r>
      <w:proofErr w:type="spellEnd"/>
      <w:r w:rsidR="0080360C">
        <w:rPr>
          <w:rFonts w:cs="Arial"/>
          <w:color w:val="000000"/>
          <w:szCs w:val="22"/>
        </w:rPr>
        <w:t xml:space="preserve"> 1</w:t>
      </w:r>
      <w:r w:rsidR="00D71616">
        <w:rPr>
          <w:rFonts w:cs="Arial"/>
          <w:szCs w:val="22"/>
        </w:rPr>
        <w:t>,</w:t>
      </w:r>
    </w:p>
    <w:p w14:paraId="2DE780DC" w14:textId="1FFD04EC" w:rsidR="00D71616" w:rsidRDefault="00BB4E0B" w:rsidP="004437A7">
      <w:pPr>
        <w:numPr>
          <w:ilvl w:val="0"/>
          <w:numId w:val="47"/>
        </w:numPr>
        <w:ind w:left="709" w:hanging="283"/>
        <w:jc w:val="both"/>
        <w:rPr>
          <w:rFonts w:cs="Arial"/>
          <w:szCs w:val="22"/>
        </w:rPr>
      </w:pPr>
      <w:r>
        <w:rPr>
          <w:rFonts w:cs="Arial"/>
          <w:szCs w:val="22"/>
        </w:rPr>
        <w:t>Ségrégation</w:t>
      </w:r>
      <w:r w:rsidR="00A20748" w:rsidRPr="00E966FE">
        <w:rPr>
          <w:rFonts w:cs="Arial"/>
          <w:szCs w:val="22"/>
        </w:rPr>
        <w:t xml:space="preserve"> dans les magasins de ces pièces fabriquées en interne</w:t>
      </w:r>
      <w:r w:rsidR="00D71616">
        <w:rPr>
          <w:rFonts w:cs="Arial"/>
          <w:szCs w:val="22"/>
        </w:rPr>
        <w:t>,</w:t>
      </w:r>
    </w:p>
    <w:p w14:paraId="25473D4F" w14:textId="07702EF8" w:rsidR="00A20748" w:rsidRDefault="00BB4E0B" w:rsidP="004437A7">
      <w:pPr>
        <w:numPr>
          <w:ilvl w:val="0"/>
          <w:numId w:val="47"/>
        </w:numPr>
        <w:ind w:left="709" w:hanging="283"/>
        <w:jc w:val="both"/>
        <w:rPr>
          <w:rFonts w:cs="Arial"/>
          <w:szCs w:val="22"/>
        </w:rPr>
      </w:pPr>
      <w:r>
        <w:rPr>
          <w:rFonts w:cs="Arial"/>
          <w:szCs w:val="22"/>
        </w:rPr>
        <w:t>Identification</w:t>
      </w:r>
      <w:r w:rsidR="000306A5">
        <w:rPr>
          <w:rFonts w:cs="Arial"/>
          <w:szCs w:val="22"/>
        </w:rPr>
        <w:t xml:space="preserve"> et marquages des éléments, y compris le nom de l’</w:t>
      </w:r>
      <w:r w:rsidR="002B41BA">
        <w:rPr>
          <w:rFonts w:cs="Arial"/>
          <w:szCs w:val="22"/>
        </w:rPr>
        <w:t>organisme</w:t>
      </w:r>
      <w:r w:rsidR="000306A5">
        <w:rPr>
          <w:rFonts w:cs="Arial"/>
          <w:szCs w:val="22"/>
        </w:rPr>
        <w:t>.</w:t>
      </w:r>
    </w:p>
    <w:p w14:paraId="3907BAD2" w14:textId="77777777" w:rsidR="00E15BD2" w:rsidRPr="00E966FE" w:rsidRDefault="00E15BD2" w:rsidP="00E15BD2">
      <w:pPr>
        <w:shd w:val="clear" w:color="auto" w:fill="FFFFFF" w:themeFill="background1"/>
        <w:jc w:val="both"/>
        <w:rPr>
          <w:rFonts w:cs="Arial"/>
          <w:szCs w:val="22"/>
        </w:rPr>
      </w:pPr>
    </w:p>
    <w:p w14:paraId="7896C9D3" w14:textId="77777777" w:rsidR="00A20748" w:rsidRDefault="00E15BD2" w:rsidP="00E15BD2">
      <w:pPr>
        <w:shd w:val="clear" w:color="auto" w:fill="D9D9D9" w:themeFill="background1" w:themeFillShade="D9"/>
        <w:overflowPunct w:val="0"/>
        <w:autoSpaceDE w:val="0"/>
        <w:autoSpaceDN w:val="0"/>
        <w:adjustRightInd w:val="0"/>
        <w:spacing w:line="226" w:lineRule="atLeast"/>
        <w:jc w:val="both"/>
        <w:textAlignment w:val="baseline"/>
        <w:rPr>
          <w:rFonts w:cs="Arial"/>
          <w:szCs w:val="22"/>
        </w:rPr>
      </w:pPr>
      <w:r w:rsidRPr="005A483A">
        <w:rPr>
          <w:rFonts w:cs="Arial"/>
          <w:szCs w:val="22"/>
        </w:rPr>
        <w:t>Ces cas doivent être mentionnés dans le § A.4 du domaine d’activité approuvé de l’organisme</w:t>
      </w:r>
    </w:p>
    <w:p w14:paraId="4BC9A50E" w14:textId="77777777" w:rsidR="00E15BD2" w:rsidRPr="00E966FE" w:rsidRDefault="00E15BD2" w:rsidP="00502804">
      <w:pPr>
        <w:overflowPunct w:val="0"/>
        <w:autoSpaceDE w:val="0"/>
        <w:autoSpaceDN w:val="0"/>
        <w:adjustRightInd w:val="0"/>
        <w:spacing w:line="226" w:lineRule="atLeast"/>
        <w:jc w:val="both"/>
        <w:textAlignment w:val="baseline"/>
        <w:rPr>
          <w:rFonts w:cs="Arial"/>
          <w:color w:val="000000"/>
          <w:szCs w:val="22"/>
        </w:rPr>
      </w:pPr>
    </w:p>
    <w:p w14:paraId="11CDD83D" w14:textId="77777777" w:rsidR="00A20748" w:rsidRPr="00BE4C53" w:rsidRDefault="00EA1A1F" w:rsidP="00C27991">
      <w:pPr>
        <w:pStyle w:val="Titre1"/>
        <w:numPr>
          <w:ilvl w:val="0"/>
          <w:numId w:val="103"/>
        </w:numPr>
        <w:ind w:left="0" w:hanging="11"/>
        <w:jc w:val="both"/>
        <w:rPr>
          <w:color w:val="484D7A"/>
          <w:u w:val="none"/>
        </w:rPr>
      </w:pPr>
      <w:bookmarkStart w:id="127" w:name="_Toc43387488"/>
      <w:bookmarkStart w:id="128" w:name="_Toc194668196"/>
      <w:r w:rsidRPr="00BE4C53">
        <w:rPr>
          <w:color w:val="484D7A"/>
          <w:u w:val="none"/>
        </w:rPr>
        <w:t>RESPONSABILITES DU PERSONNEL DE CERTIFICATION ET CERTIFICATION DES TRAVAUX</w:t>
      </w:r>
      <w:bookmarkEnd w:id="127"/>
      <w:bookmarkEnd w:id="128"/>
    </w:p>
    <w:p w14:paraId="20ED60F2" w14:textId="77777777" w:rsidR="00A20748" w:rsidRPr="00296EF0" w:rsidRDefault="00A20748" w:rsidP="00502804">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422521" w14:paraId="7F19F798" w14:textId="77777777" w:rsidTr="00A20748">
        <w:tc>
          <w:tcPr>
            <w:tcW w:w="9851" w:type="dxa"/>
            <w:shd w:val="pct10" w:color="auto" w:fill="auto"/>
          </w:tcPr>
          <w:p w14:paraId="4DACF403" w14:textId="4B843E6C" w:rsidR="00A20748" w:rsidRPr="00296EF0" w:rsidRDefault="0012795E" w:rsidP="00502804">
            <w:pPr>
              <w:jc w:val="both"/>
              <w:rPr>
                <w:rFonts w:cs="Arial"/>
                <w:szCs w:val="22"/>
                <w:lang w:val="en-US"/>
              </w:rPr>
            </w:pPr>
            <w:r>
              <w:rPr>
                <w:rFonts w:cs="Arial"/>
                <w:szCs w:val="22"/>
                <w:lang w:val="en-US"/>
              </w:rPr>
              <w:t>CAO.FR.</w:t>
            </w:r>
            <w:r w:rsidR="00A20748" w:rsidRPr="00296EF0">
              <w:rPr>
                <w:rFonts w:cs="Arial"/>
                <w:szCs w:val="22"/>
                <w:lang w:val="en-US"/>
              </w:rPr>
              <w:t>040(a</w:t>
            </w:r>
            <w:proofErr w:type="gramStart"/>
            <w:r w:rsidR="00A20748" w:rsidRPr="00296EF0">
              <w:rPr>
                <w:rFonts w:cs="Arial"/>
                <w:szCs w:val="22"/>
                <w:lang w:val="en-US"/>
              </w:rPr>
              <w:t>) ;</w:t>
            </w:r>
            <w:proofErr w:type="gramEnd"/>
            <w:r w:rsidR="00A20748" w:rsidRPr="00296EF0">
              <w:rPr>
                <w:rFonts w:cs="Arial"/>
                <w:szCs w:val="22"/>
                <w:lang w:val="en-US"/>
              </w:rPr>
              <w:t xml:space="preserve"> </w:t>
            </w:r>
            <w:r>
              <w:rPr>
                <w:rFonts w:cs="Arial"/>
                <w:szCs w:val="22"/>
                <w:lang w:val="en-US"/>
              </w:rPr>
              <w:t>CAO.FR.</w:t>
            </w:r>
            <w:r w:rsidR="00A20748" w:rsidRPr="00296EF0">
              <w:rPr>
                <w:rFonts w:cs="Arial"/>
                <w:szCs w:val="22"/>
                <w:lang w:val="en-US"/>
              </w:rPr>
              <w:t>065</w:t>
            </w:r>
          </w:p>
        </w:tc>
      </w:tr>
      <w:tr w:rsidR="00A20748" w:rsidRPr="00422521" w14:paraId="061F3E17" w14:textId="77777777" w:rsidTr="00A20748">
        <w:tc>
          <w:tcPr>
            <w:tcW w:w="9851" w:type="dxa"/>
            <w:shd w:val="pct10" w:color="auto" w:fill="auto"/>
          </w:tcPr>
          <w:p w14:paraId="223C80A0" w14:textId="3F9979FA" w:rsidR="00A20748" w:rsidRPr="00296EF0" w:rsidRDefault="0012795E" w:rsidP="00502804">
            <w:pPr>
              <w:jc w:val="both"/>
              <w:rPr>
                <w:rFonts w:cs="Arial"/>
                <w:szCs w:val="22"/>
                <w:lang w:val="en-US"/>
              </w:rPr>
            </w:pPr>
            <w:r>
              <w:rPr>
                <w:rFonts w:cs="Arial"/>
                <w:szCs w:val="22"/>
                <w:lang w:val="en-US"/>
              </w:rPr>
              <w:t>CAO.FR.</w:t>
            </w:r>
            <w:proofErr w:type="gramStart"/>
            <w:r w:rsidR="00A20748" w:rsidRPr="00296EF0">
              <w:rPr>
                <w:rFonts w:cs="Arial"/>
                <w:szCs w:val="22"/>
                <w:lang w:val="en-US"/>
              </w:rPr>
              <w:t>070 ;</w:t>
            </w:r>
            <w:proofErr w:type="gramEnd"/>
            <w:r w:rsidR="00A20748" w:rsidRPr="00296EF0">
              <w:rPr>
                <w:rFonts w:cs="Arial"/>
                <w:szCs w:val="22"/>
                <w:lang w:val="en-US"/>
              </w:rPr>
              <w:t xml:space="preserve"> </w:t>
            </w:r>
            <w:r>
              <w:rPr>
                <w:rFonts w:cs="Arial"/>
                <w:szCs w:val="22"/>
                <w:lang w:val="en-US"/>
              </w:rPr>
              <w:t>CAO.FR.</w:t>
            </w:r>
            <w:r w:rsidR="00A20748" w:rsidRPr="00296EF0">
              <w:rPr>
                <w:rFonts w:cs="Arial"/>
                <w:szCs w:val="22"/>
                <w:lang w:val="en-US"/>
              </w:rPr>
              <w:t>095</w:t>
            </w:r>
            <w:r w:rsidR="00DA08FF">
              <w:rPr>
                <w:rFonts w:cs="Arial"/>
                <w:szCs w:val="22"/>
                <w:lang w:val="en-US"/>
              </w:rPr>
              <w:t xml:space="preserve"> I </w:t>
            </w:r>
            <w:r w:rsidR="00A20748" w:rsidRPr="00296EF0">
              <w:rPr>
                <w:rFonts w:cs="Arial"/>
                <w:szCs w:val="22"/>
                <w:lang w:val="en-US"/>
              </w:rPr>
              <w:t>(a)(4)</w:t>
            </w:r>
          </w:p>
        </w:tc>
      </w:tr>
    </w:tbl>
    <w:p w14:paraId="779DA22A" w14:textId="77777777" w:rsidR="00A20748" w:rsidRPr="00296EF0" w:rsidRDefault="00A20748" w:rsidP="00502804">
      <w:pPr>
        <w:overflowPunct w:val="0"/>
        <w:autoSpaceDE w:val="0"/>
        <w:autoSpaceDN w:val="0"/>
        <w:adjustRightInd w:val="0"/>
        <w:spacing w:line="226" w:lineRule="atLeast"/>
        <w:jc w:val="both"/>
        <w:textAlignment w:val="baseline"/>
        <w:rPr>
          <w:rFonts w:cs="Arial"/>
          <w:color w:val="000000"/>
          <w:szCs w:val="22"/>
          <w:lang w:val="en-US"/>
        </w:rPr>
      </w:pPr>
    </w:p>
    <w:p w14:paraId="75630CBB" w14:textId="77777777" w:rsidR="00A20748" w:rsidRPr="00953423" w:rsidRDefault="00315E9F" w:rsidP="002B41BA">
      <w:pPr>
        <w:tabs>
          <w:tab w:val="left" w:pos="900"/>
          <w:tab w:val="num" w:pos="1504"/>
        </w:tabs>
        <w:jc w:val="both"/>
        <w:rPr>
          <w:rFonts w:cs="Arial"/>
          <w:caps/>
          <w:sz w:val="28"/>
          <w:szCs w:val="28"/>
        </w:rPr>
      </w:pPr>
      <w:r w:rsidRPr="00953423">
        <w:rPr>
          <w:rFonts w:cs="Arial"/>
          <w:b/>
          <w:sz w:val="28"/>
          <w:szCs w:val="28"/>
        </w:rPr>
        <w:t>Remise en service</w:t>
      </w:r>
    </w:p>
    <w:p w14:paraId="73EC5C4A" w14:textId="77777777" w:rsidR="00A20748" w:rsidRPr="00296EF0" w:rsidRDefault="00A20748" w:rsidP="00502804">
      <w:pPr>
        <w:jc w:val="both"/>
        <w:rPr>
          <w:rFonts w:cs="Arial"/>
          <w:szCs w:val="22"/>
          <w:u w:val="single"/>
        </w:rPr>
      </w:pPr>
    </w:p>
    <w:p w14:paraId="4D9D748C" w14:textId="77777777" w:rsidR="00A20748" w:rsidRPr="00313791" w:rsidRDefault="00A20748" w:rsidP="00450780">
      <w:pPr>
        <w:jc w:val="both"/>
        <w:rPr>
          <w:rFonts w:cs="Arial"/>
          <w:b/>
          <w:sz w:val="24"/>
          <w:szCs w:val="24"/>
        </w:rPr>
      </w:pPr>
      <w:r w:rsidRPr="00313791">
        <w:rPr>
          <w:rFonts w:cs="Arial"/>
          <w:b/>
          <w:sz w:val="24"/>
          <w:szCs w:val="24"/>
        </w:rPr>
        <w:t>Remise en service (</w:t>
      </w:r>
      <w:r w:rsidR="006B7B16" w:rsidRPr="00313791">
        <w:rPr>
          <w:rFonts w:cs="Arial"/>
          <w:b/>
          <w:sz w:val="24"/>
          <w:szCs w:val="24"/>
        </w:rPr>
        <w:t>CRS</w:t>
      </w:r>
      <w:r w:rsidRPr="00313791">
        <w:rPr>
          <w:rFonts w:cs="Arial"/>
          <w:b/>
          <w:sz w:val="24"/>
          <w:szCs w:val="24"/>
        </w:rPr>
        <w:t xml:space="preserve">) </w:t>
      </w:r>
      <w:r w:rsidR="00774A59" w:rsidRPr="00313791">
        <w:rPr>
          <w:rFonts w:cs="Arial"/>
          <w:b/>
          <w:sz w:val="24"/>
          <w:szCs w:val="24"/>
        </w:rPr>
        <w:t>au titre du domaine</w:t>
      </w:r>
      <w:r w:rsidR="00313791">
        <w:rPr>
          <w:rFonts w:cs="Arial"/>
          <w:b/>
          <w:sz w:val="24"/>
          <w:szCs w:val="24"/>
        </w:rPr>
        <w:t xml:space="preserve"> d’activité maintenance aéronef </w:t>
      </w:r>
      <w:r w:rsidR="00774A59" w:rsidRPr="00313791">
        <w:rPr>
          <w:rFonts w:cs="Arial"/>
          <w:b/>
          <w:sz w:val="24"/>
          <w:szCs w:val="24"/>
        </w:rPr>
        <w:t>(catégorie A)</w:t>
      </w:r>
    </w:p>
    <w:p w14:paraId="2C8D0DD4" w14:textId="77777777" w:rsidR="00A20748" w:rsidRPr="00296EF0" w:rsidRDefault="00A20748" w:rsidP="00502804">
      <w:pPr>
        <w:autoSpaceDE w:val="0"/>
        <w:autoSpaceDN w:val="0"/>
        <w:adjustRightInd w:val="0"/>
        <w:jc w:val="both"/>
        <w:rPr>
          <w:rFonts w:cs="Arial"/>
          <w:szCs w:val="22"/>
        </w:rPr>
      </w:pPr>
    </w:p>
    <w:p w14:paraId="3A58583B" w14:textId="77777777" w:rsidR="00A20748" w:rsidRPr="00296EF0" w:rsidRDefault="00A20748" w:rsidP="00502804">
      <w:pPr>
        <w:overflowPunct w:val="0"/>
        <w:autoSpaceDE w:val="0"/>
        <w:autoSpaceDN w:val="0"/>
        <w:adjustRightInd w:val="0"/>
        <w:jc w:val="both"/>
        <w:textAlignment w:val="baseline"/>
        <w:rPr>
          <w:rFonts w:cs="Arial"/>
          <w:szCs w:val="22"/>
        </w:rPr>
      </w:pPr>
      <w:r w:rsidRPr="00296EF0">
        <w:rPr>
          <w:rFonts w:cs="Arial"/>
          <w:szCs w:val="22"/>
        </w:rPr>
        <w:t xml:space="preserve">L’organisme </w:t>
      </w:r>
      <w:r w:rsidR="004744CD">
        <w:rPr>
          <w:rFonts w:cs="Arial"/>
          <w:szCs w:val="22"/>
        </w:rPr>
        <w:t>délivre</w:t>
      </w:r>
      <w:r w:rsidR="004744CD" w:rsidRPr="00296EF0">
        <w:rPr>
          <w:rFonts w:cs="Arial"/>
          <w:szCs w:val="22"/>
        </w:rPr>
        <w:t xml:space="preserve"> </w:t>
      </w:r>
      <w:r w:rsidR="006B7B16">
        <w:rPr>
          <w:rFonts w:cs="Arial"/>
          <w:szCs w:val="22"/>
        </w:rPr>
        <w:t>un CRS</w:t>
      </w:r>
      <w:r w:rsidRPr="00296EF0">
        <w:rPr>
          <w:rFonts w:cs="Arial"/>
          <w:szCs w:val="22"/>
        </w:rPr>
        <w:t xml:space="preserve"> « aéronef » à l’issue de toute intervention de maintenance sur un aéronef.</w:t>
      </w:r>
    </w:p>
    <w:p w14:paraId="6A3D9D95" w14:textId="77777777" w:rsidR="00A20748" w:rsidRPr="00296EF0" w:rsidRDefault="00A20748" w:rsidP="00502804">
      <w:pPr>
        <w:overflowPunct w:val="0"/>
        <w:autoSpaceDE w:val="0"/>
        <w:autoSpaceDN w:val="0"/>
        <w:adjustRightInd w:val="0"/>
        <w:ind w:left="864"/>
        <w:jc w:val="both"/>
        <w:textAlignment w:val="baseline"/>
        <w:rPr>
          <w:rFonts w:cs="Arial"/>
          <w:szCs w:val="22"/>
        </w:rPr>
      </w:pPr>
    </w:p>
    <w:p w14:paraId="58D34846" w14:textId="77777777" w:rsidR="00A20748" w:rsidRDefault="00A20748" w:rsidP="00502804">
      <w:pPr>
        <w:overflowPunct w:val="0"/>
        <w:autoSpaceDE w:val="0"/>
        <w:autoSpaceDN w:val="0"/>
        <w:adjustRightInd w:val="0"/>
        <w:jc w:val="both"/>
        <w:textAlignment w:val="baseline"/>
        <w:rPr>
          <w:rFonts w:cs="Arial"/>
          <w:szCs w:val="22"/>
        </w:rPr>
      </w:pPr>
      <w:r w:rsidRPr="00296EF0">
        <w:rPr>
          <w:rFonts w:cs="Arial"/>
          <w:szCs w:val="22"/>
        </w:rPr>
        <w:t>Toutefois :</w:t>
      </w:r>
    </w:p>
    <w:p w14:paraId="3C889BE4" w14:textId="77777777" w:rsidR="00F216F6" w:rsidRPr="00296EF0" w:rsidRDefault="00F216F6" w:rsidP="00502804">
      <w:pPr>
        <w:overflowPunct w:val="0"/>
        <w:autoSpaceDE w:val="0"/>
        <w:autoSpaceDN w:val="0"/>
        <w:adjustRightInd w:val="0"/>
        <w:jc w:val="both"/>
        <w:textAlignment w:val="baseline"/>
        <w:rPr>
          <w:rFonts w:cs="Arial"/>
          <w:szCs w:val="22"/>
        </w:rPr>
      </w:pPr>
    </w:p>
    <w:p w14:paraId="5FD15A56" w14:textId="77777777" w:rsidR="00A20748" w:rsidRPr="00296EF0" w:rsidRDefault="00A20748" w:rsidP="00C27991">
      <w:pPr>
        <w:numPr>
          <w:ilvl w:val="0"/>
          <w:numId w:val="50"/>
        </w:numPr>
        <w:overflowPunct w:val="0"/>
        <w:autoSpaceDE w:val="0"/>
        <w:autoSpaceDN w:val="0"/>
        <w:adjustRightInd w:val="0"/>
        <w:ind w:left="709" w:hanging="425"/>
        <w:jc w:val="both"/>
        <w:textAlignment w:val="baseline"/>
        <w:rPr>
          <w:rFonts w:cs="Arial"/>
          <w:szCs w:val="22"/>
        </w:rPr>
      </w:pPr>
      <w:r w:rsidRPr="00296EF0">
        <w:rPr>
          <w:rFonts w:cs="Arial"/>
          <w:szCs w:val="22"/>
        </w:rPr>
        <w:t xml:space="preserve">Dans le cas d’une intervention sur un élément d’aéronef, lorsque les opérations sont réalisées à partir de données d’entretien « aéronef » (c’est le cas de l’entretien en service d’un moteur d’une hélice ou d’un équipement), l’élément d’aéronef peut être déposé pour faciliter sa maintenance, dans les cas permis par le constructeur de l’aéronef. La dépose, l’entretien et la repose de l’élément d’aéronef sont alors certifiés au travers </w:t>
      </w:r>
      <w:r w:rsidR="006B7B16">
        <w:rPr>
          <w:rFonts w:cs="Arial"/>
          <w:szCs w:val="22"/>
        </w:rPr>
        <w:t>du CRS</w:t>
      </w:r>
      <w:r w:rsidRPr="00296EF0">
        <w:rPr>
          <w:rFonts w:cs="Arial"/>
          <w:szCs w:val="22"/>
        </w:rPr>
        <w:t xml:space="preserve"> aéronef.</w:t>
      </w:r>
    </w:p>
    <w:p w14:paraId="7D836D48" w14:textId="0E7B2165" w:rsidR="00A20748" w:rsidRPr="00296EF0" w:rsidRDefault="00A20748" w:rsidP="00C27991">
      <w:pPr>
        <w:numPr>
          <w:ilvl w:val="0"/>
          <w:numId w:val="50"/>
        </w:numPr>
        <w:overflowPunct w:val="0"/>
        <w:autoSpaceDE w:val="0"/>
        <w:autoSpaceDN w:val="0"/>
        <w:adjustRightInd w:val="0"/>
        <w:ind w:left="709" w:hanging="425"/>
        <w:jc w:val="both"/>
        <w:textAlignment w:val="baseline"/>
        <w:rPr>
          <w:rFonts w:cs="Arial"/>
          <w:szCs w:val="22"/>
        </w:rPr>
      </w:pPr>
      <w:r w:rsidRPr="00296EF0">
        <w:rPr>
          <w:rFonts w:cs="Arial"/>
          <w:szCs w:val="22"/>
        </w:rPr>
        <w:t xml:space="preserve">Lorsque les opérations sont réalisées à partir de données d’entretien « moteur » ou « équipement », une intervention sur un élément d’aéronef, même non déposé de l’aéronef, nécessite l’émission </w:t>
      </w:r>
      <w:r w:rsidR="0080360C" w:rsidRPr="009C4309">
        <w:rPr>
          <w:rFonts w:cs="Arial"/>
          <w:color w:val="000000"/>
          <w:szCs w:val="22"/>
        </w:rPr>
        <w:t>d’un</w:t>
      </w:r>
      <w:r w:rsidR="0080360C">
        <w:rPr>
          <w:rFonts w:cs="Arial"/>
          <w:color w:val="000000"/>
          <w:szCs w:val="22"/>
        </w:rPr>
        <w:t xml:space="preserve"> DGAC </w:t>
      </w:r>
      <w:proofErr w:type="spellStart"/>
      <w:r w:rsidR="0080360C">
        <w:rPr>
          <w:rFonts w:cs="Arial"/>
          <w:color w:val="000000"/>
          <w:szCs w:val="22"/>
        </w:rPr>
        <w:t>Form</w:t>
      </w:r>
      <w:proofErr w:type="spellEnd"/>
      <w:r w:rsidR="0080360C">
        <w:rPr>
          <w:rFonts w:cs="Arial"/>
          <w:color w:val="000000"/>
          <w:szCs w:val="22"/>
        </w:rPr>
        <w:t xml:space="preserve"> 1</w:t>
      </w:r>
      <w:r w:rsidR="00DA08FF" w:rsidRPr="00296EF0">
        <w:rPr>
          <w:rFonts w:cs="Arial"/>
          <w:szCs w:val="22"/>
        </w:rPr>
        <w:t>au</w:t>
      </w:r>
      <w:r w:rsidRPr="00296EF0">
        <w:rPr>
          <w:rFonts w:cs="Arial"/>
          <w:szCs w:val="22"/>
        </w:rPr>
        <w:t xml:space="preserve"> titre d’un agrément de catégorie B ou C.</w:t>
      </w:r>
    </w:p>
    <w:p w14:paraId="36044D68" w14:textId="77777777" w:rsidR="00A20748" w:rsidRPr="00296EF0" w:rsidRDefault="00A20748" w:rsidP="00502804">
      <w:pPr>
        <w:overflowPunct w:val="0"/>
        <w:autoSpaceDE w:val="0"/>
        <w:autoSpaceDN w:val="0"/>
        <w:adjustRightInd w:val="0"/>
        <w:jc w:val="both"/>
        <w:textAlignment w:val="baseline"/>
        <w:rPr>
          <w:rFonts w:cs="Arial"/>
          <w:szCs w:val="22"/>
        </w:rPr>
      </w:pPr>
    </w:p>
    <w:p w14:paraId="5E1A5822" w14:textId="5332AE18" w:rsidR="00A20748" w:rsidRDefault="00A20748" w:rsidP="00502804">
      <w:pPr>
        <w:overflowPunct w:val="0"/>
        <w:autoSpaceDE w:val="0"/>
        <w:autoSpaceDN w:val="0"/>
        <w:adjustRightInd w:val="0"/>
        <w:jc w:val="both"/>
        <w:textAlignment w:val="baseline"/>
        <w:rPr>
          <w:rFonts w:cs="Arial"/>
          <w:szCs w:val="22"/>
        </w:rPr>
      </w:pPr>
      <w:r w:rsidRPr="00296EF0">
        <w:rPr>
          <w:rFonts w:cs="Arial"/>
          <w:szCs w:val="22"/>
        </w:rPr>
        <w:t xml:space="preserve">L’organisme détenant </w:t>
      </w:r>
      <w:r w:rsidR="00DA08FF">
        <w:rPr>
          <w:rFonts w:cs="Arial"/>
          <w:szCs w:val="22"/>
        </w:rPr>
        <w:t>la catégorie</w:t>
      </w:r>
      <w:r w:rsidRPr="00296EF0">
        <w:rPr>
          <w:rFonts w:cs="Arial"/>
          <w:szCs w:val="22"/>
        </w:rPr>
        <w:t xml:space="preserve"> A peut délivrer </w:t>
      </w:r>
      <w:r w:rsidR="0080360C" w:rsidRPr="009C4309">
        <w:rPr>
          <w:rFonts w:cs="Arial"/>
          <w:color w:val="000000"/>
          <w:szCs w:val="22"/>
        </w:rPr>
        <w:t>un</w:t>
      </w:r>
      <w:r w:rsidR="0080360C">
        <w:rPr>
          <w:rFonts w:cs="Arial"/>
          <w:color w:val="000000"/>
          <w:szCs w:val="22"/>
        </w:rPr>
        <w:t xml:space="preserve"> DGAC </w:t>
      </w:r>
      <w:proofErr w:type="spellStart"/>
      <w:r w:rsidR="0080360C">
        <w:rPr>
          <w:rFonts w:cs="Arial"/>
          <w:color w:val="000000"/>
          <w:szCs w:val="22"/>
        </w:rPr>
        <w:t>Form</w:t>
      </w:r>
      <w:proofErr w:type="spellEnd"/>
      <w:r w:rsidR="0080360C">
        <w:rPr>
          <w:rFonts w:cs="Arial"/>
          <w:color w:val="000000"/>
          <w:szCs w:val="22"/>
        </w:rPr>
        <w:t xml:space="preserve"> 1 </w:t>
      </w:r>
      <w:r w:rsidR="00DA08FF" w:rsidRPr="00296EF0">
        <w:rPr>
          <w:rFonts w:cs="Arial"/>
          <w:szCs w:val="22"/>
        </w:rPr>
        <w:t>à</w:t>
      </w:r>
      <w:r w:rsidRPr="00296EF0">
        <w:rPr>
          <w:rFonts w:cs="Arial"/>
          <w:szCs w:val="22"/>
        </w:rPr>
        <w:t xml:space="preserve"> un élément d’aéronef :</w:t>
      </w:r>
    </w:p>
    <w:p w14:paraId="33B409E3" w14:textId="77777777" w:rsidR="00F216F6" w:rsidRPr="00296EF0" w:rsidRDefault="00F216F6" w:rsidP="00502804">
      <w:pPr>
        <w:overflowPunct w:val="0"/>
        <w:autoSpaceDE w:val="0"/>
        <w:autoSpaceDN w:val="0"/>
        <w:adjustRightInd w:val="0"/>
        <w:jc w:val="both"/>
        <w:textAlignment w:val="baseline"/>
        <w:rPr>
          <w:rFonts w:cs="Arial"/>
          <w:szCs w:val="22"/>
        </w:rPr>
      </w:pPr>
    </w:p>
    <w:p w14:paraId="1CEC14C5" w14:textId="5A4D9E11" w:rsidR="00A20748" w:rsidRPr="00296EF0" w:rsidRDefault="00DA08FF" w:rsidP="00F216F6">
      <w:pPr>
        <w:numPr>
          <w:ilvl w:val="0"/>
          <w:numId w:val="47"/>
        </w:numPr>
        <w:ind w:left="709" w:hanging="283"/>
        <w:jc w:val="both"/>
        <w:rPr>
          <w:rFonts w:cs="Arial"/>
          <w:szCs w:val="22"/>
        </w:rPr>
      </w:pPr>
      <w:r w:rsidRPr="00296EF0">
        <w:rPr>
          <w:rFonts w:cs="Arial"/>
          <w:szCs w:val="22"/>
        </w:rPr>
        <w:t>Déposé</w:t>
      </w:r>
      <w:r w:rsidR="00A20748" w:rsidRPr="00296EF0">
        <w:rPr>
          <w:rFonts w:cs="Arial"/>
          <w:szCs w:val="22"/>
        </w:rPr>
        <w:t xml:space="preserve"> « bon état » d’un aéronef en service dont le type est inclus dans le domaine d’agrément de l’</w:t>
      </w:r>
      <w:r w:rsidR="00DF4078">
        <w:rPr>
          <w:rFonts w:cs="Arial"/>
          <w:szCs w:val="22"/>
        </w:rPr>
        <w:t>o</w:t>
      </w:r>
      <w:r w:rsidR="00F216F6">
        <w:rPr>
          <w:rFonts w:cs="Arial"/>
          <w:szCs w:val="22"/>
        </w:rPr>
        <w:t>rganisme,</w:t>
      </w:r>
    </w:p>
    <w:p w14:paraId="27E59219" w14:textId="6EB5D9B9" w:rsidR="00A20748" w:rsidRPr="00296EF0" w:rsidRDefault="00DA08FF" w:rsidP="00F216F6">
      <w:pPr>
        <w:numPr>
          <w:ilvl w:val="0"/>
          <w:numId w:val="47"/>
        </w:numPr>
        <w:ind w:left="709" w:hanging="283"/>
        <w:jc w:val="both"/>
        <w:rPr>
          <w:rFonts w:cs="Arial"/>
          <w:szCs w:val="22"/>
        </w:rPr>
      </w:pPr>
      <w:r w:rsidRPr="00296EF0">
        <w:rPr>
          <w:rFonts w:cs="Arial"/>
          <w:szCs w:val="22"/>
        </w:rPr>
        <w:t>Libéré</w:t>
      </w:r>
      <w:r w:rsidR="00A20748" w:rsidRPr="00296EF0">
        <w:rPr>
          <w:rFonts w:cs="Arial"/>
          <w:szCs w:val="22"/>
        </w:rPr>
        <w:t xml:space="preserve"> avant le 28 septembre </w:t>
      </w:r>
      <w:r w:rsidR="00774A59" w:rsidRPr="00296EF0">
        <w:rPr>
          <w:rFonts w:cs="Arial"/>
          <w:szCs w:val="22"/>
        </w:rPr>
        <w:t>200</w:t>
      </w:r>
      <w:r w:rsidR="00774A59">
        <w:rPr>
          <w:rFonts w:cs="Arial"/>
          <w:szCs w:val="22"/>
        </w:rPr>
        <w:t xml:space="preserve">8 </w:t>
      </w:r>
      <w:r w:rsidR="00F216F6">
        <w:rPr>
          <w:rFonts w:cs="Arial"/>
          <w:szCs w:val="22"/>
        </w:rPr>
        <w:t>par un organisme UEA ou AEA,</w:t>
      </w:r>
    </w:p>
    <w:p w14:paraId="2D229C54" w14:textId="509AE8CA" w:rsidR="00A20748" w:rsidRPr="00296EF0" w:rsidRDefault="00DA08FF" w:rsidP="00F216F6">
      <w:pPr>
        <w:numPr>
          <w:ilvl w:val="0"/>
          <w:numId w:val="47"/>
        </w:numPr>
        <w:ind w:left="709" w:hanging="283"/>
        <w:jc w:val="both"/>
        <w:rPr>
          <w:rFonts w:cs="Arial"/>
          <w:szCs w:val="22"/>
        </w:rPr>
      </w:pPr>
      <w:r w:rsidRPr="00296EF0">
        <w:rPr>
          <w:rFonts w:cs="Arial"/>
          <w:szCs w:val="22"/>
        </w:rPr>
        <w:t>Stocké</w:t>
      </w:r>
      <w:r w:rsidR="00A20748" w:rsidRPr="00296EF0">
        <w:rPr>
          <w:rFonts w:cs="Arial"/>
          <w:szCs w:val="22"/>
        </w:rPr>
        <w:t xml:space="preserve"> depuis neuf, précédemment libéré par un organisme de production français avant l’entrée en vigueur du JAR-21 en France.</w:t>
      </w:r>
    </w:p>
    <w:p w14:paraId="23D414CA" w14:textId="77777777" w:rsidR="00A20748" w:rsidRPr="00296EF0" w:rsidRDefault="00A20748" w:rsidP="00502804">
      <w:pPr>
        <w:overflowPunct w:val="0"/>
        <w:autoSpaceDE w:val="0"/>
        <w:autoSpaceDN w:val="0"/>
        <w:adjustRightInd w:val="0"/>
        <w:jc w:val="both"/>
        <w:textAlignment w:val="baseline"/>
        <w:rPr>
          <w:rFonts w:cs="Arial"/>
          <w:szCs w:val="22"/>
        </w:rPr>
      </w:pPr>
    </w:p>
    <w:p w14:paraId="1A2E4DCC" w14:textId="724D4A65" w:rsidR="00A20748" w:rsidRPr="00296EF0" w:rsidRDefault="00A20748" w:rsidP="00502804">
      <w:pPr>
        <w:overflowPunct w:val="0"/>
        <w:autoSpaceDE w:val="0"/>
        <w:autoSpaceDN w:val="0"/>
        <w:adjustRightInd w:val="0"/>
        <w:jc w:val="both"/>
        <w:textAlignment w:val="baseline"/>
        <w:rPr>
          <w:rFonts w:cs="Arial"/>
          <w:szCs w:val="22"/>
        </w:rPr>
      </w:pPr>
      <w:r w:rsidRPr="00296EF0">
        <w:rPr>
          <w:rFonts w:cs="Arial"/>
          <w:szCs w:val="22"/>
        </w:rPr>
        <w:t xml:space="preserve">Lorsque l’organisme exécute une réparation ou une modification standard selon le CS-STAN, il libère ces travaux avec une </w:t>
      </w:r>
      <w:r w:rsidR="00644AF4">
        <w:rPr>
          <w:rFonts w:cs="Arial"/>
          <w:szCs w:val="22"/>
        </w:rPr>
        <w:t xml:space="preserve">DGAC </w:t>
      </w:r>
      <w:proofErr w:type="spellStart"/>
      <w:r w:rsidR="00644AF4">
        <w:rPr>
          <w:rFonts w:cs="Arial"/>
          <w:szCs w:val="22"/>
        </w:rPr>
        <w:t>Form</w:t>
      </w:r>
      <w:proofErr w:type="spellEnd"/>
      <w:r w:rsidR="00644AF4">
        <w:rPr>
          <w:rFonts w:cs="Arial"/>
          <w:szCs w:val="22"/>
        </w:rPr>
        <w:t xml:space="preserve"> 1</w:t>
      </w:r>
      <w:r w:rsidRPr="00296EF0">
        <w:rPr>
          <w:rFonts w:cs="Arial"/>
          <w:szCs w:val="22"/>
        </w:rPr>
        <w:t>23 dûment renseignée, avant de dé</w:t>
      </w:r>
      <w:r w:rsidR="006B7B16">
        <w:rPr>
          <w:rFonts w:cs="Arial"/>
          <w:szCs w:val="22"/>
        </w:rPr>
        <w:t>livrer un CRS</w:t>
      </w:r>
      <w:r w:rsidRPr="00296EF0">
        <w:rPr>
          <w:rFonts w:cs="Arial"/>
          <w:szCs w:val="22"/>
        </w:rPr>
        <w:t xml:space="preserve"> de l’aéronef, c’est le même personnel qui </w:t>
      </w:r>
      <w:r w:rsidR="006B7B16">
        <w:rPr>
          <w:rFonts w:cs="Arial"/>
          <w:szCs w:val="22"/>
        </w:rPr>
        <w:t xml:space="preserve">délivre le CRS </w:t>
      </w:r>
      <w:r w:rsidRPr="00296EF0">
        <w:rPr>
          <w:rFonts w:cs="Arial"/>
          <w:szCs w:val="22"/>
        </w:rPr>
        <w:t>aéronef et qui signe l</w:t>
      </w:r>
      <w:r w:rsidR="00650F8E">
        <w:rPr>
          <w:rFonts w:cs="Arial"/>
          <w:szCs w:val="22"/>
        </w:rPr>
        <w:t xml:space="preserve">e formulaire </w:t>
      </w:r>
      <w:r w:rsidR="00644AF4">
        <w:rPr>
          <w:rFonts w:cs="Arial"/>
          <w:szCs w:val="22"/>
        </w:rPr>
        <w:t xml:space="preserve">DGAC </w:t>
      </w:r>
      <w:proofErr w:type="spellStart"/>
      <w:r w:rsidR="00644AF4">
        <w:rPr>
          <w:rFonts w:cs="Arial"/>
          <w:szCs w:val="22"/>
        </w:rPr>
        <w:t>Form</w:t>
      </w:r>
      <w:proofErr w:type="spellEnd"/>
      <w:r w:rsidR="00644AF4">
        <w:rPr>
          <w:rFonts w:cs="Arial"/>
          <w:szCs w:val="22"/>
        </w:rPr>
        <w:t xml:space="preserve"> 1</w:t>
      </w:r>
      <w:r w:rsidRPr="00296EF0">
        <w:rPr>
          <w:rFonts w:cs="Arial"/>
          <w:szCs w:val="22"/>
        </w:rPr>
        <w:t>23.</w:t>
      </w:r>
    </w:p>
    <w:p w14:paraId="7D6B385D" w14:textId="77777777" w:rsidR="00A20748" w:rsidRDefault="00A20748" w:rsidP="002B41BA">
      <w:pPr>
        <w:jc w:val="both"/>
        <w:rPr>
          <w:rFonts w:cs="Arial"/>
          <w:szCs w:val="22"/>
        </w:rPr>
      </w:pPr>
    </w:p>
    <w:p w14:paraId="155E3CE7" w14:textId="77777777" w:rsidR="002B41BA" w:rsidRDefault="002B41BA" w:rsidP="002B41BA">
      <w:pPr>
        <w:jc w:val="both"/>
        <w:rPr>
          <w:rFonts w:cs="Arial"/>
          <w:szCs w:val="22"/>
        </w:rPr>
      </w:pPr>
      <w:r w:rsidRPr="002B41BA">
        <w:rPr>
          <w:rFonts w:cs="Arial"/>
          <w:szCs w:val="22"/>
        </w:rPr>
        <w:t>La personne chargée de délivrer le CRS, doit avoir :</w:t>
      </w:r>
    </w:p>
    <w:p w14:paraId="5B5319CC" w14:textId="77777777" w:rsidR="00F216F6" w:rsidRPr="002B41BA" w:rsidRDefault="00F216F6" w:rsidP="002B41BA">
      <w:pPr>
        <w:jc w:val="both"/>
        <w:rPr>
          <w:rFonts w:cs="Arial"/>
          <w:szCs w:val="22"/>
        </w:rPr>
      </w:pPr>
    </w:p>
    <w:p w14:paraId="1E118393" w14:textId="1F8E17F1" w:rsidR="002B41BA" w:rsidRPr="002B41BA" w:rsidRDefault="00650F8E" w:rsidP="00C27991">
      <w:pPr>
        <w:pStyle w:val="Paragraphedeliste"/>
        <w:numPr>
          <w:ilvl w:val="0"/>
          <w:numId w:val="197"/>
        </w:numPr>
        <w:jc w:val="both"/>
        <w:rPr>
          <w:rFonts w:cs="Arial"/>
          <w:szCs w:val="22"/>
        </w:rPr>
      </w:pPr>
      <w:r w:rsidRPr="002B41BA">
        <w:rPr>
          <w:rFonts w:cs="Arial"/>
          <w:szCs w:val="22"/>
        </w:rPr>
        <w:t>Un</w:t>
      </w:r>
      <w:r w:rsidR="002B41BA" w:rsidRPr="002B41BA">
        <w:rPr>
          <w:rFonts w:cs="Arial"/>
          <w:szCs w:val="22"/>
        </w:rPr>
        <w:t xml:space="preserve"> domaine d’habilitation adapté</w:t>
      </w:r>
      <w:r w:rsidR="00F216F6">
        <w:rPr>
          <w:rFonts w:cs="Arial"/>
          <w:szCs w:val="22"/>
        </w:rPr>
        <w:t>,</w:t>
      </w:r>
    </w:p>
    <w:p w14:paraId="20F1576D" w14:textId="293946B4" w:rsidR="002B41BA" w:rsidRPr="002B41BA" w:rsidRDefault="00650F8E" w:rsidP="00C27991">
      <w:pPr>
        <w:pStyle w:val="Paragraphedeliste"/>
        <w:numPr>
          <w:ilvl w:val="0"/>
          <w:numId w:val="198"/>
        </w:numPr>
        <w:jc w:val="both"/>
        <w:rPr>
          <w:rFonts w:cs="Arial"/>
          <w:szCs w:val="22"/>
        </w:rPr>
      </w:pPr>
      <w:r w:rsidRPr="002B41BA">
        <w:rPr>
          <w:rFonts w:cs="Arial"/>
          <w:szCs w:val="22"/>
        </w:rPr>
        <w:t>Une</w:t>
      </w:r>
      <w:r w:rsidR="002B41BA" w:rsidRPr="002B41BA">
        <w:rPr>
          <w:rFonts w:cs="Arial"/>
          <w:szCs w:val="22"/>
        </w:rPr>
        <w:t xml:space="preserve"> connaissance suffisante des travaux et du matériel concernés</w:t>
      </w:r>
      <w:r w:rsidR="00F216F6">
        <w:rPr>
          <w:rFonts w:cs="Arial"/>
          <w:szCs w:val="22"/>
        </w:rPr>
        <w:t>,</w:t>
      </w:r>
    </w:p>
    <w:p w14:paraId="65B3ACD7" w14:textId="155A2C2D" w:rsidR="002B41BA" w:rsidRPr="002B41BA" w:rsidRDefault="00650F8E" w:rsidP="00C27991">
      <w:pPr>
        <w:pStyle w:val="Paragraphedeliste"/>
        <w:numPr>
          <w:ilvl w:val="0"/>
          <w:numId w:val="199"/>
        </w:numPr>
        <w:jc w:val="both"/>
        <w:rPr>
          <w:rFonts w:cs="Arial"/>
          <w:szCs w:val="22"/>
        </w:rPr>
      </w:pPr>
      <w:r w:rsidRPr="002B41BA">
        <w:rPr>
          <w:rFonts w:cs="Arial"/>
          <w:szCs w:val="22"/>
        </w:rPr>
        <w:t>Une</w:t>
      </w:r>
      <w:r w:rsidR="002B41BA" w:rsidRPr="002B41BA">
        <w:rPr>
          <w:rFonts w:cs="Arial"/>
          <w:szCs w:val="22"/>
        </w:rPr>
        <w:t xml:space="preserve"> expérience de maintenance appropriée et suffisante dans les 24 mois précédents :</w:t>
      </w:r>
    </w:p>
    <w:p w14:paraId="38FA8F72" w14:textId="3F5D8A72" w:rsidR="002B41BA" w:rsidRPr="002B41BA" w:rsidRDefault="00650F8E" w:rsidP="00C27991">
      <w:pPr>
        <w:pStyle w:val="Paragraphedeliste"/>
        <w:numPr>
          <w:ilvl w:val="0"/>
          <w:numId w:val="200"/>
        </w:numPr>
        <w:jc w:val="both"/>
        <w:rPr>
          <w:rFonts w:cs="Arial"/>
          <w:szCs w:val="22"/>
        </w:rPr>
      </w:pPr>
      <w:r w:rsidRPr="002B41BA">
        <w:rPr>
          <w:rFonts w:cs="Arial"/>
          <w:szCs w:val="22"/>
        </w:rPr>
        <w:t>Expérience</w:t>
      </w:r>
      <w:r w:rsidR="002B41BA" w:rsidRPr="002B41BA">
        <w:rPr>
          <w:rFonts w:cs="Arial"/>
          <w:szCs w:val="22"/>
        </w:rPr>
        <w:t xml:space="preserve"> de maintenance : réalisation d’opérations d’entretien ou de contrôle, encadrement de travaux ou exercice de l’habilitation de délivrance de CRS</w:t>
      </w:r>
      <w:r w:rsidR="00BC2019">
        <w:rPr>
          <w:rFonts w:cs="Arial"/>
          <w:szCs w:val="22"/>
        </w:rPr>
        <w:t>,</w:t>
      </w:r>
    </w:p>
    <w:p w14:paraId="7F5DCBFF" w14:textId="029517ED" w:rsidR="002B41BA" w:rsidRPr="002B41BA" w:rsidRDefault="00650F8E" w:rsidP="00C27991">
      <w:pPr>
        <w:pStyle w:val="Paragraphedeliste"/>
        <w:numPr>
          <w:ilvl w:val="0"/>
          <w:numId w:val="200"/>
        </w:numPr>
        <w:jc w:val="both"/>
        <w:rPr>
          <w:rFonts w:cs="Arial"/>
          <w:szCs w:val="22"/>
        </w:rPr>
      </w:pPr>
      <w:r w:rsidRPr="002B41BA">
        <w:rPr>
          <w:rFonts w:cs="Arial"/>
          <w:szCs w:val="22"/>
        </w:rPr>
        <w:t>Appropriée</w:t>
      </w:r>
      <w:r w:rsidR="002B41BA" w:rsidRPr="002B41BA">
        <w:rPr>
          <w:rFonts w:cs="Arial"/>
          <w:szCs w:val="22"/>
        </w:rPr>
        <w:t xml:space="preserve"> : au moins une partie de l’expérience récente est relative à des matériels de caractéristiques et technologie comparable</w:t>
      </w:r>
      <w:r w:rsidR="00BC2019">
        <w:rPr>
          <w:rFonts w:cs="Arial"/>
          <w:szCs w:val="22"/>
        </w:rPr>
        <w:t>s,</w:t>
      </w:r>
    </w:p>
    <w:p w14:paraId="4C67EFB2" w14:textId="2CC390C7" w:rsidR="002B41BA" w:rsidRPr="002B41BA" w:rsidRDefault="00650F8E" w:rsidP="00C27991">
      <w:pPr>
        <w:pStyle w:val="Paragraphedeliste"/>
        <w:numPr>
          <w:ilvl w:val="0"/>
          <w:numId w:val="200"/>
        </w:numPr>
        <w:jc w:val="both"/>
        <w:rPr>
          <w:rFonts w:cs="Arial"/>
          <w:szCs w:val="22"/>
        </w:rPr>
      </w:pPr>
      <w:r w:rsidRPr="002B41BA">
        <w:rPr>
          <w:rFonts w:cs="Arial"/>
          <w:szCs w:val="22"/>
        </w:rPr>
        <w:t>Suffisante</w:t>
      </w:r>
      <w:r w:rsidR="002B41BA" w:rsidRPr="002B41BA">
        <w:rPr>
          <w:rFonts w:cs="Arial"/>
          <w:szCs w:val="22"/>
        </w:rPr>
        <w:t xml:space="preserve"> : au moins 100 jours au cours desquels une expérience éligible a été enregistrée dans le livret mécanicien (ou équivalent, à l’appréciation du RT/RE)</w:t>
      </w:r>
      <w:r w:rsidR="00BC2019">
        <w:rPr>
          <w:rFonts w:cs="Arial"/>
          <w:szCs w:val="22"/>
        </w:rPr>
        <w:t>.</w:t>
      </w:r>
    </w:p>
    <w:p w14:paraId="4A635575" w14:textId="77777777" w:rsidR="002B41BA" w:rsidRPr="002B41BA" w:rsidRDefault="002B41BA" w:rsidP="002B41BA">
      <w:pPr>
        <w:jc w:val="both"/>
        <w:rPr>
          <w:rFonts w:cs="Arial"/>
          <w:szCs w:val="22"/>
        </w:rPr>
      </w:pPr>
    </w:p>
    <w:p w14:paraId="5FD24284" w14:textId="77777777" w:rsidR="002B41BA" w:rsidRPr="002B41BA" w:rsidRDefault="002B41BA" w:rsidP="002B41BA">
      <w:pPr>
        <w:jc w:val="both"/>
        <w:rPr>
          <w:rFonts w:cs="Arial"/>
          <w:szCs w:val="22"/>
        </w:rPr>
      </w:pPr>
      <w:r w:rsidRPr="002B41BA">
        <w:rPr>
          <w:rFonts w:cs="Arial"/>
          <w:szCs w:val="22"/>
        </w:rPr>
        <w:t>En fonction de la nature des travaux et du domaine d’habilitation de délivrance de CRS des personnels de l’organisme, plusieurs personnels de certification peuvent être nécessaires. Toutefois, dès que c’est possible, un personnel de certification unique est désigné.</w:t>
      </w:r>
    </w:p>
    <w:p w14:paraId="204EBA11" w14:textId="77777777" w:rsidR="002B41BA" w:rsidRPr="002B41BA" w:rsidRDefault="002B41BA" w:rsidP="002B41BA">
      <w:pPr>
        <w:jc w:val="both"/>
        <w:rPr>
          <w:rFonts w:cs="Arial"/>
          <w:szCs w:val="22"/>
        </w:rPr>
      </w:pPr>
    </w:p>
    <w:p w14:paraId="0744D82D" w14:textId="77777777" w:rsidR="002B41BA" w:rsidRPr="002B41BA" w:rsidRDefault="002B41BA" w:rsidP="002B41BA">
      <w:pPr>
        <w:jc w:val="both"/>
        <w:rPr>
          <w:rFonts w:cs="Arial"/>
          <w:szCs w:val="22"/>
        </w:rPr>
      </w:pPr>
      <w:r w:rsidRPr="002B41BA">
        <w:rPr>
          <w:rFonts w:cs="Arial"/>
          <w:szCs w:val="22"/>
        </w:rPr>
        <w:t>Il n’est pas requis que le personnel de certification réalise lui-même les travaux mais il doit être en mesure d’exercer une supervision suffisante sur les travaux pour lui permettre de délivrer le CRS.</w:t>
      </w:r>
    </w:p>
    <w:p w14:paraId="7725DA16" w14:textId="77777777" w:rsidR="002B41BA" w:rsidRPr="002B41BA" w:rsidRDefault="002B41BA" w:rsidP="002B41BA">
      <w:pPr>
        <w:jc w:val="both"/>
        <w:rPr>
          <w:rFonts w:cs="Arial"/>
          <w:szCs w:val="22"/>
        </w:rPr>
      </w:pPr>
    </w:p>
    <w:p w14:paraId="022C707D" w14:textId="77777777" w:rsidR="002B41BA" w:rsidRDefault="002B41BA" w:rsidP="002B41BA">
      <w:pPr>
        <w:jc w:val="both"/>
        <w:rPr>
          <w:rFonts w:cs="Arial"/>
          <w:szCs w:val="22"/>
        </w:rPr>
      </w:pPr>
      <w:r w:rsidRPr="002B41BA">
        <w:rPr>
          <w:rFonts w:cs="Arial"/>
          <w:szCs w:val="22"/>
        </w:rPr>
        <w:t>Les personnes en cours de formation/évaluation sont supervisées de façon directe et constante par du personnel de certification.</w:t>
      </w:r>
    </w:p>
    <w:p w14:paraId="7DE40D80" w14:textId="77777777" w:rsidR="002B41BA" w:rsidRPr="00296EF0" w:rsidRDefault="002B41BA" w:rsidP="002B41BA">
      <w:pPr>
        <w:jc w:val="both"/>
        <w:rPr>
          <w:rFonts w:cs="Arial"/>
          <w:szCs w:val="22"/>
        </w:rPr>
      </w:pPr>
    </w:p>
    <w:p w14:paraId="30E6DA25" w14:textId="48A3B101" w:rsidR="00A20748" w:rsidRPr="00313791" w:rsidRDefault="00A20748" w:rsidP="00650F8E">
      <w:pPr>
        <w:jc w:val="both"/>
        <w:rPr>
          <w:rFonts w:cs="Arial"/>
          <w:b/>
          <w:sz w:val="24"/>
          <w:szCs w:val="24"/>
        </w:rPr>
      </w:pPr>
      <w:r w:rsidRPr="00313791">
        <w:rPr>
          <w:rFonts w:cs="Arial"/>
          <w:b/>
          <w:sz w:val="24"/>
          <w:szCs w:val="24"/>
        </w:rPr>
        <w:t xml:space="preserve">Remise en service au titre </w:t>
      </w:r>
      <w:r w:rsidR="00774A59" w:rsidRPr="00313791">
        <w:rPr>
          <w:rFonts w:cs="Arial"/>
          <w:b/>
          <w:sz w:val="24"/>
          <w:szCs w:val="24"/>
        </w:rPr>
        <w:t xml:space="preserve">du domaine d’activité moteur ou élément </w:t>
      </w:r>
      <w:r w:rsidR="00650F8E" w:rsidRPr="00313791">
        <w:rPr>
          <w:rFonts w:cs="Arial"/>
          <w:b/>
          <w:sz w:val="24"/>
          <w:szCs w:val="24"/>
        </w:rPr>
        <w:t>d’aéronef (</w:t>
      </w:r>
      <w:r w:rsidRPr="00313791">
        <w:rPr>
          <w:rFonts w:cs="Arial"/>
          <w:b/>
          <w:sz w:val="24"/>
          <w:szCs w:val="24"/>
        </w:rPr>
        <w:t>catégorie B ou C</w:t>
      </w:r>
      <w:r w:rsidR="00774A59" w:rsidRPr="00313791">
        <w:rPr>
          <w:rFonts w:cs="Arial"/>
          <w:b/>
          <w:sz w:val="24"/>
          <w:szCs w:val="24"/>
        </w:rPr>
        <w:t>)</w:t>
      </w:r>
    </w:p>
    <w:p w14:paraId="234B848D" w14:textId="77777777" w:rsidR="00A20748" w:rsidRPr="00296EF0" w:rsidRDefault="00A20748" w:rsidP="00502804">
      <w:pPr>
        <w:ind w:left="360"/>
        <w:jc w:val="both"/>
        <w:rPr>
          <w:rFonts w:cs="Arial"/>
          <w:szCs w:val="22"/>
        </w:rPr>
      </w:pPr>
    </w:p>
    <w:p w14:paraId="2328D729" w14:textId="449AD21D" w:rsidR="00A20748" w:rsidRPr="00296EF0" w:rsidRDefault="00A20748" w:rsidP="00502804">
      <w:pPr>
        <w:overflowPunct w:val="0"/>
        <w:autoSpaceDE w:val="0"/>
        <w:autoSpaceDN w:val="0"/>
        <w:adjustRightInd w:val="0"/>
        <w:jc w:val="both"/>
        <w:textAlignment w:val="baseline"/>
        <w:rPr>
          <w:rFonts w:cs="Arial"/>
          <w:szCs w:val="22"/>
        </w:rPr>
      </w:pPr>
      <w:r w:rsidRPr="00296EF0">
        <w:rPr>
          <w:rFonts w:cs="Arial"/>
          <w:szCs w:val="22"/>
        </w:rPr>
        <w:t xml:space="preserve">L’organisme délivre </w:t>
      </w:r>
      <w:r w:rsidR="0080360C" w:rsidRPr="009C4309">
        <w:rPr>
          <w:rFonts w:cs="Arial"/>
          <w:color w:val="000000"/>
          <w:szCs w:val="22"/>
        </w:rPr>
        <w:t>un</w:t>
      </w:r>
      <w:r w:rsidR="0080360C">
        <w:rPr>
          <w:rFonts w:cs="Arial"/>
          <w:color w:val="000000"/>
          <w:szCs w:val="22"/>
        </w:rPr>
        <w:t xml:space="preserve"> DGAC </w:t>
      </w:r>
      <w:proofErr w:type="spellStart"/>
      <w:r w:rsidR="0080360C">
        <w:rPr>
          <w:rFonts w:cs="Arial"/>
          <w:color w:val="000000"/>
          <w:szCs w:val="22"/>
        </w:rPr>
        <w:t>Form</w:t>
      </w:r>
      <w:proofErr w:type="spellEnd"/>
      <w:r w:rsidR="0080360C">
        <w:rPr>
          <w:rFonts w:cs="Arial"/>
          <w:color w:val="000000"/>
          <w:szCs w:val="22"/>
        </w:rPr>
        <w:t xml:space="preserve"> 1</w:t>
      </w:r>
      <w:r w:rsidR="00612EA9">
        <w:rPr>
          <w:rFonts w:cs="Arial"/>
          <w:color w:val="000000"/>
          <w:szCs w:val="22"/>
        </w:rPr>
        <w:t xml:space="preserve"> </w:t>
      </w:r>
      <w:r w:rsidR="00DA08FF" w:rsidRPr="00296EF0">
        <w:rPr>
          <w:rFonts w:cs="Arial"/>
          <w:szCs w:val="22"/>
        </w:rPr>
        <w:t>après</w:t>
      </w:r>
      <w:r w:rsidRPr="00296EF0">
        <w:rPr>
          <w:rFonts w:cs="Arial"/>
          <w:szCs w:val="22"/>
        </w:rPr>
        <w:t xml:space="preserve"> toute intervention de maintenance sur un élément d’aéronef déposé de l’aéronef.</w:t>
      </w:r>
    </w:p>
    <w:p w14:paraId="70D313BD" w14:textId="77777777" w:rsidR="00BC2019" w:rsidRPr="00296EF0" w:rsidRDefault="00BC2019" w:rsidP="00502804">
      <w:pPr>
        <w:autoSpaceDE w:val="0"/>
        <w:autoSpaceDN w:val="0"/>
        <w:adjustRightInd w:val="0"/>
        <w:ind w:left="864"/>
        <w:jc w:val="both"/>
        <w:rPr>
          <w:rFonts w:cs="Arial"/>
          <w:szCs w:val="22"/>
        </w:rPr>
      </w:pPr>
    </w:p>
    <w:p w14:paraId="6CA91D50" w14:textId="77777777" w:rsidR="00A20748" w:rsidRDefault="00A20748" w:rsidP="00502804">
      <w:pPr>
        <w:overflowPunct w:val="0"/>
        <w:autoSpaceDE w:val="0"/>
        <w:autoSpaceDN w:val="0"/>
        <w:adjustRightInd w:val="0"/>
        <w:jc w:val="both"/>
        <w:textAlignment w:val="baseline"/>
        <w:rPr>
          <w:rFonts w:cs="Arial"/>
          <w:szCs w:val="22"/>
        </w:rPr>
      </w:pPr>
      <w:r w:rsidRPr="00296EF0">
        <w:rPr>
          <w:rFonts w:cs="Arial"/>
          <w:szCs w:val="22"/>
        </w:rPr>
        <w:t>Toutefois :</w:t>
      </w:r>
    </w:p>
    <w:p w14:paraId="2ED67662" w14:textId="77777777" w:rsidR="00313791" w:rsidRPr="00296EF0" w:rsidRDefault="00313791" w:rsidP="00502804">
      <w:pPr>
        <w:overflowPunct w:val="0"/>
        <w:autoSpaceDE w:val="0"/>
        <w:autoSpaceDN w:val="0"/>
        <w:adjustRightInd w:val="0"/>
        <w:jc w:val="both"/>
        <w:textAlignment w:val="baseline"/>
        <w:rPr>
          <w:rFonts w:cs="Arial"/>
          <w:szCs w:val="22"/>
        </w:rPr>
      </w:pPr>
    </w:p>
    <w:p w14:paraId="74884BDD" w14:textId="0F4DF063" w:rsidR="00A20748" w:rsidRPr="00296EF0" w:rsidRDefault="00A20748" w:rsidP="00C27991">
      <w:pPr>
        <w:numPr>
          <w:ilvl w:val="0"/>
          <w:numId w:val="52"/>
        </w:numPr>
        <w:overflowPunct w:val="0"/>
        <w:autoSpaceDE w:val="0"/>
        <w:autoSpaceDN w:val="0"/>
        <w:adjustRightInd w:val="0"/>
        <w:ind w:left="709" w:hanging="425"/>
        <w:jc w:val="both"/>
        <w:textAlignment w:val="baseline"/>
        <w:rPr>
          <w:rFonts w:cs="Arial"/>
          <w:szCs w:val="22"/>
        </w:rPr>
      </w:pPr>
      <w:r w:rsidRPr="00296EF0">
        <w:rPr>
          <w:rFonts w:cs="Arial"/>
          <w:szCs w:val="22"/>
        </w:rPr>
        <w:t xml:space="preserve">Un </w:t>
      </w:r>
      <w:r w:rsidR="0080360C">
        <w:rPr>
          <w:rFonts w:cs="Arial"/>
          <w:color w:val="000000"/>
          <w:szCs w:val="22"/>
        </w:rPr>
        <w:t xml:space="preserve">DGAC </w:t>
      </w:r>
      <w:proofErr w:type="spellStart"/>
      <w:r w:rsidR="0080360C">
        <w:rPr>
          <w:rFonts w:cs="Arial"/>
          <w:color w:val="000000"/>
          <w:szCs w:val="22"/>
        </w:rPr>
        <w:t>Form</w:t>
      </w:r>
      <w:proofErr w:type="spellEnd"/>
      <w:r w:rsidR="0080360C">
        <w:rPr>
          <w:rFonts w:cs="Arial"/>
          <w:color w:val="000000"/>
          <w:szCs w:val="22"/>
        </w:rPr>
        <w:t xml:space="preserve"> 1</w:t>
      </w:r>
      <w:r w:rsidR="00612EA9">
        <w:rPr>
          <w:rFonts w:cs="Arial"/>
          <w:color w:val="000000"/>
          <w:szCs w:val="22"/>
        </w:rPr>
        <w:t xml:space="preserve"> </w:t>
      </w:r>
      <w:r w:rsidR="00DA08FF" w:rsidRPr="00296EF0">
        <w:rPr>
          <w:rFonts w:cs="Arial"/>
          <w:szCs w:val="22"/>
        </w:rPr>
        <w:t>est</w:t>
      </w:r>
      <w:r w:rsidRPr="00296EF0">
        <w:rPr>
          <w:rFonts w:cs="Arial"/>
          <w:szCs w:val="22"/>
        </w:rPr>
        <w:t xml:space="preserve"> également délivrée après une intervention sur un élément non déposé de l’aéronef ou du moteur, dans les cas </w:t>
      </w:r>
      <w:r w:rsidRPr="00756304">
        <w:rPr>
          <w:rFonts w:cs="Arial"/>
          <w:szCs w:val="22"/>
        </w:rPr>
        <w:t>prévus ci-dess</w:t>
      </w:r>
      <w:r w:rsidR="00756304" w:rsidRPr="00756304">
        <w:rPr>
          <w:rFonts w:cs="Arial"/>
          <w:szCs w:val="22"/>
        </w:rPr>
        <w:t>o</w:t>
      </w:r>
      <w:r w:rsidRPr="00756304">
        <w:rPr>
          <w:rFonts w:cs="Arial"/>
          <w:szCs w:val="22"/>
        </w:rPr>
        <w:t>us.</w:t>
      </w:r>
    </w:p>
    <w:p w14:paraId="2BD35B51" w14:textId="77777777" w:rsidR="00A20748" w:rsidRPr="00296EF0" w:rsidRDefault="00BC2019" w:rsidP="00C27991">
      <w:pPr>
        <w:numPr>
          <w:ilvl w:val="0"/>
          <w:numId w:val="52"/>
        </w:numPr>
        <w:overflowPunct w:val="0"/>
        <w:autoSpaceDE w:val="0"/>
        <w:autoSpaceDN w:val="0"/>
        <w:adjustRightInd w:val="0"/>
        <w:ind w:left="709" w:hanging="425"/>
        <w:jc w:val="both"/>
        <w:textAlignment w:val="baseline"/>
        <w:rPr>
          <w:rFonts w:cs="Arial"/>
          <w:szCs w:val="22"/>
        </w:rPr>
      </w:pPr>
      <w:r>
        <w:rPr>
          <w:rFonts w:cs="Arial"/>
          <w:szCs w:val="22"/>
        </w:rPr>
        <w:t>Q</w:t>
      </w:r>
      <w:r w:rsidR="00A20748" w:rsidRPr="00296EF0">
        <w:rPr>
          <w:rFonts w:cs="Arial"/>
          <w:szCs w:val="22"/>
        </w:rPr>
        <w:t>u’il s’agit d’une intervention réalisée à l’aide de données d’entretien « moteur » ou « équipement ».</w:t>
      </w:r>
    </w:p>
    <w:p w14:paraId="6662F9FB" w14:textId="77777777" w:rsidR="00A20748" w:rsidRPr="00296EF0" w:rsidRDefault="00A20748" w:rsidP="00502804">
      <w:pPr>
        <w:overflowPunct w:val="0"/>
        <w:autoSpaceDE w:val="0"/>
        <w:autoSpaceDN w:val="0"/>
        <w:adjustRightInd w:val="0"/>
        <w:jc w:val="both"/>
        <w:textAlignment w:val="baseline"/>
        <w:rPr>
          <w:rFonts w:cs="Arial"/>
          <w:szCs w:val="22"/>
        </w:rPr>
      </w:pPr>
    </w:p>
    <w:p w14:paraId="7E1CFDED" w14:textId="77777777" w:rsidR="00A20748" w:rsidRPr="00313791" w:rsidRDefault="00A20748" w:rsidP="00313791">
      <w:pPr>
        <w:rPr>
          <w:rFonts w:cs="Arial"/>
          <w:b/>
          <w:sz w:val="24"/>
          <w:szCs w:val="24"/>
        </w:rPr>
      </w:pPr>
      <w:r w:rsidRPr="00313791">
        <w:rPr>
          <w:rFonts w:cs="Arial"/>
          <w:b/>
          <w:sz w:val="24"/>
          <w:szCs w:val="24"/>
        </w:rPr>
        <w:t xml:space="preserve">Exceptions et cas particuliers </w:t>
      </w:r>
    </w:p>
    <w:p w14:paraId="394674F2" w14:textId="77777777" w:rsidR="00A20748" w:rsidRDefault="00A20748" w:rsidP="00502804">
      <w:pPr>
        <w:overflowPunct w:val="0"/>
        <w:autoSpaceDE w:val="0"/>
        <w:autoSpaceDN w:val="0"/>
        <w:adjustRightInd w:val="0"/>
        <w:ind w:left="864"/>
        <w:jc w:val="both"/>
        <w:textAlignment w:val="baseline"/>
        <w:rPr>
          <w:rFonts w:cs="Arial"/>
          <w:szCs w:val="22"/>
        </w:rPr>
      </w:pPr>
    </w:p>
    <w:p w14:paraId="5F012787" w14:textId="77777777" w:rsidR="00774A59" w:rsidRDefault="00774A59" w:rsidP="00774A59">
      <w:pPr>
        <w:overflowPunct w:val="0"/>
        <w:autoSpaceDE w:val="0"/>
        <w:autoSpaceDN w:val="0"/>
        <w:adjustRightInd w:val="0"/>
        <w:jc w:val="both"/>
        <w:textAlignment w:val="baseline"/>
        <w:rPr>
          <w:rFonts w:cs="Arial"/>
          <w:szCs w:val="22"/>
        </w:rPr>
      </w:pPr>
      <w:r w:rsidRPr="00774A59">
        <w:rPr>
          <w:rFonts w:cs="Arial"/>
          <w:szCs w:val="22"/>
        </w:rPr>
        <w:t>Il existe un certain nombre d’exceptions aux règles générales présentées ci-dessus. Pour toutes ces exceptions, les principes suivants s’appliquent :</w:t>
      </w:r>
    </w:p>
    <w:p w14:paraId="4A56480D" w14:textId="77777777" w:rsidR="00BC2019" w:rsidRPr="00774A59" w:rsidRDefault="00BC2019" w:rsidP="00774A59">
      <w:pPr>
        <w:overflowPunct w:val="0"/>
        <w:autoSpaceDE w:val="0"/>
        <w:autoSpaceDN w:val="0"/>
        <w:adjustRightInd w:val="0"/>
        <w:jc w:val="both"/>
        <w:textAlignment w:val="baseline"/>
        <w:rPr>
          <w:rFonts w:cs="Arial"/>
          <w:szCs w:val="22"/>
        </w:rPr>
      </w:pPr>
    </w:p>
    <w:p w14:paraId="6B16E4AD" w14:textId="77777777" w:rsidR="00774A59" w:rsidRPr="002B41BA" w:rsidRDefault="00BC2019" w:rsidP="00C27991">
      <w:pPr>
        <w:pStyle w:val="Paragraphedeliste"/>
        <w:numPr>
          <w:ilvl w:val="0"/>
          <w:numId w:val="201"/>
        </w:numPr>
        <w:overflowPunct w:val="0"/>
        <w:autoSpaceDE w:val="0"/>
        <w:autoSpaceDN w:val="0"/>
        <w:adjustRightInd w:val="0"/>
        <w:jc w:val="both"/>
        <w:textAlignment w:val="baseline"/>
        <w:rPr>
          <w:rFonts w:cs="Arial"/>
          <w:szCs w:val="22"/>
        </w:rPr>
      </w:pPr>
      <w:r>
        <w:rPr>
          <w:rFonts w:cs="Arial"/>
          <w:szCs w:val="22"/>
        </w:rPr>
        <w:t>L</w:t>
      </w:r>
      <w:r w:rsidR="00774A59" w:rsidRPr="002B41BA">
        <w:rPr>
          <w:rFonts w:cs="Arial"/>
          <w:szCs w:val="22"/>
        </w:rPr>
        <w:t>es exceptions ne concernent que les équipements restés avionnés durant leur maintenance ou qui sont ré-avionnés par l’organisme qui a réalisé leur maintenance (autrement dit : il n’est pas possible dans le cadre de ces exceptions de livrer à l’extérieur les équipements entretenus)</w:t>
      </w:r>
      <w:r>
        <w:rPr>
          <w:rFonts w:cs="Arial"/>
          <w:szCs w:val="22"/>
        </w:rPr>
        <w:t>.</w:t>
      </w:r>
    </w:p>
    <w:p w14:paraId="684FA566" w14:textId="70FB2DBE" w:rsidR="00774A59" w:rsidRPr="002B41BA" w:rsidRDefault="00BC2019" w:rsidP="00C27991">
      <w:pPr>
        <w:pStyle w:val="Paragraphedeliste"/>
        <w:numPr>
          <w:ilvl w:val="0"/>
          <w:numId w:val="202"/>
        </w:numPr>
        <w:overflowPunct w:val="0"/>
        <w:autoSpaceDE w:val="0"/>
        <w:autoSpaceDN w:val="0"/>
        <w:adjustRightInd w:val="0"/>
        <w:jc w:val="both"/>
        <w:textAlignment w:val="baseline"/>
        <w:rPr>
          <w:rFonts w:cs="Arial"/>
          <w:szCs w:val="22"/>
        </w:rPr>
      </w:pPr>
      <w:r>
        <w:rPr>
          <w:rFonts w:cs="Arial"/>
          <w:szCs w:val="22"/>
        </w:rPr>
        <w:t>D</w:t>
      </w:r>
      <w:r w:rsidR="00774A59" w:rsidRPr="002B41BA">
        <w:rPr>
          <w:rFonts w:cs="Arial"/>
          <w:szCs w:val="22"/>
        </w:rPr>
        <w:t xml:space="preserve">ans le cadre de ces exceptions, un </w:t>
      </w:r>
      <w:r w:rsidR="00612EA9">
        <w:rPr>
          <w:rFonts w:cs="Arial"/>
          <w:color w:val="000000"/>
          <w:szCs w:val="22"/>
        </w:rPr>
        <w:t xml:space="preserve">DGAC </w:t>
      </w:r>
      <w:proofErr w:type="spellStart"/>
      <w:r w:rsidR="00612EA9">
        <w:rPr>
          <w:rFonts w:cs="Arial"/>
          <w:color w:val="000000"/>
          <w:szCs w:val="22"/>
        </w:rPr>
        <w:t>Form</w:t>
      </w:r>
      <w:proofErr w:type="spellEnd"/>
      <w:r w:rsidR="00612EA9">
        <w:rPr>
          <w:rFonts w:cs="Arial"/>
          <w:color w:val="000000"/>
          <w:szCs w:val="22"/>
        </w:rPr>
        <w:t xml:space="preserve"> 1 </w:t>
      </w:r>
      <w:r w:rsidR="00774A59" w:rsidRPr="002B41BA">
        <w:rPr>
          <w:rFonts w:cs="Arial"/>
          <w:szCs w:val="22"/>
        </w:rPr>
        <w:t>ne peut être émise</w:t>
      </w:r>
      <w:r w:rsidR="007A3E87" w:rsidRPr="002B41BA">
        <w:rPr>
          <w:rFonts w:cs="Arial"/>
          <w:szCs w:val="22"/>
        </w:rPr>
        <w:t xml:space="preserve"> par l’organisme de maintenance aéronef</w:t>
      </w:r>
      <w:r w:rsidR="007432F0" w:rsidRPr="002B41BA">
        <w:rPr>
          <w:rFonts w:cs="Arial"/>
          <w:szCs w:val="22"/>
        </w:rPr>
        <w:t xml:space="preserve"> au titre de l’équipement</w:t>
      </w:r>
      <w:r w:rsidR="007A3E87" w:rsidRPr="002B41BA">
        <w:rPr>
          <w:rFonts w:cs="Arial"/>
          <w:szCs w:val="22"/>
        </w:rPr>
        <w:t>.</w:t>
      </w:r>
      <w:r w:rsidR="00774A59" w:rsidRPr="002B41BA">
        <w:rPr>
          <w:rFonts w:cs="Arial"/>
          <w:szCs w:val="22"/>
        </w:rPr>
        <w:t xml:space="preserve"> </w:t>
      </w:r>
      <w:r w:rsidR="007A3E87" w:rsidRPr="002B41BA">
        <w:rPr>
          <w:rFonts w:cs="Arial"/>
          <w:szCs w:val="22"/>
        </w:rPr>
        <w:t>L</w:t>
      </w:r>
      <w:r w:rsidR="00774A59" w:rsidRPr="002B41BA">
        <w:rPr>
          <w:rFonts w:cs="Arial"/>
          <w:szCs w:val="22"/>
        </w:rPr>
        <w:t xml:space="preserve">a maintenance </w:t>
      </w:r>
      <w:r w:rsidR="00756304" w:rsidRPr="002B41BA">
        <w:rPr>
          <w:rFonts w:cs="Arial"/>
          <w:szCs w:val="22"/>
        </w:rPr>
        <w:t xml:space="preserve">de </w:t>
      </w:r>
      <w:r w:rsidR="007432F0" w:rsidRPr="002B41BA">
        <w:rPr>
          <w:rFonts w:cs="Arial"/>
          <w:szCs w:val="22"/>
        </w:rPr>
        <w:t>ceux-ci</w:t>
      </w:r>
      <w:r w:rsidR="00774A59" w:rsidRPr="002B41BA">
        <w:rPr>
          <w:rFonts w:cs="Arial"/>
          <w:szCs w:val="22"/>
        </w:rPr>
        <w:t xml:space="preserve"> doit faire l’objet d’un</w:t>
      </w:r>
      <w:r w:rsidR="007432F0" w:rsidRPr="002B41BA">
        <w:rPr>
          <w:rFonts w:cs="Arial"/>
          <w:szCs w:val="22"/>
        </w:rPr>
        <w:t xml:space="preserve"> CRS</w:t>
      </w:r>
      <w:r w:rsidR="00774A59" w:rsidRPr="002B41BA">
        <w:rPr>
          <w:rFonts w:cs="Arial"/>
          <w:szCs w:val="22"/>
        </w:rPr>
        <w:t xml:space="preserve"> aéronef (couvrant aussi, si l’équipement avait été temporairement déposé, la repose sur l’aéronef)</w:t>
      </w:r>
      <w:r>
        <w:rPr>
          <w:rFonts w:cs="Arial"/>
          <w:szCs w:val="22"/>
        </w:rPr>
        <w:t xml:space="preserve"> o</w:t>
      </w:r>
      <w:r w:rsidR="007432F0" w:rsidRPr="002B41BA">
        <w:rPr>
          <w:rFonts w:cs="Arial"/>
          <w:szCs w:val="22"/>
        </w:rPr>
        <w:t xml:space="preserve">u d’un </w:t>
      </w:r>
      <w:r w:rsidR="00612EA9">
        <w:rPr>
          <w:rFonts w:cs="Arial"/>
          <w:color w:val="000000"/>
          <w:szCs w:val="22"/>
        </w:rPr>
        <w:t xml:space="preserve">DGAC </w:t>
      </w:r>
      <w:proofErr w:type="spellStart"/>
      <w:r w:rsidR="00612EA9">
        <w:rPr>
          <w:rFonts w:cs="Arial"/>
          <w:color w:val="000000"/>
          <w:szCs w:val="22"/>
        </w:rPr>
        <w:t>Form</w:t>
      </w:r>
      <w:proofErr w:type="spellEnd"/>
      <w:r w:rsidR="00612EA9">
        <w:rPr>
          <w:rFonts w:cs="Arial"/>
          <w:color w:val="000000"/>
          <w:szCs w:val="22"/>
        </w:rPr>
        <w:t xml:space="preserve"> 1 </w:t>
      </w:r>
      <w:r w:rsidR="007432F0" w:rsidRPr="002B41BA">
        <w:rPr>
          <w:rFonts w:cs="Arial"/>
          <w:szCs w:val="22"/>
        </w:rPr>
        <w:t>de l’</w:t>
      </w:r>
      <w:r>
        <w:rPr>
          <w:rFonts w:cs="Arial"/>
          <w:szCs w:val="22"/>
        </w:rPr>
        <w:t>ensemble</w:t>
      </w:r>
      <w:r w:rsidR="007432F0" w:rsidRPr="002B41BA">
        <w:rPr>
          <w:rFonts w:cs="Arial"/>
          <w:szCs w:val="22"/>
        </w:rPr>
        <w:t xml:space="preserve"> supérieur mentionnant les travaux effectués.</w:t>
      </w:r>
    </w:p>
    <w:p w14:paraId="52893144" w14:textId="77777777" w:rsidR="00774A59" w:rsidRPr="00774A59" w:rsidRDefault="00774A59" w:rsidP="00774A59">
      <w:pPr>
        <w:overflowPunct w:val="0"/>
        <w:autoSpaceDE w:val="0"/>
        <w:autoSpaceDN w:val="0"/>
        <w:adjustRightInd w:val="0"/>
        <w:jc w:val="both"/>
        <w:textAlignment w:val="baseline"/>
        <w:rPr>
          <w:rFonts w:cs="Arial"/>
          <w:szCs w:val="22"/>
        </w:rPr>
      </w:pPr>
    </w:p>
    <w:p w14:paraId="7433D72A" w14:textId="77777777" w:rsidR="00774A59" w:rsidRDefault="00774A59" w:rsidP="00774A59">
      <w:pPr>
        <w:overflowPunct w:val="0"/>
        <w:autoSpaceDE w:val="0"/>
        <w:autoSpaceDN w:val="0"/>
        <w:adjustRightInd w:val="0"/>
        <w:jc w:val="both"/>
        <w:textAlignment w:val="baseline"/>
        <w:rPr>
          <w:rFonts w:cs="Arial"/>
          <w:szCs w:val="22"/>
        </w:rPr>
      </w:pPr>
      <w:r w:rsidRPr="00774A59">
        <w:rPr>
          <w:rFonts w:cs="Arial"/>
          <w:szCs w:val="22"/>
        </w:rPr>
        <w:t>Sous réserve du respect des principes ci-dessus, les exceptions sont les suivantes :</w:t>
      </w:r>
    </w:p>
    <w:p w14:paraId="03D261D2" w14:textId="77777777" w:rsidR="00BC2019" w:rsidRPr="00774A59" w:rsidRDefault="00BC2019" w:rsidP="00774A59">
      <w:pPr>
        <w:overflowPunct w:val="0"/>
        <w:autoSpaceDE w:val="0"/>
        <w:autoSpaceDN w:val="0"/>
        <w:adjustRightInd w:val="0"/>
        <w:jc w:val="both"/>
        <w:textAlignment w:val="baseline"/>
        <w:rPr>
          <w:rFonts w:cs="Arial"/>
          <w:szCs w:val="22"/>
        </w:rPr>
      </w:pPr>
    </w:p>
    <w:p w14:paraId="38FF56A2" w14:textId="77777777" w:rsidR="00774A59" w:rsidRPr="002B41BA" w:rsidRDefault="00BC2019" w:rsidP="00C27991">
      <w:pPr>
        <w:pStyle w:val="Paragraphedeliste"/>
        <w:numPr>
          <w:ilvl w:val="0"/>
          <w:numId w:val="203"/>
        </w:numPr>
        <w:overflowPunct w:val="0"/>
        <w:autoSpaceDE w:val="0"/>
        <w:autoSpaceDN w:val="0"/>
        <w:adjustRightInd w:val="0"/>
        <w:jc w:val="both"/>
        <w:textAlignment w:val="baseline"/>
        <w:rPr>
          <w:rFonts w:cs="Arial"/>
          <w:szCs w:val="22"/>
        </w:rPr>
      </w:pPr>
      <w:r>
        <w:rPr>
          <w:rFonts w:cs="Arial"/>
          <w:szCs w:val="22"/>
        </w:rPr>
        <w:t>L</w:t>
      </w:r>
      <w:r w:rsidR="00774A59" w:rsidRPr="002B41BA">
        <w:rPr>
          <w:rFonts w:cs="Arial"/>
          <w:szCs w:val="22"/>
        </w:rPr>
        <w:t xml:space="preserve">a maintenance d’un équipement réalisé à partir des données d’entretien de niveau aéronef (exemples : manuel de maintenance aéronef, bulletin service du détenteur du certificat de </w:t>
      </w:r>
      <w:r w:rsidR="00774A59" w:rsidRPr="002B41BA">
        <w:rPr>
          <w:rFonts w:cs="Arial"/>
          <w:szCs w:val="22"/>
        </w:rPr>
        <w:lastRenderedPageBreak/>
        <w:t>type/ supplément au certificat de type de l’aéronef), peut être réalisé</w:t>
      </w:r>
      <w:r w:rsidR="00940BA9">
        <w:rPr>
          <w:rFonts w:cs="Arial"/>
          <w:szCs w:val="22"/>
        </w:rPr>
        <w:t>e</w:t>
      </w:r>
      <w:r w:rsidR="00774A59" w:rsidRPr="002B41BA">
        <w:rPr>
          <w:rFonts w:cs="Arial"/>
          <w:szCs w:val="22"/>
        </w:rPr>
        <w:t xml:space="preserve"> par un organisme qui n’est pas titulaire du rating B ou C normalement requis.</w:t>
      </w:r>
    </w:p>
    <w:p w14:paraId="36AB582C" w14:textId="77777777" w:rsidR="00774A59" w:rsidRPr="002B41BA" w:rsidRDefault="00774A59" w:rsidP="00C27991">
      <w:pPr>
        <w:pStyle w:val="Paragraphedeliste"/>
        <w:numPr>
          <w:ilvl w:val="0"/>
          <w:numId w:val="204"/>
        </w:numPr>
        <w:overflowPunct w:val="0"/>
        <w:autoSpaceDE w:val="0"/>
        <w:autoSpaceDN w:val="0"/>
        <w:adjustRightInd w:val="0"/>
        <w:jc w:val="both"/>
        <w:textAlignment w:val="baseline"/>
        <w:rPr>
          <w:rFonts w:cs="Arial"/>
          <w:szCs w:val="22"/>
        </w:rPr>
      </w:pPr>
      <w:r w:rsidRPr="002B41BA">
        <w:rPr>
          <w:rFonts w:cs="Arial"/>
          <w:szCs w:val="22"/>
        </w:rPr>
        <w:t>Avec l’accord de l’autorité certaines opérations simples de maintenance d’équipements réalisées à partir des données d’entretien de niveau équipement (exemples : Manuel de maintenance moteur ou équipement-CMM), peuvent être réalisées par un organisme qui n’est pas titulaire du rating B ou C normalement requis. Sont normalement autorisées dans ce cadre les opérations de dépose et repose de cylindres de moteurs à pistons.</w:t>
      </w:r>
    </w:p>
    <w:p w14:paraId="66626939" w14:textId="77777777" w:rsidR="00774A59" w:rsidRPr="00774A59" w:rsidRDefault="00774A59" w:rsidP="00774A59">
      <w:pPr>
        <w:overflowPunct w:val="0"/>
        <w:autoSpaceDE w:val="0"/>
        <w:autoSpaceDN w:val="0"/>
        <w:adjustRightInd w:val="0"/>
        <w:jc w:val="both"/>
        <w:textAlignment w:val="baseline"/>
        <w:rPr>
          <w:rFonts w:cs="Arial"/>
          <w:szCs w:val="22"/>
        </w:rPr>
      </w:pPr>
    </w:p>
    <w:p w14:paraId="686B965B" w14:textId="77777777" w:rsidR="00774A59" w:rsidRDefault="00774A59" w:rsidP="00774A59">
      <w:pPr>
        <w:overflowPunct w:val="0"/>
        <w:autoSpaceDE w:val="0"/>
        <w:autoSpaceDN w:val="0"/>
        <w:adjustRightInd w:val="0"/>
        <w:jc w:val="both"/>
        <w:textAlignment w:val="baseline"/>
        <w:rPr>
          <w:rFonts w:cs="Arial"/>
          <w:szCs w:val="22"/>
        </w:rPr>
      </w:pPr>
      <w:r w:rsidRPr="00774A59">
        <w:rPr>
          <w:rFonts w:cs="Arial"/>
          <w:szCs w:val="22"/>
        </w:rPr>
        <w:t xml:space="preserve">Ces cas doivent être </w:t>
      </w:r>
      <w:r w:rsidR="002B41BA">
        <w:rPr>
          <w:rFonts w:cs="Arial"/>
          <w:szCs w:val="22"/>
        </w:rPr>
        <w:t>mentionnés</w:t>
      </w:r>
      <w:r w:rsidR="002B41BA" w:rsidRPr="00774A59">
        <w:rPr>
          <w:rFonts w:cs="Arial"/>
          <w:szCs w:val="22"/>
        </w:rPr>
        <w:t xml:space="preserve"> </w:t>
      </w:r>
      <w:r w:rsidRPr="00774A59">
        <w:rPr>
          <w:rFonts w:cs="Arial"/>
          <w:szCs w:val="22"/>
        </w:rPr>
        <w:t>dans le § A.4 du domaine d’activité approuvé de l’organisme.</w:t>
      </w:r>
    </w:p>
    <w:p w14:paraId="02741B6C" w14:textId="77777777" w:rsidR="00BC2019" w:rsidRDefault="00BC2019" w:rsidP="00502804">
      <w:pPr>
        <w:jc w:val="both"/>
        <w:rPr>
          <w:rFonts w:cs="Arial"/>
          <w:b/>
          <w:szCs w:val="22"/>
          <w:u w:val="single"/>
        </w:rPr>
      </w:pPr>
    </w:p>
    <w:p w14:paraId="3B4CA31A" w14:textId="77777777" w:rsidR="00A20748" w:rsidRPr="00953423" w:rsidRDefault="00A20748" w:rsidP="00502804">
      <w:pPr>
        <w:jc w:val="both"/>
        <w:rPr>
          <w:rFonts w:cs="Arial"/>
          <w:b/>
          <w:sz w:val="28"/>
          <w:szCs w:val="28"/>
        </w:rPr>
      </w:pPr>
      <w:r w:rsidRPr="00953423">
        <w:rPr>
          <w:rFonts w:cs="Arial"/>
          <w:b/>
          <w:sz w:val="28"/>
          <w:szCs w:val="28"/>
        </w:rPr>
        <w:t xml:space="preserve">Personnel chargé de </w:t>
      </w:r>
      <w:r w:rsidR="006B7B16" w:rsidRPr="00953423">
        <w:rPr>
          <w:rFonts w:cs="Arial"/>
          <w:b/>
          <w:sz w:val="28"/>
          <w:szCs w:val="28"/>
        </w:rPr>
        <w:t>délivrer le CRS</w:t>
      </w:r>
    </w:p>
    <w:p w14:paraId="0619DE04" w14:textId="77777777" w:rsidR="00A20748" w:rsidRPr="00296EF0" w:rsidRDefault="00A20748" w:rsidP="00502804">
      <w:pPr>
        <w:jc w:val="both"/>
        <w:rPr>
          <w:rFonts w:cs="Arial"/>
          <w:szCs w:val="22"/>
        </w:rPr>
      </w:pPr>
    </w:p>
    <w:p w14:paraId="2966E119" w14:textId="77777777" w:rsidR="00A20748" w:rsidRPr="00296EF0" w:rsidRDefault="00A20748" w:rsidP="00502804">
      <w:pPr>
        <w:jc w:val="both"/>
        <w:rPr>
          <w:rFonts w:cs="Arial"/>
          <w:szCs w:val="22"/>
        </w:rPr>
      </w:pPr>
      <w:r w:rsidRPr="00296EF0">
        <w:rPr>
          <w:rFonts w:cs="Arial"/>
          <w:szCs w:val="22"/>
        </w:rPr>
        <w:t xml:space="preserve">Le personnel chargé de </w:t>
      </w:r>
      <w:r w:rsidR="006B7B16">
        <w:rPr>
          <w:rFonts w:cs="Arial"/>
          <w:szCs w:val="22"/>
        </w:rPr>
        <w:t>délivrer le CRS</w:t>
      </w:r>
      <w:r w:rsidRPr="00296EF0">
        <w:rPr>
          <w:rFonts w:cs="Arial"/>
          <w:szCs w:val="22"/>
        </w:rPr>
        <w:t xml:space="preserve"> est le personnel habilité désigné conformément au § A.10.</w:t>
      </w:r>
    </w:p>
    <w:p w14:paraId="6AD644E9" w14:textId="77777777" w:rsidR="00A20748" w:rsidRPr="00296EF0" w:rsidRDefault="00A20748" w:rsidP="00502804">
      <w:pPr>
        <w:jc w:val="both"/>
        <w:rPr>
          <w:rFonts w:cs="Arial"/>
          <w:szCs w:val="22"/>
        </w:rPr>
      </w:pPr>
    </w:p>
    <w:p w14:paraId="391E8DC4" w14:textId="77777777" w:rsidR="00A20748" w:rsidRPr="00953423" w:rsidRDefault="00A20748" w:rsidP="00502804">
      <w:pPr>
        <w:jc w:val="both"/>
        <w:rPr>
          <w:rFonts w:cs="Arial"/>
          <w:b/>
          <w:sz w:val="28"/>
          <w:szCs w:val="28"/>
        </w:rPr>
      </w:pPr>
      <w:r w:rsidRPr="00953423">
        <w:rPr>
          <w:rFonts w:cs="Arial"/>
          <w:b/>
          <w:sz w:val="28"/>
          <w:szCs w:val="28"/>
        </w:rPr>
        <w:t xml:space="preserve">Conditions requises pour </w:t>
      </w:r>
      <w:r w:rsidR="006B7B16" w:rsidRPr="00953423">
        <w:rPr>
          <w:rFonts w:cs="Arial"/>
          <w:b/>
          <w:sz w:val="28"/>
          <w:szCs w:val="28"/>
        </w:rPr>
        <w:t>délivrer un CRS</w:t>
      </w:r>
    </w:p>
    <w:p w14:paraId="64315A10" w14:textId="77777777" w:rsidR="00A20748" w:rsidRPr="00296EF0" w:rsidRDefault="00A20748" w:rsidP="00502804">
      <w:pPr>
        <w:jc w:val="both"/>
        <w:rPr>
          <w:rFonts w:cs="Arial"/>
          <w:szCs w:val="22"/>
        </w:rPr>
      </w:pPr>
    </w:p>
    <w:p w14:paraId="54590B0D" w14:textId="77777777" w:rsidR="00A20748" w:rsidRPr="00313791" w:rsidRDefault="00A20748" w:rsidP="00313791">
      <w:pPr>
        <w:rPr>
          <w:rFonts w:cs="Arial"/>
          <w:b/>
          <w:sz w:val="24"/>
          <w:szCs w:val="24"/>
        </w:rPr>
      </w:pPr>
      <w:r w:rsidRPr="00313791">
        <w:rPr>
          <w:rFonts w:cs="Arial"/>
          <w:b/>
          <w:sz w:val="24"/>
          <w:szCs w:val="24"/>
        </w:rPr>
        <w:t>Clôture du dossier de travail</w:t>
      </w:r>
    </w:p>
    <w:p w14:paraId="7709D97F" w14:textId="77777777" w:rsidR="00A20748" w:rsidRPr="0053152F" w:rsidRDefault="00A20748" w:rsidP="00502804">
      <w:pPr>
        <w:autoSpaceDE w:val="0"/>
        <w:autoSpaceDN w:val="0"/>
        <w:adjustRightInd w:val="0"/>
        <w:ind w:left="864"/>
        <w:jc w:val="both"/>
      </w:pPr>
    </w:p>
    <w:p w14:paraId="4FE9CCEE" w14:textId="77777777" w:rsidR="00A20748" w:rsidRDefault="00A20748" w:rsidP="00502804">
      <w:pPr>
        <w:autoSpaceDE w:val="0"/>
        <w:autoSpaceDN w:val="0"/>
        <w:adjustRightInd w:val="0"/>
        <w:jc w:val="both"/>
        <w:rPr>
          <w:rFonts w:cs="Arial"/>
          <w:szCs w:val="22"/>
        </w:rPr>
      </w:pPr>
      <w:r w:rsidRPr="00296EF0">
        <w:rPr>
          <w:rFonts w:cs="Arial"/>
          <w:szCs w:val="22"/>
        </w:rPr>
        <w:t>Le dossier de travail est clos lorsque :</w:t>
      </w:r>
    </w:p>
    <w:p w14:paraId="5767A099" w14:textId="77777777" w:rsidR="00BC2019" w:rsidRPr="00296EF0" w:rsidRDefault="00BC2019" w:rsidP="00502804">
      <w:pPr>
        <w:autoSpaceDE w:val="0"/>
        <w:autoSpaceDN w:val="0"/>
        <w:adjustRightInd w:val="0"/>
        <w:jc w:val="both"/>
        <w:rPr>
          <w:rFonts w:cs="Arial"/>
          <w:szCs w:val="22"/>
        </w:rPr>
      </w:pPr>
    </w:p>
    <w:p w14:paraId="3D88FB21" w14:textId="11210AEF" w:rsidR="007432F0" w:rsidRDefault="00650F8E" w:rsidP="00C27991">
      <w:pPr>
        <w:numPr>
          <w:ilvl w:val="0"/>
          <w:numId w:val="20"/>
        </w:numPr>
        <w:tabs>
          <w:tab w:val="num" w:pos="851"/>
        </w:tabs>
        <w:overflowPunct w:val="0"/>
        <w:autoSpaceDE w:val="0"/>
        <w:autoSpaceDN w:val="0"/>
        <w:adjustRightInd w:val="0"/>
        <w:ind w:left="851" w:hanging="425"/>
        <w:jc w:val="both"/>
        <w:textAlignment w:val="baseline"/>
        <w:rPr>
          <w:rFonts w:cs="Arial"/>
          <w:szCs w:val="22"/>
        </w:rPr>
      </w:pPr>
      <w:r w:rsidRPr="007432F0">
        <w:rPr>
          <w:rFonts w:cs="Arial"/>
          <w:szCs w:val="22"/>
        </w:rPr>
        <w:t>Tous</w:t>
      </w:r>
      <w:r w:rsidR="007432F0" w:rsidRPr="007432F0">
        <w:rPr>
          <w:rFonts w:cs="Arial"/>
          <w:szCs w:val="22"/>
        </w:rPr>
        <w:t xml:space="preserve"> les travaux appelée par la commande du propriétaire ou de l’organisme de gestion du maintien de navigabilité incluant les travaux supplémentaires en cours de visite ont été réalisés ou correctement reportés</w:t>
      </w:r>
      <w:r w:rsidR="007432F0">
        <w:rPr>
          <w:rFonts w:cs="Arial"/>
          <w:szCs w:val="22"/>
        </w:rPr>
        <w:t>,</w:t>
      </w:r>
      <w:r w:rsidR="007432F0" w:rsidRPr="007432F0">
        <w:rPr>
          <w:rFonts w:cs="Arial"/>
          <w:szCs w:val="22"/>
        </w:rPr>
        <w:t xml:space="preserve"> </w:t>
      </w:r>
    </w:p>
    <w:p w14:paraId="4B16E9E5" w14:textId="7CB468DD" w:rsidR="00A20748" w:rsidRPr="00296EF0" w:rsidRDefault="00650F8E" w:rsidP="00C27991">
      <w:pPr>
        <w:numPr>
          <w:ilvl w:val="0"/>
          <w:numId w:val="20"/>
        </w:numPr>
        <w:tabs>
          <w:tab w:val="num" w:pos="851"/>
        </w:tabs>
        <w:overflowPunct w:val="0"/>
        <w:autoSpaceDE w:val="0"/>
        <w:autoSpaceDN w:val="0"/>
        <w:adjustRightInd w:val="0"/>
        <w:ind w:left="851" w:hanging="425"/>
        <w:jc w:val="both"/>
        <w:textAlignment w:val="baseline"/>
        <w:rPr>
          <w:rFonts w:cs="Arial"/>
          <w:szCs w:val="22"/>
        </w:rPr>
      </w:pPr>
      <w:r>
        <w:rPr>
          <w:rFonts w:cs="Arial"/>
          <w:szCs w:val="22"/>
        </w:rPr>
        <w:t>Les</w:t>
      </w:r>
      <w:r w:rsidR="00A20748" w:rsidRPr="00296EF0">
        <w:rPr>
          <w:rFonts w:cs="Arial"/>
          <w:szCs w:val="22"/>
        </w:rPr>
        <w:t xml:space="preserve"> relevés demandés ont été renseignés et signés</w:t>
      </w:r>
      <w:r w:rsidR="007432F0">
        <w:rPr>
          <w:rFonts w:cs="Arial"/>
          <w:szCs w:val="22"/>
        </w:rPr>
        <w:t>,</w:t>
      </w:r>
    </w:p>
    <w:p w14:paraId="4917C5EA" w14:textId="07BC0466" w:rsidR="00A20748" w:rsidRDefault="00650F8E" w:rsidP="00C27991">
      <w:pPr>
        <w:numPr>
          <w:ilvl w:val="0"/>
          <w:numId w:val="20"/>
        </w:numPr>
        <w:tabs>
          <w:tab w:val="num" w:pos="851"/>
        </w:tabs>
        <w:overflowPunct w:val="0"/>
        <w:autoSpaceDE w:val="0"/>
        <w:autoSpaceDN w:val="0"/>
        <w:adjustRightInd w:val="0"/>
        <w:ind w:left="851" w:hanging="425"/>
        <w:jc w:val="both"/>
        <w:textAlignment w:val="baseline"/>
        <w:rPr>
          <w:rFonts w:cs="Arial"/>
          <w:szCs w:val="22"/>
        </w:rPr>
      </w:pPr>
      <w:r>
        <w:rPr>
          <w:rFonts w:cs="Arial"/>
          <w:szCs w:val="22"/>
        </w:rPr>
        <w:t>Les</w:t>
      </w:r>
      <w:r w:rsidR="00A20748" w:rsidRPr="00296EF0">
        <w:rPr>
          <w:rFonts w:cs="Arial"/>
          <w:szCs w:val="22"/>
        </w:rPr>
        <w:t xml:space="preserve"> éléments d’aéronefs déposés ou installés ont été identifiés sur la fiche « Equipements ou pièces déposés ou installés » (ou sur le compte-rendu de travaux) et leurs certificats libératoires sont joints</w:t>
      </w:r>
      <w:r w:rsidR="007432F0">
        <w:rPr>
          <w:rFonts w:cs="Arial"/>
          <w:szCs w:val="22"/>
        </w:rPr>
        <w:t>,</w:t>
      </w:r>
    </w:p>
    <w:p w14:paraId="3010860A" w14:textId="7ACAF19E" w:rsidR="007432F0" w:rsidRPr="00296EF0" w:rsidRDefault="00650F8E" w:rsidP="00C27991">
      <w:pPr>
        <w:numPr>
          <w:ilvl w:val="0"/>
          <w:numId w:val="20"/>
        </w:numPr>
        <w:tabs>
          <w:tab w:val="clear" w:pos="3024"/>
          <w:tab w:val="num" w:pos="851"/>
        </w:tabs>
        <w:overflowPunct w:val="0"/>
        <w:autoSpaceDE w:val="0"/>
        <w:autoSpaceDN w:val="0"/>
        <w:adjustRightInd w:val="0"/>
        <w:ind w:left="851" w:hanging="425"/>
        <w:jc w:val="both"/>
        <w:textAlignment w:val="baseline"/>
        <w:rPr>
          <w:rFonts w:cs="Arial"/>
          <w:szCs w:val="22"/>
        </w:rPr>
      </w:pPr>
      <w:r>
        <w:rPr>
          <w:rFonts w:cs="Arial"/>
          <w:szCs w:val="22"/>
        </w:rPr>
        <w:t>L’aéronef</w:t>
      </w:r>
      <w:r w:rsidR="007432F0">
        <w:rPr>
          <w:rFonts w:cs="Arial"/>
          <w:szCs w:val="22"/>
        </w:rPr>
        <w:t xml:space="preserve"> ou l’équipement</w:t>
      </w:r>
      <w:r w:rsidR="007432F0" w:rsidRPr="007432F0">
        <w:rPr>
          <w:rFonts w:cs="Arial"/>
          <w:szCs w:val="22"/>
        </w:rPr>
        <w:t xml:space="preserve"> d’aéronef ne présente aucun défaut connu </w:t>
      </w:r>
      <w:r w:rsidR="007432F0">
        <w:rPr>
          <w:rFonts w:cs="Arial"/>
          <w:szCs w:val="22"/>
        </w:rPr>
        <w:t>pouvant porter</w:t>
      </w:r>
      <w:r w:rsidR="007432F0" w:rsidRPr="007432F0">
        <w:rPr>
          <w:rFonts w:cs="Arial"/>
          <w:szCs w:val="22"/>
        </w:rPr>
        <w:t xml:space="preserve"> gravement atteinte à la sécurité des vols.</w:t>
      </w:r>
    </w:p>
    <w:p w14:paraId="04F2F3EB" w14:textId="77777777" w:rsidR="00A20748" w:rsidRPr="00296EF0" w:rsidRDefault="00A20748" w:rsidP="00502804">
      <w:pPr>
        <w:ind w:left="360"/>
        <w:jc w:val="both"/>
        <w:rPr>
          <w:rFonts w:cs="Arial"/>
          <w:szCs w:val="22"/>
          <w:u w:val="single"/>
        </w:rPr>
      </w:pPr>
    </w:p>
    <w:p w14:paraId="77844061" w14:textId="77777777" w:rsidR="00A20748" w:rsidRPr="00313791" w:rsidRDefault="00A20748" w:rsidP="00313791">
      <w:pPr>
        <w:rPr>
          <w:rFonts w:cs="Arial"/>
          <w:b/>
          <w:sz w:val="24"/>
          <w:szCs w:val="24"/>
        </w:rPr>
      </w:pPr>
      <w:r w:rsidRPr="00313791">
        <w:rPr>
          <w:rFonts w:cs="Arial"/>
          <w:b/>
          <w:sz w:val="24"/>
          <w:szCs w:val="24"/>
        </w:rPr>
        <w:t>Conformité des travaux</w:t>
      </w:r>
    </w:p>
    <w:p w14:paraId="27A6CA6B" w14:textId="77777777" w:rsidR="00A20748" w:rsidRPr="00296EF0" w:rsidRDefault="00A20748" w:rsidP="00502804">
      <w:pPr>
        <w:autoSpaceDE w:val="0"/>
        <w:autoSpaceDN w:val="0"/>
        <w:adjustRightInd w:val="0"/>
        <w:ind w:left="864"/>
        <w:jc w:val="both"/>
        <w:rPr>
          <w:rFonts w:cs="Arial"/>
          <w:szCs w:val="22"/>
        </w:rPr>
      </w:pPr>
    </w:p>
    <w:p w14:paraId="44B0240B" w14:textId="1561372E" w:rsidR="00A20748" w:rsidRPr="00296EF0" w:rsidRDefault="00A20748" w:rsidP="00502804">
      <w:pPr>
        <w:autoSpaceDE w:val="0"/>
        <w:autoSpaceDN w:val="0"/>
        <w:adjustRightInd w:val="0"/>
        <w:jc w:val="both"/>
        <w:rPr>
          <w:rFonts w:cs="Arial"/>
          <w:szCs w:val="22"/>
        </w:rPr>
      </w:pPr>
      <w:r w:rsidRPr="00296EF0">
        <w:rPr>
          <w:rFonts w:cs="Arial"/>
          <w:szCs w:val="22"/>
        </w:rPr>
        <w:t xml:space="preserve">Les travaux ont été réalisés conformément à la </w:t>
      </w:r>
      <w:r w:rsidR="00963476">
        <w:rPr>
          <w:rFonts w:cs="Arial"/>
          <w:szCs w:val="22"/>
        </w:rPr>
        <w:t xml:space="preserve">Partie M-FR </w:t>
      </w:r>
      <w:r w:rsidRPr="00296EF0">
        <w:rPr>
          <w:rFonts w:cs="Arial"/>
          <w:szCs w:val="22"/>
        </w:rPr>
        <w:t>et aux procédures de l’organisme, ou aux autorisations exceptionnelles accordées par l’</w:t>
      </w:r>
      <w:r w:rsidR="00A01EF6">
        <w:rPr>
          <w:rFonts w:cs="Arial"/>
          <w:szCs w:val="22"/>
        </w:rPr>
        <w:t>a</w:t>
      </w:r>
      <w:r w:rsidRPr="00296EF0">
        <w:rPr>
          <w:rFonts w:cs="Arial"/>
          <w:szCs w:val="22"/>
        </w:rPr>
        <w:t>utorité.</w:t>
      </w:r>
    </w:p>
    <w:p w14:paraId="3463842D" w14:textId="77777777" w:rsidR="00A20748" w:rsidRPr="00296EF0" w:rsidRDefault="00A20748" w:rsidP="00502804">
      <w:pPr>
        <w:autoSpaceDE w:val="0"/>
        <w:autoSpaceDN w:val="0"/>
        <w:adjustRightInd w:val="0"/>
        <w:ind w:left="864"/>
        <w:jc w:val="both"/>
        <w:rPr>
          <w:rFonts w:cs="Arial"/>
          <w:szCs w:val="22"/>
        </w:rPr>
      </w:pPr>
    </w:p>
    <w:p w14:paraId="68D28571" w14:textId="77777777" w:rsidR="00A20748" w:rsidRPr="00313791" w:rsidRDefault="00A20748" w:rsidP="00313791">
      <w:pPr>
        <w:rPr>
          <w:rFonts w:cs="Arial"/>
          <w:b/>
          <w:sz w:val="24"/>
          <w:szCs w:val="24"/>
        </w:rPr>
      </w:pPr>
      <w:r w:rsidRPr="00313791">
        <w:rPr>
          <w:rFonts w:cs="Arial"/>
          <w:b/>
          <w:sz w:val="24"/>
          <w:szCs w:val="24"/>
        </w:rPr>
        <w:t>Cas de la maintenance en série</w:t>
      </w:r>
    </w:p>
    <w:p w14:paraId="6F562ABF" w14:textId="77777777" w:rsidR="00A20748" w:rsidRPr="00296EF0" w:rsidRDefault="00A20748" w:rsidP="00502804">
      <w:pPr>
        <w:autoSpaceDE w:val="0"/>
        <w:autoSpaceDN w:val="0"/>
        <w:adjustRightInd w:val="0"/>
        <w:ind w:left="864"/>
        <w:jc w:val="both"/>
        <w:rPr>
          <w:rFonts w:cs="Arial"/>
          <w:szCs w:val="22"/>
        </w:rPr>
      </w:pPr>
    </w:p>
    <w:p w14:paraId="57B2D467" w14:textId="77777777" w:rsidR="00A20748" w:rsidRPr="00296EF0" w:rsidRDefault="00A20748" w:rsidP="00502804">
      <w:pPr>
        <w:autoSpaceDE w:val="0"/>
        <w:autoSpaceDN w:val="0"/>
        <w:adjustRightInd w:val="0"/>
        <w:jc w:val="both"/>
        <w:rPr>
          <w:rFonts w:cs="Arial"/>
          <w:szCs w:val="22"/>
        </w:rPr>
      </w:pPr>
      <w:r w:rsidRPr="00296EF0">
        <w:rPr>
          <w:rFonts w:cs="Arial"/>
          <w:szCs w:val="22"/>
        </w:rPr>
        <w:t xml:space="preserve">Il est toutefois possible de </w:t>
      </w:r>
      <w:r w:rsidR="006B7B16">
        <w:rPr>
          <w:rFonts w:cs="Arial"/>
          <w:szCs w:val="22"/>
        </w:rPr>
        <w:t>délivrer un CRS</w:t>
      </w:r>
      <w:r w:rsidRPr="00296EF0">
        <w:rPr>
          <w:rFonts w:cs="Arial"/>
          <w:szCs w:val="22"/>
        </w:rPr>
        <w:t xml:space="preserve"> alors que l’organisme a connaissance que le matériel est non navigable, dans le cas d’un matériel subissant une série de processus d’entretien auprès de plusieurs organismes d’entretien agréés et que </w:t>
      </w:r>
      <w:r w:rsidR="006B7B16">
        <w:rPr>
          <w:rFonts w:cs="Arial"/>
          <w:szCs w:val="22"/>
        </w:rPr>
        <w:t>le CRS</w:t>
      </w:r>
      <w:r w:rsidR="006B7B16" w:rsidRPr="00296EF0">
        <w:rPr>
          <w:rFonts w:cs="Arial"/>
          <w:szCs w:val="22"/>
        </w:rPr>
        <w:t xml:space="preserve"> </w:t>
      </w:r>
      <w:r w:rsidRPr="00296EF0">
        <w:rPr>
          <w:rFonts w:cs="Arial"/>
          <w:szCs w:val="22"/>
        </w:rPr>
        <w:t>de chaque organisme est requis pour la remise en service finale du matériel.</w:t>
      </w:r>
    </w:p>
    <w:p w14:paraId="028B465E" w14:textId="77777777" w:rsidR="00A20748" w:rsidRPr="00296EF0" w:rsidRDefault="00A20748" w:rsidP="00502804">
      <w:pPr>
        <w:autoSpaceDE w:val="0"/>
        <w:autoSpaceDN w:val="0"/>
        <w:adjustRightInd w:val="0"/>
        <w:jc w:val="both"/>
        <w:rPr>
          <w:rFonts w:cs="Arial"/>
          <w:szCs w:val="22"/>
        </w:rPr>
      </w:pPr>
      <w:r w:rsidRPr="00296EF0">
        <w:rPr>
          <w:rFonts w:cs="Arial"/>
          <w:szCs w:val="22"/>
        </w:rPr>
        <w:t xml:space="preserve">Dans ce cas une déclaration claire de limitation est portée sur </w:t>
      </w:r>
      <w:r w:rsidR="006B7B16">
        <w:rPr>
          <w:rFonts w:cs="Arial"/>
          <w:szCs w:val="22"/>
        </w:rPr>
        <w:t>le CRS</w:t>
      </w:r>
      <w:r w:rsidR="00940BA9">
        <w:rPr>
          <w:rFonts w:cs="Arial"/>
          <w:szCs w:val="22"/>
        </w:rPr>
        <w:t xml:space="preserve"> (Ex : </w:t>
      </w:r>
      <w:r w:rsidR="00940BA9" w:rsidRPr="00940BA9">
        <w:rPr>
          <w:rFonts w:cs="Arial"/>
          <w:szCs w:val="22"/>
        </w:rPr>
        <w:t>attention l’appareil ne peut pas être remis en service et nécessite d’autres travaux</w:t>
      </w:r>
      <w:r w:rsidR="00940BA9">
        <w:rPr>
          <w:rFonts w:cs="Arial"/>
          <w:szCs w:val="22"/>
        </w:rPr>
        <w:t>)</w:t>
      </w:r>
      <w:r w:rsidRPr="00296EF0">
        <w:rPr>
          <w:rFonts w:cs="Arial"/>
          <w:szCs w:val="22"/>
        </w:rPr>
        <w:t>.</w:t>
      </w:r>
    </w:p>
    <w:p w14:paraId="34173A8C" w14:textId="77777777" w:rsidR="00A20748" w:rsidRPr="00296EF0" w:rsidRDefault="00A20748" w:rsidP="00502804">
      <w:pPr>
        <w:jc w:val="both"/>
        <w:rPr>
          <w:rFonts w:cs="Arial"/>
          <w:szCs w:val="22"/>
        </w:rPr>
      </w:pPr>
    </w:p>
    <w:p w14:paraId="7A2DE1C1" w14:textId="77777777" w:rsidR="00A20748" w:rsidRPr="00953423" w:rsidRDefault="006B7B16" w:rsidP="00502804">
      <w:pPr>
        <w:jc w:val="both"/>
        <w:rPr>
          <w:rFonts w:cs="Arial"/>
          <w:b/>
          <w:sz w:val="28"/>
          <w:szCs w:val="28"/>
        </w:rPr>
      </w:pPr>
      <w:r w:rsidRPr="00953423">
        <w:rPr>
          <w:rFonts w:cs="Arial"/>
          <w:b/>
          <w:sz w:val="28"/>
          <w:szCs w:val="28"/>
        </w:rPr>
        <w:t>Délivrance du CRS</w:t>
      </w:r>
    </w:p>
    <w:p w14:paraId="4D3A923D" w14:textId="77777777" w:rsidR="00A20748" w:rsidRPr="00296EF0" w:rsidRDefault="00A20748" w:rsidP="00502804">
      <w:pPr>
        <w:ind w:left="360"/>
        <w:jc w:val="both"/>
        <w:rPr>
          <w:rFonts w:cs="Arial"/>
          <w:szCs w:val="22"/>
        </w:rPr>
      </w:pPr>
    </w:p>
    <w:p w14:paraId="5B090201" w14:textId="77777777" w:rsidR="00A20748" w:rsidRPr="00296EF0" w:rsidRDefault="00C778C3" w:rsidP="00502804">
      <w:pPr>
        <w:autoSpaceDE w:val="0"/>
        <w:autoSpaceDN w:val="0"/>
        <w:adjustRightInd w:val="0"/>
        <w:jc w:val="both"/>
        <w:rPr>
          <w:rFonts w:cs="Arial"/>
          <w:szCs w:val="22"/>
        </w:rPr>
      </w:pPr>
      <w:r>
        <w:rPr>
          <w:rFonts w:cs="Arial"/>
          <w:szCs w:val="22"/>
        </w:rPr>
        <w:t>Lorsqu</w:t>
      </w:r>
      <w:r w:rsidR="00A20748" w:rsidRPr="00296EF0">
        <w:rPr>
          <w:rFonts w:cs="Arial"/>
          <w:szCs w:val="22"/>
        </w:rPr>
        <w:t xml:space="preserve">e les conditions décrites ci-dessus sont </w:t>
      </w:r>
      <w:r>
        <w:rPr>
          <w:rFonts w:cs="Arial"/>
          <w:szCs w:val="22"/>
        </w:rPr>
        <w:t>satisfaites</w:t>
      </w:r>
      <w:r w:rsidR="00A20748" w:rsidRPr="00296EF0">
        <w:rPr>
          <w:rFonts w:cs="Arial"/>
          <w:szCs w:val="22"/>
        </w:rPr>
        <w:t xml:space="preserve">, le personnel </w:t>
      </w:r>
      <w:r w:rsidR="004744CD">
        <w:rPr>
          <w:rFonts w:cs="Arial"/>
          <w:szCs w:val="22"/>
        </w:rPr>
        <w:t>de certification</w:t>
      </w:r>
      <w:r w:rsidR="006B7B16">
        <w:rPr>
          <w:rFonts w:cs="Arial"/>
          <w:szCs w:val="22"/>
        </w:rPr>
        <w:t xml:space="preserve"> délivre un CRS.</w:t>
      </w:r>
    </w:p>
    <w:p w14:paraId="039EC406" w14:textId="77777777" w:rsidR="00A20748" w:rsidRPr="00296EF0" w:rsidRDefault="00A20748" w:rsidP="00502804">
      <w:pPr>
        <w:autoSpaceDE w:val="0"/>
        <w:autoSpaceDN w:val="0"/>
        <w:adjustRightInd w:val="0"/>
        <w:ind w:left="864"/>
        <w:jc w:val="both"/>
        <w:rPr>
          <w:rFonts w:cs="Arial"/>
          <w:szCs w:val="22"/>
        </w:rPr>
      </w:pPr>
    </w:p>
    <w:p w14:paraId="7CD2BD9E" w14:textId="193397B1" w:rsidR="00A20748" w:rsidRPr="00296EF0" w:rsidRDefault="00A20748" w:rsidP="00502804">
      <w:pPr>
        <w:jc w:val="both"/>
        <w:rPr>
          <w:rFonts w:cs="Arial"/>
          <w:szCs w:val="22"/>
        </w:rPr>
      </w:pPr>
      <w:r w:rsidRPr="008A2888">
        <w:rPr>
          <w:rFonts w:cs="Arial"/>
          <w:szCs w:val="22"/>
          <w:u w:val="single"/>
        </w:rPr>
        <w:t>Note</w:t>
      </w:r>
      <w:r w:rsidRPr="00296EF0">
        <w:rPr>
          <w:rFonts w:cs="Arial"/>
          <w:szCs w:val="22"/>
        </w:rPr>
        <w:t> : Si le client décide de reprendre l’aéronef avant qu’un</w:t>
      </w:r>
      <w:r w:rsidR="006B7B16">
        <w:rPr>
          <w:rFonts w:cs="Arial"/>
          <w:szCs w:val="22"/>
        </w:rPr>
        <w:t xml:space="preserve"> CRS</w:t>
      </w:r>
      <w:r w:rsidRPr="00296EF0">
        <w:rPr>
          <w:rFonts w:cs="Arial"/>
          <w:szCs w:val="22"/>
        </w:rPr>
        <w:t xml:space="preserve"> puisse être </w:t>
      </w:r>
      <w:r w:rsidR="004744CD">
        <w:rPr>
          <w:rFonts w:cs="Arial"/>
          <w:szCs w:val="22"/>
        </w:rPr>
        <w:t>délivré</w:t>
      </w:r>
      <w:r w:rsidRPr="00296EF0">
        <w:rPr>
          <w:rFonts w:cs="Arial"/>
          <w:szCs w:val="22"/>
        </w:rPr>
        <w:t xml:space="preserve">, l’organisme </w:t>
      </w:r>
      <w:r w:rsidR="007432F0">
        <w:rPr>
          <w:rFonts w:cs="Arial"/>
          <w:szCs w:val="22"/>
        </w:rPr>
        <w:t>doit</w:t>
      </w:r>
      <w:r w:rsidR="007432F0" w:rsidRPr="00296EF0">
        <w:rPr>
          <w:rFonts w:cs="Arial"/>
          <w:szCs w:val="22"/>
        </w:rPr>
        <w:t xml:space="preserve"> </w:t>
      </w:r>
      <w:r w:rsidRPr="00296EF0">
        <w:rPr>
          <w:rFonts w:cs="Arial"/>
          <w:szCs w:val="22"/>
        </w:rPr>
        <w:t>informe</w:t>
      </w:r>
      <w:r w:rsidR="007432F0">
        <w:rPr>
          <w:rFonts w:cs="Arial"/>
          <w:szCs w:val="22"/>
        </w:rPr>
        <w:t xml:space="preserve">r </w:t>
      </w:r>
      <w:r w:rsidR="00940BA9">
        <w:rPr>
          <w:rFonts w:cs="Arial"/>
          <w:szCs w:val="22"/>
        </w:rPr>
        <w:t xml:space="preserve">immédiatement </w:t>
      </w:r>
      <w:r w:rsidR="00940BA9" w:rsidRPr="00940BA9">
        <w:rPr>
          <w:rFonts w:cs="Arial"/>
          <w:szCs w:val="22"/>
        </w:rPr>
        <w:t>tous les services concernés y compris l’autorité</w:t>
      </w:r>
      <w:r w:rsidRPr="00296EF0">
        <w:rPr>
          <w:rFonts w:cs="Arial"/>
          <w:szCs w:val="22"/>
        </w:rPr>
        <w:t>.</w:t>
      </w:r>
    </w:p>
    <w:p w14:paraId="3BC15361" w14:textId="77777777" w:rsidR="00A20748" w:rsidRPr="00296EF0" w:rsidRDefault="00A20748" w:rsidP="00502804">
      <w:pPr>
        <w:ind w:left="360"/>
        <w:jc w:val="both"/>
        <w:rPr>
          <w:rFonts w:cs="Arial"/>
          <w:szCs w:val="22"/>
        </w:rPr>
      </w:pPr>
    </w:p>
    <w:p w14:paraId="02A8892F" w14:textId="77777777" w:rsidR="00A20748" w:rsidRPr="00296EF0" w:rsidRDefault="00A20748" w:rsidP="00502804">
      <w:pPr>
        <w:autoSpaceDE w:val="0"/>
        <w:autoSpaceDN w:val="0"/>
        <w:adjustRightInd w:val="0"/>
        <w:jc w:val="both"/>
        <w:rPr>
          <w:rFonts w:cs="Arial"/>
          <w:szCs w:val="22"/>
        </w:rPr>
      </w:pPr>
      <w:r w:rsidRPr="00296EF0">
        <w:rPr>
          <w:rFonts w:cs="Arial"/>
          <w:szCs w:val="22"/>
        </w:rPr>
        <w:t xml:space="preserve">Si plusieurs personnels </w:t>
      </w:r>
      <w:r w:rsidR="004744CD">
        <w:rPr>
          <w:rFonts w:cs="Arial"/>
          <w:szCs w:val="22"/>
        </w:rPr>
        <w:t>de certification</w:t>
      </w:r>
      <w:r w:rsidR="006B7B16" w:rsidRPr="00296EF0">
        <w:rPr>
          <w:rFonts w:cs="Arial"/>
          <w:szCs w:val="22"/>
        </w:rPr>
        <w:t xml:space="preserve"> </w:t>
      </w:r>
      <w:r w:rsidRPr="00296EF0">
        <w:rPr>
          <w:rFonts w:cs="Arial"/>
          <w:szCs w:val="22"/>
        </w:rPr>
        <w:t xml:space="preserve">ont été désignés, ils </w:t>
      </w:r>
      <w:r w:rsidR="004744CD">
        <w:rPr>
          <w:rFonts w:cs="Arial"/>
          <w:szCs w:val="22"/>
        </w:rPr>
        <w:t>délivr</w:t>
      </w:r>
      <w:r w:rsidR="004744CD" w:rsidRPr="00296EF0">
        <w:rPr>
          <w:rFonts w:cs="Arial"/>
          <w:szCs w:val="22"/>
        </w:rPr>
        <w:t xml:space="preserve">ent </w:t>
      </w:r>
      <w:r w:rsidR="006B7B16">
        <w:rPr>
          <w:rFonts w:cs="Arial"/>
          <w:szCs w:val="22"/>
        </w:rPr>
        <w:t>le CRS</w:t>
      </w:r>
      <w:r w:rsidR="006B7B16" w:rsidRPr="00296EF0">
        <w:rPr>
          <w:rFonts w:cs="Arial"/>
          <w:szCs w:val="22"/>
        </w:rPr>
        <w:t xml:space="preserve"> </w:t>
      </w:r>
      <w:r w:rsidRPr="00296EF0">
        <w:rPr>
          <w:rFonts w:cs="Arial"/>
          <w:szCs w:val="22"/>
        </w:rPr>
        <w:t>en même temps, après s’être coordonnés afin de s’assurer que l’ensemble de la commande ainsi que les interfaces entre leurs domaines ont été convenablement couvert</w:t>
      </w:r>
      <w:r w:rsidR="00C778C3">
        <w:rPr>
          <w:rFonts w:cs="Arial"/>
          <w:szCs w:val="22"/>
        </w:rPr>
        <w:t>e</w:t>
      </w:r>
      <w:r w:rsidRPr="00296EF0">
        <w:rPr>
          <w:rFonts w:cs="Arial"/>
          <w:szCs w:val="22"/>
        </w:rPr>
        <w:t>s</w:t>
      </w:r>
      <w:r w:rsidR="00A2345B">
        <w:rPr>
          <w:rFonts w:cs="Arial"/>
          <w:szCs w:val="22"/>
        </w:rPr>
        <w:t xml:space="preserve"> </w:t>
      </w:r>
      <w:r w:rsidR="00C778C3">
        <w:rPr>
          <w:rFonts w:cs="Arial"/>
          <w:szCs w:val="22"/>
        </w:rPr>
        <w:t xml:space="preserve">à travers </w:t>
      </w:r>
      <w:r w:rsidR="00A2345B">
        <w:rPr>
          <w:rFonts w:cs="Arial"/>
          <w:szCs w:val="22"/>
        </w:rPr>
        <w:t xml:space="preserve">par exemple des travaux couverts par </w:t>
      </w:r>
      <w:r w:rsidR="006B7B16">
        <w:rPr>
          <w:rFonts w:cs="Arial"/>
          <w:szCs w:val="22"/>
        </w:rPr>
        <w:t>un CRS</w:t>
      </w:r>
      <w:r w:rsidR="00A2345B">
        <w:rPr>
          <w:rFonts w:cs="Arial"/>
          <w:szCs w:val="22"/>
        </w:rPr>
        <w:t xml:space="preserve"> d’un personnel de certification B1 et d’autres </w:t>
      </w:r>
      <w:r w:rsidR="00C778C3">
        <w:rPr>
          <w:rFonts w:cs="Arial"/>
          <w:szCs w:val="22"/>
        </w:rPr>
        <w:t xml:space="preserve">par un CRS </w:t>
      </w:r>
      <w:r w:rsidR="00A2345B">
        <w:rPr>
          <w:rFonts w:cs="Arial"/>
          <w:szCs w:val="22"/>
        </w:rPr>
        <w:t>d’un</w:t>
      </w:r>
      <w:r w:rsidR="00C778C3">
        <w:rPr>
          <w:rFonts w:cs="Arial"/>
          <w:szCs w:val="22"/>
        </w:rPr>
        <w:t xml:space="preserve"> personnel de certification</w:t>
      </w:r>
      <w:r w:rsidR="00A2345B">
        <w:rPr>
          <w:rFonts w:cs="Arial"/>
          <w:szCs w:val="22"/>
        </w:rPr>
        <w:t xml:space="preserve"> B2.</w:t>
      </w:r>
    </w:p>
    <w:p w14:paraId="16A3747E" w14:textId="77777777" w:rsidR="00A20748" w:rsidRPr="00296EF0" w:rsidRDefault="00A20748" w:rsidP="008B56D9">
      <w:pPr>
        <w:jc w:val="both"/>
        <w:rPr>
          <w:rFonts w:cs="Arial"/>
          <w:szCs w:val="22"/>
          <w:u w:val="single"/>
        </w:rPr>
      </w:pPr>
    </w:p>
    <w:p w14:paraId="17B8C3E5" w14:textId="77777777" w:rsidR="00C778C3" w:rsidRDefault="00C778C3" w:rsidP="008B56D9">
      <w:pPr>
        <w:jc w:val="both"/>
        <w:rPr>
          <w:rFonts w:cs="Arial"/>
          <w:szCs w:val="22"/>
          <w:u w:val="single"/>
        </w:rPr>
      </w:pPr>
    </w:p>
    <w:p w14:paraId="263FE290" w14:textId="77777777" w:rsidR="00A20748" w:rsidRPr="00313791" w:rsidRDefault="006B7B16" w:rsidP="00313791">
      <w:pPr>
        <w:rPr>
          <w:rFonts w:cs="Arial"/>
          <w:b/>
          <w:sz w:val="24"/>
          <w:szCs w:val="24"/>
        </w:rPr>
      </w:pPr>
      <w:r w:rsidRPr="00313791">
        <w:rPr>
          <w:rFonts w:cs="Arial"/>
          <w:b/>
          <w:sz w:val="24"/>
          <w:szCs w:val="24"/>
        </w:rPr>
        <w:t xml:space="preserve">CRS </w:t>
      </w:r>
      <w:r w:rsidR="00A20748" w:rsidRPr="00313791">
        <w:rPr>
          <w:rFonts w:cs="Arial"/>
          <w:b/>
          <w:sz w:val="24"/>
          <w:szCs w:val="24"/>
        </w:rPr>
        <w:t>d’un aéronef</w:t>
      </w:r>
    </w:p>
    <w:p w14:paraId="7BE374E4" w14:textId="77777777" w:rsidR="00A20748" w:rsidRPr="00296EF0" w:rsidRDefault="00A20748" w:rsidP="00502804">
      <w:pPr>
        <w:autoSpaceDE w:val="0"/>
        <w:autoSpaceDN w:val="0"/>
        <w:adjustRightInd w:val="0"/>
        <w:ind w:left="864"/>
        <w:jc w:val="both"/>
        <w:rPr>
          <w:rFonts w:cs="Arial"/>
          <w:szCs w:val="22"/>
        </w:rPr>
      </w:pPr>
    </w:p>
    <w:p w14:paraId="60085313" w14:textId="77777777" w:rsidR="00A20748" w:rsidRPr="00313791" w:rsidRDefault="00A20748" w:rsidP="008B56D9">
      <w:pPr>
        <w:jc w:val="both"/>
        <w:rPr>
          <w:rFonts w:cs="Arial"/>
          <w:szCs w:val="22"/>
          <w:u w:val="single"/>
        </w:rPr>
      </w:pPr>
      <w:r w:rsidRPr="00313791">
        <w:rPr>
          <w:rFonts w:cs="Arial"/>
          <w:szCs w:val="22"/>
          <w:u w:val="single"/>
        </w:rPr>
        <w:lastRenderedPageBreak/>
        <w:t>Support</w:t>
      </w:r>
    </w:p>
    <w:p w14:paraId="3A67F0AC" w14:textId="77777777" w:rsidR="00A20748" w:rsidRPr="00957561" w:rsidRDefault="00A20748" w:rsidP="00502804">
      <w:pPr>
        <w:ind w:left="360"/>
        <w:jc w:val="both"/>
        <w:rPr>
          <w:rFonts w:cs="Arial"/>
          <w:szCs w:val="22"/>
          <w:u w:val="single"/>
        </w:rPr>
      </w:pPr>
    </w:p>
    <w:p w14:paraId="4088B81F" w14:textId="77777777" w:rsidR="00A20748" w:rsidRDefault="006B7B16" w:rsidP="00502804">
      <w:pPr>
        <w:widowControl w:val="0"/>
        <w:jc w:val="both"/>
        <w:rPr>
          <w:rFonts w:cs="Arial"/>
          <w:szCs w:val="22"/>
        </w:rPr>
      </w:pPr>
      <w:r>
        <w:rPr>
          <w:rFonts w:cs="Arial"/>
          <w:szCs w:val="22"/>
        </w:rPr>
        <w:t xml:space="preserve">Le CRS </w:t>
      </w:r>
      <w:r w:rsidR="00A20748" w:rsidRPr="00296EF0">
        <w:rPr>
          <w:rFonts w:cs="Arial"/>
          <w:szCs w:val="22"/>
        </w:rPr>
        <w:t>fait l’objet d’une entrée :</w:t>
      </w:r>
    </w:p>
    <w:p w14:paraId="580C5B98" w14:textId="77777777" w:rsidR="00C778C3" w:rsidRPr="00296EF0" w:rsidRDefault="00C778C3" w:rsidP="00502804">
      <w:pPr>
        <w:widowControl w:val="0"/>
        <w:jc w:val="both"/>
        <w:rPr>
          <w:rFonts w:cs="Arial"/>
          <w:szCs w:val="22"/>
        </w:rPr>
      </w:pPr>
    </w:p>
    <w:p w14:paraId="6D22CA5B" w14:textId="101636F2" w:rsidR="00C778C3" w:rsidRPr="00C778C3" w:rsidRDefault="00650F8E" w:rsidP="00C778C3">
      <w:pPr>
        <w:pStyle w:val="Paragraphedeliste"/>
        <w:numPr>
          <w:ilvl w:val="0"/>
          <w:numId w:val="214"/>
        </w:numPr>
        <w:tabs>
          <w:tab w:val="num" w:pos="1778"/>
          <w:tab w:val="num" w:pos="2061"/>
        </w:tabs>
        <w:overflowPunct w:val="0"/>
        <w:autoSpaceDE w:val="0"/>
        <w:autoSpaceDN w:val="0"/>
        <w:adjustRightInd w:val="0"/>
        <w:ind w:left="709" w:hanging="207"/>
        <w:jc w:val="both"/>
        <w:textAlignment w:val="baseline"/>
        <w:rPr>
          <w:rFonts w:cs="Arial"/>
          <w:szCs w:val="22"/>
        </w:rPr>
      </w:pPr>
      <w:r w:rsidRPr="00940BA9">
        <w:rPr>
          <w:rFonts w:cs="Arial"/>
          <w:szCs w:val="22"/>
        </w:rPr>
        <w:t>Dans</w:t>
      </w:r>
      <w:r w:rsidR="00A20748" w:rsidRPr="00940BA9">
        <w:rPr>
          <w:rFonts w:cs="Arial"/>
          <w:szCs w:val="22"/>
        </w:rPr>
        <w:t xml:space="preserve"> le livret d’aéronef</w:t>
      </w:r>
      <w:r w:rsidR="00940BA9" w:rsidRPr="00940BA9">
        <w:t xml:space="preserve"> </w:t>
      </w:r>
      <w:r w:rsidR="00940BA9" w:rsidRPr="00940BA9">
        <w:rPr>
          <w:rFonts w:cs="Arial"/>
          <w:szCs w:val="22"/>
        </w:rPr>
        <w:t>ou sur le CRM</w:t>
      </w:r>
      <w:r w:rsidR="00A20748" w:rsidRPr="00940BA9">
        <w:rPr>
          <w:rFonts w:cs="Arial"/>
          <w:szCs w:val="22"/>
        </w:rPr>
        <w:t xml:space="preserve"> </w:t>
      </w:r>
      <w:r w:rsidR="00A20748" w:rsidRPr="00413774">
        <w:rPr>
          <w:rFonts w:cs="Arial"/>
          <w:szCs w:val="22"/>
          <w:shd w:val="clear" w:color="auto" w:fill="D9D9D9"/>
        </w:rPr>
        <w:t>(l’organisme peut aussi choisir d’émettre un certificat dont une copie est insérée dans le livret d’aéronef)</w:t>
      </w:r>
      <w:r w:rsidR="00C778C3">
        <w:rPr>
          <w:rFonts w:cs="Arial"/>
          <w:szCs w:val="22"/>
          <w:shd w:val="clear" w:color="auto" w:fill="D9D9D9"/>
        </w:rPr>
        <w:t>,</w:t>
      </w:r>
      <w:r w:rsidR="005B449C" w:rsidRPr="00940BA9">
        <w:rPr>
          <w:rFonts w:cs="Arial"/>
          <w:i/>
          <w:szCs w:val="22"/>
          <w:shd w:val="clear" w:color="auto" w:fill="D9D9D9"/>
        </w:rPr>
        <w:t xml:space="preserve"> </w:t>
      </w:r>
    </w:p>
    <w:p w14:paraId="6AB9F3BA" w14:textId="3F46A786" w:rsidR="00A20748" w:rsidRPr="00C778C3" w:rsidRDefault="00650F8E" w:rsidP="00C778C3">
      <w:pPr>
        <w:pStyle w:val="Paragraphedeliste"/>
        <w:numPr>
          <w:ilvl w:val="0"/>
          <w:numId w:val="214"/>
        </w:numPr>
        <w:tabs>
          <w:tab w:val="num" w:pos="1778"/>
          <w:tab w:val="num" w:pos="2061"/>
        </w:tabs>
        <w:overflowPunct w:val="0"/>
        <w:autoSpaceDE w:val="0"/>
        <w:autoSpaceDN w:val="0"/>
        <w:adjustRightInd w:val="0"/>
        <w:ind w:left="709" w:hanging="207"/>
        <w:jc w:val="both"/>
        <w:textAlignment w:val="baseline"/>
        <w:rPr>
          <w:rFonts w:cs="Arial"/>
          <w:szCs w:val="22"/>
        </w:rPr>
      </w:pPr>
      <w:r w:rsidRPr="00C778C3">
        <w:rPr>
          <w:rFonts w:cs="Arial"/>
          <w:szCs w:val="22"/>
        </w:rPr>
        <w:t>Dans</w:t>
      </w:r>
      <w:r w:rsidR="00A20748" w:rsidRPr="00C778C3">
        <w:rPr>
          <w:rFonts w:cs="Arial"/>
          <w:szCs w:val="22"/>
        </w:rPr>
        <w:t xml:space="preserve"> le carnet de route de l’aéronef.</w:t>
      </w:r>
    </w:p>
    <w:p w14:paraId="7AC80B58" w14:textId="77777777" w:rsidR="00A20748" w:rsidRPr="00296EF0" w:rsidRDefault="00A20748" w:rsidP="00502804">
      <w:pPr>
        <w:tabs>
          <w:tab w:val="num" w:pos="2061"/>
        </w:tabs>
        <w:overflowPunct w:val="0"/>
        <w:autoSpaceDE w:val="0"/>
        <w:autoSpaceDN w:val="0"/>
        <w:adjustRightInd w:val="0"/>
        <w:ind w:left="284"/>
        <w:jc w:val="both"/>
        <w:textAlignment w:val="baseline"/>
        <w:rPr>
          <w:rFonts w:cs="Arial"/>
          <w:szCs w:val="22"/>
        </w:rPr>
      </w:pPr>
    </w:p>
    <w:p w14:paraId="67683AEF" w14:textId="77777777" w:rsidR="00A20748" w:rsidRPr="00296EF0" w:rsidRDefault="00A20748" w:rsidP="00C778C3">
      <w:pPr>
        <w:tabs>
          <w:tab w:val="num" w:pos="709"/>
          <w:tab w:val="num" w:pos="2061"/>
          <w:tab w:val="num" w:pos="2827"/>
        </w:tabs>
        <w:overflowPunct w:val="0"/>
        <w:autoSpaceDE w:val="0"/>
        <w:autoSpaceDN w:val="0"/>
        <w:adjustRightInd w:val="0"/>
        <w:jc w:val="both"/>
        <w:textAlignment w:val="baseline"/>
        <w:rPr>
          <w:rFonts w:cs="Arial"/>
          <w:szCs w:val="22"/>
        </w:rPr>
      </w:pPr>
      <w:r w:rsidRPr="00296EF0">
        <w:rPr>
          <w:rFonts w:cs="Arial"/>
          <w:szCs w:val="22"/>
        </w:rPr>
        <w:t xml:space="preserve">Toutefois lorsque, exceptionnellement, un autre organisme doit réaliser des travaux complémentaires avant la remise en service finale de l’aéronef, </w:t>
      </w:r>
      <w:r w:rsidR="006B7B16">
        <w:rPr>
          <w:rFonts w:cs="Arial"/>
          <w:szCs w:val="22"/>
        </w:rPr>
        <w:t>le CRS</w:t>
      </w:r>
      <w:r w:rsidR="006B7B16" w:rsidRPr="00296EF0">
        <w:rPr>
          <w:rFonts w:cs="Arial"/>
          <w:szCs w:val="22"/>
        </w:rPr>
        <w:t xml:space="preserve"> </w:t>
      </w:r>
      <w:r w:rsidRPr="00296EF0">
        <w:rPr>
          <w:rFonts w:cs="Arial"/>
          <w:szCs w:val="22"/>
        </w:rPr>
        <w:t xml:space="preserve">n’est pas mentionné dans le carnet de route. </w:t>
      </w:r>
      <w:r w:rsidRPr="00413774">
        <w:rPr>
          <w:rFonts w:cs="Arial"/>
          <w:szCs w:val="22"/>
          <w:shd w:val="clear" w:color="auto" w:fill="D9D9D9"/>
        </w:rPr>
        <w:t>(Pratique recommandée)</w:t>
      </w:r>
      <w:r w:rsidR="00C778C3">
        <w:rPr>
          <w:rFonts w:cs="Arial"/>
          <w:szCs w:val="22"/>
          <w:shd w:val="clear" w:color="auto" w:fill="D9D9D9"/>
        </w:rPr>
        <w:t>.</w:t>
      </w:r>
    </w:p>
    <w:p w14:paraId="24A9C85B" w14:textId="77777777" w:rsidR="00C778C3" w:rsidRDefault="00C778C3" w:rsidP="00C778C3">
      <w:pPr>
        <w:tabs>
          <w:tab w:val="num" w:pos="2061"/>
          <w:tab w:val="num" w:pos="2827"/>
        </w:tabs>
        <w:overflowPunct w:val="0"/>
        <w:autoSpaceDE w:val="0"/>
        <w:autoSpaceDN w:val="0"/>
        <w:adjustRightInd w:val="0"/>
        <w:jc w:val="both"/>
        <w:textAlignment w:val="baseline"/>
        <w:rPr>
          <w:rFonts w:cs="Arial"/>
          <w:szCs w:val="22"/>
          <w:u w:val="single"/>
        </w:rPr>
      </w:pPr>
    </w:p>
    <w:p w14:paraId="20780342" w14:textId="77777777" w:rsidR="00A20748" w:rsidRPr="00296EF0" w:rsidRDefault="00A20748" w:rsidP="00C778C3">
      <w:pPr>
        <w:tabs>
          <w:tab w:val="num" w:pos="2061"/>
          <w:tab w:val="num" w:pos="2827"/>
        </w:tabs>
        <w:overflowPunct w:val="0"/>
        <w:autoSpaceDE w:val="0"/>
        <w:autoSpaceDN w:val="0"/>
        <w:adjustRightInd w:val="0"/>
        <w:jc w:val="both"/>
        <w:textAlignment w:val="baseline"/>
        <w:rPr>
          <w:rFonts w:cs="Arial"/>
          <w:szCs w:val="22"/>
        </w:rPr>
      </w:pPr>
      <w:r w:rsidRPr="00296EF0">
        <w:rPr>
          <w:rFonts w:cs="Arial"/>
          <w:szCs w:val="22"/>
          <w:u w:val="single"/>
        </w:rPr>
        <w:t>Note</w:t>
      </w:r>
      <w:r w:rsidRPr="00296EF0">
        <w:rPr>
          <w:rFonts w:cs="Arial"/>
          <w:szCs w:val="22"/>
        </w:rPr>
        <w:t> : dans tous les cas, une réponse aux anomalies rapportées par les pilotes ainsi que la liste des travaux reportés sont tout de même inscrites dans le carnet de route, avec un renvoi au dossier de travail.</w:t>
      </w:r>
    </w:p>
    <w:p w14:paraId="3721B74B" w14:textId="77777777" w:rsidR="00A20748" w:rsidRPr="00296EF0" w:rsidRDefault="00A20748" w:rsidP="00502804">
      <w:pPr>
        <w:tabs>
          <w:tab w:val="num" w:pos="2061"/>
          <w:tab w:val="num" w:pos="2827"/>
        </w:tabs>
        <w:overflowPunct w:val="0"/>
        <w:autoSpaceDE w:val="0"/>
        <w:autoSpaceDN w:val="0"/>
        <w:adjustRightInd w:val="0"/>
        <w:ind w:left="1211"/>
        <w:jc w:val="both"/>
        <w:textAlignment w:val="baseline"/>
        <w:rPr>
          <w:rFonts w:cs="Arial"/>
          <w:i/>
          <w:szCs w:val="22"/>
          <w:u w:val="single"/>
        </w:rPr>
      </w:pPr>
    </w:p>
    <w:p w14:paraId="23819A8E" w14:textId="77777777" w:rsidR="00A20748" w:rsidRPr="00313791" w:rsidRDefault="00A20748" w:rsidP="00313791">
      <w:pPr>
        <w:rPr>
          <w:rFonts w:cs="Arial"/>
          <w:sz w:val="24"/>
          <w:szCs w:val="24"/>
          <w:u w:val="single"/>
        </w:rPr>
      </w:pPr>
      <w:r w:rsidRPr="00313791">
        <w:rPr>
          <w:rFonts w:cs="Arial"/>
          <w:sz w:val="24"/>
          <w:szCs w:val="24"/>
          <w:u w:val="single"/>
        </w:rPr>
        <w:t>Contenu</w:t>
      </w:r>
    </w:p>
    <w:p w14:paraId="3E12F90D" w14:textId="77777777" w:rsidR="00A20748" w:rsidRPr="00296EF0" w:rsidRDefault="00A20748" w:rsidP="00502804">
      <w:pPr>
        <w:widowControl w:val="0"/>
        <w:tabs>
          <w:tab w:val="num" w:pos="720"/>
          <w:tab w:val="left" w:pos="851"/>
        </w:tabs>
        <w:ind w:left="851"/>
        <w:jc w:val="both"/>
        <w:rPr>
          <w:rFonts w:cs="Arial"/>
          <w:szCs w:val="22"/>
        </w:rPr>
      </w:pPr>
    </w:p>
    <w:p w14:paraId="78E93BCA" w14:textId="77777777" w:rsidR="00A20748" w:rsidRPr="00296EF0" w:rsidRDefault="00A20748" w:rsidP="00502804">
      <w:pPr>
        <w:widowControl w:val="0"/>
        <w:tabs>
          <w:tab w:val="num" w:pos="0"/>
        </w:tabs>
        <w:jc w:val="both"/>
        <w:rPr>
          <w:rFonts w:cs="Arial"/>
          <w:szCs w:val="22"/>
        </w:rPr>
      </w:pPr>
      <w:r w:rsidRPr="00296EF0">
        <w:rPr>
          <w:rFonts w:cs="Arial"/>
          <w:szCs w:val="22"/>
        </w:rPr>
        <w:t>L</w:t>
      </w:r>
      <w:r w:rsidR="006B7B16">
        <w:rPr>
          <w:rFonts w:cs="Arial"/>
          <w:szCs w:val="22"/>
        </w:rPr>
        <w:t>e CRS</w:t>
      </w:r>
      <w:r w:rsidRPr="00296EF0">
        <w:rPr>
          <w:rFonts w:cs="Arial"/>
          <w:szCs w:val="22"/>
        </w:rPr>
        <w:t xml:space="preserve"> précise :</w:t>
      </w:r>
    </w:p>
    <w:p w14:paraId="26A7ACF2" w14:textId="77777777" w:rsidR="00A20748" w:rsidRPr="00413774" w:rsidRDefault="00A20748" w:rsidP="00502804">
      <w:pPr>
        <w:widowControl w:val="0"/>
        <w:shd w:val="clear" w:color="auto" w:fill="D9D9D9"/>
        <w:tabs>
          <w:tab w:val="left" w:pos="0"/>
        </w:tabs>
        <w:jc w:val="both"/>
        <w:rPr>
          <w:rFonts w:cs="Arial"/>
          <w:szCs w:val="22"/>
        </w:rPr>
      </w:pPr>
      <w:r w:rsidRPr="00413774">
        <w:rPr>
          <w:rFonts w:cs="Arial"/>
          <w:szCs w:val="22"/>
        </w:rPr>
        <w:t>Si l’organisme émet un certificat, il faut préciser toutes les informations utiles relatives à l’aéronef concerné. Ce n’est pas utile dans le cas d’un</w:t>
      </w:r>
      <w:r w:rsidR="006B7B16" w:rsidRPr="00413774">
        <w:rPr>
          <w:rFonts w:cs="Arial"/>
          <w:szCs w:val="22"/>
        </w:rPr>
        <w:t xml:space="preserve"> CRS </w:t>
      </w:r>
      <w:r w:rsidRPr="00413774">
        <w:rPr>
          <w:rFonts w:cs="Arial"/>
          <w:szCs w:val="22"/>
        </w:rPr>
        <w:t>inscrit directement dans le livret d’aéronef ou le carnet de route.</w:t>
      </w:r>
    </w:p>
    <w:p w14:paraId="09A27D6F" w14:textId="77777777" w:rsidR="00A20748" w:rsidRPr="00296EF0" w:rsidRDefault="00A20748" w:rsidP="00502804">
      <w:pPr>
        <w:tabs>
          <w:tab w:val="num" w:pos="1211"/>
          <w:tab w:val="num" w:pos="2061"/>
        </w:tabs>
        <w:overflowPunct w:val="0"/>
        <w:autoSpaceDE w:val="0"/>
        <w:autoSpaceDN w:val="0"/>
        <w:adjustRightInd w:val="0"/>
        <w:jc w:val="both"/>
        <w:textAlignment w:val="baseline"/>
        <w:rPr>
          <w:rFonts w:cs="Arial"/>
          <w:szCs w:val="22"/>
        </w:rPr>
      </w:pPr>
    </w:p>
    <w:p w14:paraId="39B2C3AC" w14:textId="77777777" w:rsidR="006C4B49" w:rsidRDefault="00A20748" w:rsidP="006C4B49">
      <w:pPr>
        <w:numPr>
          <w:ilvl w:val="0"/>
          <w:numId w:val="41"/>
        </w:numPr>
        <w:tabs>
          <w:tab w:val="num" w:pos="-130"/>
          <w:tab w:val="num" w:pos="284"/>
          <w:tab w:val="num" w:pos="2061"/>
        </w:tabs>
        <w:overflowPunct w:val="0"/>
        <w:autoSpaceDE w:val="0"/>
        <w:autoSpaceDN w:val="0"/>
        <w:adjustRightInd w:val="0"/>
        <w:ind w:left="567" w:hanging="283"/>
        <w:jc w:val="both"/>
        <w:textAlignment w:val="baseline"/>
        <w:rPr>
          <w:rFonts w:cs="Arial"/>
          <w:szCs w:val="22"/>
        </w:rPr>
      </w:pPr>
      <w:r w:rsidRPr="00DA5B5E">
        <w:rPr>
          <w:rFonts w:cs="Arial"/>
          <w:szCs w:val="22"/>
        </w:rPr>
        <w:t>Une description de la maintenance réalisée :</w:t>
      </w:r>
    </w:p>
    <w:p w14:paraId="1A0967BE" w14:textId="77777777" w:rsidR="006C4B49" w:rsidRDefault="00A20748" w:rsidP="006C4B49">
      <w:pPr>
        <w:numPr>
          <w:ilvl w:val="1"/>
          <w:numId w:val="41"/>
        </w:numPr>
        <w:tabs>
          <w:tab w:val="num" w:pos="284"/>
          <w:tab w:val="num" w:pos="2061"/>
        </w:tabs>
        <w:overflowPunct w:val="0"/>
        <w:autoSpaceDE w:val="0"/>
        <w:autoSpaceDN w:val="0"/>
        <w:adjustRightInd w:val="0"/>
        <w:jc w:val="both"/>
        <w:textAlignment w:val="baseline"/>
        <w:rPr>
          <w:rFonts w:cs="Arial"/>
          <w:szCs w:val="22"/>
        </w:rPr>
      </w:pPr>
      <w:r w:rsidRPr="006C4B49">
        <w:rPr>
          <w:rFonts w:cs="Arial"/>
          <w:szCs w:val="22"/>
        </w:rPr>
        <w:t>Dans le cas d’un chantier limité : références des données d’entretien utilisées (type de visite et référence du programme d’entretien utilisé, ou le n° de BS/CN etc.)</w:t>
      </w:r>
      <w:r w:rsidR="006C4B49">
        <w:rPr>
          <w:rFonts w:cs="Arial"/>
          <w:szCs w:val="22"/>
        </w:rPr>
        <w:t>.</w:t>
      </w:r>
    </w:p>
    <w:p w14:paraId="75DD97B9" w14:textId="77777777" w:rsidR="00A20748" w:rsidRPr="006C4B49" w:rsidRDefault="00A20748" w:rsidP="006C4B49">
      <w:pPr>
        <w:numPr>
          <w:ilvl w:val="1"/>
          <w:numId w:val="41"/>
        </w:numPr>
        <w:tabs>
          <w:tab w:val="num" w:pos="284"/>
          <w:tab w:val="num" w:pos="2061"/>
        </w:tabs>
        <w:overflowPunct w:val="0"/>
        <w:autoSpaceDE w:val="0"/>
        <w:autoSpaceDN w:val="0"/>
        <w:adjustRightInd w:val="0"/>
        <w:jc w:val="both"/>
        <w:textAlignment w:val="baseline"/>
        <w:rPr>
          <w:rFonts w:cs="Arial"/>
          <w:szCs w:val="22"/>
        </w:rPr>
      </w:pPr>
      <w:r w:rsidRPr="006C4B49">
        <w:rPr>
          <w:rFonts w:cs="Arial"/>
          <w:szCs w:val="22"/>
        </w:rPr>
        <w:t>Pour un chantier plus complexe : résumé des opérations réalisées et référence du dossier de travail correspondant, contenant tous les détails de la maintenance effectuée.</w:t>
      </w:r>
    </w:p>
    <w:p w14:paraId="51127AC8" w14:textId="77777777" w:rsidR="00A20748" w:rsidRPr="00296EF0" w:rsidRDefault="00A20748" w:rsidP="00E15BD2">
      <w:pPr>
        <w:widowControl w:val="0"/>
        <w:tabs>
          <w:tab w:val="num" w:pos="720"/>
          <w:tab w:val="left" w:pos="851"/>
        </w:tabs>
        <w:jc w:val="both"/>
        <w:rPr>
          <w:rFonts w:cs="Arial"/>
          <w:szCs w:val="22"/>
        </w:rPr>
      </w:pPr>
    </w:p>
    <w:p w14:paraId="4CFD3E1F" w14:textId="77777777" w:rsidR="00A20748" w:rsidRPr="00296EF0" w:rsidRDefault="00A20748" w:rsidP="00C27991">
      <w:pPr>
        <w:numPr>
          <w:ilvl w:val="0"/>
          <w:numId w:val="41"/>
        </w:numPr>
        <w:tabs>
          <w:tab w:val="num" w:pos="-130"/>
          <w:tab w:val="num" w:pos="567"/>
          <w:tab w:val="num" w:pos="2061"/>
        </w:tabs>
        <w:overflowPunct w:val="0"/>
        <w:autoSpaceDE w:val="0"/>
        <w:autoSpaceDN w:val="0"/>
        <w:adjustRightInd w:val="0"/>
        <w:ind w:left="567" w:hanging="283"/>
        <w:jc w:val="both"/>
        <w:textAlignment w:val="baseline"/>
        <w:rPr>
          <w:rFonts w:cs="Arial"/>
          <w:szCs w:val="22"/>
        </w:rPr>
      </w:pPr>
      <w:r w:rsidRPr="00296EF0">
        <w:rPr>
          <w:rFonts w:cs="Arial"/>
          <w:szCs w:val="22"/>
        </w:rPr>
        <w:t>La date (ou la période) du chantier</w:t>
      </w:r>
      <w:r w:rsidR="006C4B49">
        <w:rPr>
          <w:rFonts w:cs="Arial"/>
          <w:szCs w:val="22"/>
        </w:rPr>
        <w:t>.</w:t>
      </w:r>
    </w:p>
    <w:p w14:paraId="2A450195" w14:textId="79F6D6C9" w:rsidR="00A20748" w:rsidRPr="00296EF0" w:rsidRDefault="00A20748" w:rsidP="00C27991">
      <w:pPr>
        <w:numPr>
          <w:ilvl w:val="0"/>
          <w:numId w:val="41"/>
        </w:numPr>
        <w:tabs>
          <w:tab w:val="num" w:pos="-130"/>
          <w:tab w:val="num" w:pos="567"/>
          <w:tab w:val="num" w:pos="2061"/>
        </w:tabs>
        <w:overflowPunct w:val="0"/>
        <w:autoSpaceDE w:val="0"/>
        <w:autoSpaceDN w:val="0"/>
        <w:adjustRightInd w:val="0"/>
        <w:ind w:left="567" w:hanging="283"/>
        <w:jc w:val="both"/>
        <w:textAlignment w:val="baseline"/>
        <w:rPr>
          <w:rFonts w:cs="Arial"/>
          <w:szCs w:val="22"/>
        </w:rPr>
      </w:pPr>
      <w:r w:rsidRPr="00296EF0">
        <w:rPr>
          <w:rFonts w:cs="Arial"/>
          <w:szCs w:val="22"/>
        </w:rPr>
        <w:t>La phrase :</w:t>
      </w:r>
      <w:r w:rsidR="00650F8E" w:rsidRPr="00296EF0">
        <w:rPr>
          <w:rFonts w:cs="Arial"/>
          <w:szCs w:val="22"/>
        </w:rPr>
        <w:t xml:space="preserve"> « Certifie</w:t>
      </w:r>
      <w:r w:rsidRPr="00296EF0">
        <w:rPr>
          <w:rFonts w:cs="Arial"/>
          <w:szCs w:val="22"/>
        </w:rPr>
        <w:t xml:space="preserve"> que </w:t>
      </w:r>
      <w:r w:rsidR="00650F8E">
        <w:rPr>
          <w:rFonts w:cs="Arial"/>
          <w:szCs w:val="22"/>
        </w:rPr>
        <w:t>c</w:t>
      </w:r>
      <w:r w:rsidRPr="00296EF0">
        <w:rPr>
          <w:rFonts w:cs="Arial"/>
          <w:szCs w:val="22"/>
        </w:rPr>
        <w:t xml:space="preserve">es travaux, sauf indication contraire, ont été effectués conformément à la </w:t>
      </w:r>
      <w:r w:rsidR="00963476">
        <w:rPr>
          <w:rFonts w:cs="Arial"/>
          <w:szCs w:val="22"/>
        </w:rPr>
        <w:t xml:space="preserve">Partie M-FR </w:t>
      </w:r>
      <w:r w:rsidR="00650F8E">
        <w:rPr>
          <w:rFonts w:cs="Arial"/>
          <w:szCs w:val="22"/>
        </w:rPr>
        <w:t xml:space="preserve">et CAO-FR </w:t>
      </w:r>
      <w:r w:rsidRPr="00296EF0">
        <w:rPr>
          <w:rFonts w:cs="Arial"/>
          <w:szCs w:val="22"/>
        </w:rPr>
        <w:t>et qu’en ce qui concerne ces travaux, l’aéronef est consid</w:t>
      </w:r>
      <w:r w:rsidR="006C4B49">
        <w:rPr>
          <w:rFonts w:cs="Arial"/>
          <w:szCs w:val="22"/>
        </w:rPr>
        <w:t xml:space="preserve">éré prêt à la remise en service </w:t>
      </w:r>
      <w:r w:rsidRPr="00296EF0">
        <w:rPr>
          <w:rFonts w:cs="Arial"/>
          <w:szCs w:val="22"/>
        </w:rPr>
        <w:t>»</w:t>
      </w:r>
      <w:r w:rsidR="006C4B49">
        <w:rPr>
          <w:rFonts w:cs="Arial"/>
          <w:szCs w:val="22"/>
        </w:rPr>
        <w:t>.</w:t>
      </w:r>
    </w:p>
    <w:p w14:paraId="345A6E32" w14:textId="77777777" w:rsidR="00A20748" w:rsidRPr="00296EF0" w:rsidRDefault="00A20748" w:rsidP="00C27991">
      <w:pPr>
        <w:numPr>
          <w:ilvl w:val="0"/>
          <w:numId w:val="41"/>
        </w:numPr>
        <w:tabs>
          <w:tab w:val="num" w:pos="-130"/>
          <w:tab w:val="num" w:pos="567"/>
          <w:tab w:val="num" w:pos="2061"/>
        </w:tabs>
        <w:overflowPunct w:val="0"/>
        <w:autoSpaceDE w:val="0"/>
        <w:autoSpaceDN w:val="0"/>
        <w:adjustRightInd w:val="0"/>
        <w:ind w:left="567" w:hanging="283"/>
        <w:jc w:val="both"/>
        <w:textAlignment w:val="baseline"/>
        <w:rPr>
          <w:rFonts w:cs="Arial"/>
          <w:szCs w:val="22"/>
        </w:rPr>
      </w:pPr>
      <w:r w:rsidRPr="00296EF0">
        <w:rPr>
          <w:rFonts w:cs="Arial"/>
          <w:szCs w:val="22"/>
        </w:rPr>
        <w:t xml:space="preserve">Le nom et le n° d’agrément de l’organisme, ainsi que le nom du (des) personnel(s) </w:t>
      </w:r>
      <w:r w:rsidR="006B7B16">
        <w:rPr>
          <w:rFonts w:cs="Arial"/>
          <w:szCs w:val="22"/>
        </w:rPr>
        <w:t>CRS</w:t>
      </w:r>
      <w:r w:rsidR="006B7B16" w:rsidRPr="00296EF0">
        <w:rPr>
          <w:rFonts w:cs="Arial"/>
          <w:szCs w:val="22"/>
        </w:rPr>
        <w:t xml:space="preserve"> </w:t>
      </w:r>
      <w:r w:rsidRPr="00296EF0">
        <w:rPr>
          <w:rFonts w:cs="Arial"/>
          <w:szCs w:val="22"/>
        </w:rPr>
        <w:t xml:space="preserve">signataire(s) </w:t>
      </w:r>
      <w:r w:rsidRPr="00413774">
        <w:rPr>
          <w:rFonts w:cs="Arial"/>
          <w:szCs w:val="22"/>
          <w:shd w:val="clear" w:color="auto" w:fill="D9D9D9"/>
        </w:rPr>
        <w:t xml:space="preserve">(et/ou leur n° d’habilitation </w:t>
      </w:r>
      <w:r w:rsidR="006B7B16" w:rsidRPr="00413774">
        <w:rPr>
          <w:rFonts w:cs="Arial"/>
          <w:szCs w:val="22"/>
          <w:shd w:val="clear" w:color="auto" w:fill="D9D9D9"/>
        </w:rPr>
        <w:t xml:space="preserve">CRS </w:t>
      </w:r>
      <w:r w:rsidRPr="00413774">
        <w:rPr>
          <w:rFonts w:cs="Arial"/>
          <w:szCs w:val="22"/>
          <w:shd w:val="clear" w:color="auto" w:fill="D9D9D9"/>
        </w:rPr>
        <w:t>si l’organisme attribue de tels numéros)</w:t>
      </w:r>
      <w:r w:rsidR="006C4B49">
        <w:rPr>
          <w:rFonts w:cs="Arial"/>
          <w:szCs w:val="22"/>
          <w:shd w:val="clear" w:color="auto" w:fill="D9D9D9"/>
        </w:rPr>
        <w:t>.</w:t>
      </w:r>
    </w:p>
    <w:p w14:paraId="0C424F6E" w14:textId="77777777" w:rsidR="00A20748" w:rsidRPr="00296EF0" w:rsidRDefault="00A20748" w:rsidP="00C27991">
      <w:pPr>
        <w:numPr>
          <w:ilvl w:val="0"/>
          <w:numId w:val="41"/>
        </w:numPr>
        <w:tabs>
          <w:tab w:val="num" w:pos="-130"/>
          <w:tab w:val="num" w:pos="567"/>
          <w:tab w:val="num" w:pos="2061"/>
        </w:tabs>
        <w:overflowPunct w:val="0"/>
        <w:autoSpaceDE w:val="0"/>
        <w:autoSpaceDN w:val="0"/>
        <w:adjustRightInd w:val="0"/>
        <w:ind w:left="567" w:hanging="283"/>
        <w:jc w:val="both"/>
        <w:textAlignment w:val="baseline"/>
        <w:rPr>
          <w:rFonts w:cs="Arial"/>
          <w:szCs w:val="22"/>
        </w:rPr>
      </w:pPr>
      <w:r w:rsidRPr="00296EF0">
        <w:rPr>
          <w:rFonts w:cs="Arial"/>
          <w:szCs w:val="22"/>
        </w:rPr>
        <w:t xml:space="preserve">La signature manuscrite des signataires </w:t>
      </w:r>
      <w:r w:rsidRPr="00413774">
        <w:rPr>
          <w:rFonts w:cs="Arial"/>
          <w:szCs w:val="22"/>
          <w:shd w:val="clear" w:color="auto" w:fill="D9D9D9"/>
        </w:rPr>
        <w:t>(ou la mention d’une signature électronique)</w:t>
      </w:r>
      <w:r w:rsidR="006C4B49">
        <w:rPr>
          <w:rFonts w:cs="Arial"/>
          <w:szCs w:val="22"/>
          <w:shd w:val="clear" w:color="auto" w:fill="D9D9D9"/>
        </w:rPr>
        <w:t>.</w:t>
      </w:r>
    </w:p>
    <w:p w14:paraId="66EDEB93" w14:textId="77777777" w:rsidR="00A20748" w:rsidRPr="00296EF0" w:rsidRDefault="00A20748" w:rsidP="00E15BD2">
      <w:pPr>
        <w:tabs>
          <w:tab w:val="num" w:pos="567"/>
          <w:tab w:val="num" w:pos="720"/>
          <w:tab w:val="num" w:pos="2061"/>
        </w:tabs>
        <w:jc w:val="both"/>
        <w:rPr>
          <w:rFonts w:cs="Arial"/>
          <w:szCs w:val="22"/>
        </w:rPr>
      </w:pPr>
    </w:p>
    <w:p w14:paraId="50736495" w14:textId="77777777" w:rsidR="00A20748" w:rsidRPr="00296EF0" w:rsidRDefault="00A20748" w:rsidP="00DA5B5E">
      <w:pPr>
        <w:tabs>
          <w:tab w:val="num" w:pos="567"/>
          <w:tab w:val="num" w:pos="1584"/>
        </w:tabs>
        <w:overflowPunct w:val="0"/>
        <w:autoSpaceDE w:val="0"/>
        <w:autoSpaceDN w:val="0"/>
        <w:adjustRightInd w:val="0"/>
        <w:ind w:left="567" w:hanging="567"/>
        <w:jc w:val="both"/>
        <w:textAlignment w:val="baseline"/>
        <w:rPr>
          <w:rFonts w:cs="Arial"/>
          <w:szCs w:val="22"/>
        </w:rPr>
      </w:pPr>
      <w:r w:rsidRPr="00296EF0">
        <w:rPr>
          <w:rFonts w:cs="Arial"/>
          <w:szCs w:val="22"/>
        </w:rPr>
        <w:t>Le cas échéant, les mentions complémentaires nécessaires doivent être ajoutées :</w:t>
      </w:r>
    </w:p>
    <w:p w14:paraId="75E67D78" w14:textId="77777777" w:rsidR="00A20748" w:rsidRPr="00296EF0" w:rsidRDefault="00A20748" w:rsidP="00E15BD2">
      <w:pPr>
        <w:tabs>
          <w:tab w:val="num" w:pos="567"/>
          <w:tab w:val="num" w:pos="1584"/>
        </w:tabs>
        <w:overflowPunct w:val="0"/>
        <w:autoSpaceDE w:val="0"/>
        <w:autoSpaceDN w:val="0"/>
        <w:adjustRightInd w:val="0"/>
        <w:jc w:val="both"/>
        <w:textAlignment w:val="baseline"/>
        <w:rPr>
          <w:rFonts w:cs="Arial"/>
          <w:szCs w:val="22"/>
        </w:rPr>
      </w:pPr>
    </w:p>
    <w:p w14:paraId="26686087" w14:textId="77777777" w:rsidR="00A20748" w:rsidRPr="00296EF0" w:rsidRDefault="006C4B49" w:rsidP="00C27991">
      <w:pPr>
        <w:numPr>
          <w:ilvl w:val="0"/>
          <w:numId w:val="41"/>
        </w:numPr>
        <w:tabs>
          <w:tab w:val="num" w:pos="-130"/>
          <w:tab w:val="num" w:pos="567"/>
          <w:tab w:val="num" w:pos="2061"/>
        </w:tabs>
        <w:overflowPunct w:val="0"/>
        <w:autoSpaceDE w:val="0"/>
        <w:autoSpaceDN w:val="0"/>
        <w:adjustRightInd w:val="0"/>
        <w:ind w:left="567" w:hanging="283"/>
        <w:jc w:val="both"/>
        <w:textAlignment w:val="baseline"/>
        <w:rPr>
          <w:rFonts w:cs="Arial"/>
          <w:szCs w:val="22"/>
        </w:rPr>
      </w:pPr>
      <w:r>
        <w:rPr>
          <w:rFonts w:cs="Arial"/>
          <w:szCs w:val="22"/>
        </w:rPr>
        <w:t>L</w:t>
      </w:r>
      <w:r w:rsidR="00A20748" w:rsidRPr="00296EF0">
        <w:rPr>
          <w:rFonts w:cs="Arial"/>
          <w:szCs w:val="22"/>
        </w:rPr>
        <w:t xml:space="preserve">iste des travaux reportés, la durée maximale du report et l’accord du responsable de navigabilité de l’aéronef lorsque ce n’est pas l’organisme lui-même. Dans le cas d’un accord générique au titre d’un contrat d’entretien, la mention « Accord de … au titre du contrat … » </w:t>
      </w:r>
      <w:r w:rsidR="00A20748" w:rsidRPr="00413774">
        <w:rPr>
          <w:rFonts w:cs="Arial"/>
          <w:szCs w:val="22"/>
          <w:shd w:val="clear" w:color="auto" w:fill="D9D9D9"/>
        </w:rPr>
        <w:t>(ou mention équivalente)</w:t>
      </w:r>
      <w:r w:rsidR="00A20748" w:rsidRPr="00296EF0">
        <w:rPr>
          <w:rFonts w:cs="Arial"/>
          <w:szCs w:val="22"/>
        </w:rPr>
        <w:t xml:space="preserve"> est indiquée.</w:t>
      </w:r>
    </w:p>
    <w:p w14:paraId="0D4BDF4E" w14:textId="77777777" w:rsidR="00A20748" w:rsidRPr="00296EF0" w:rsidRDefault="006C4B49" w:rsidP="00C27991">
      <w:pPr>
        <w:numPr>
          <w:ilvl w:val="0"/>
          <w:numId w:val="41"/>
        </w:numPr>
        <w:tabs>
          <w:tab w:val="num" w:pos="567"/>
          <w:tab w:val="num" w:pos="2061"/>
        </w:tabs>
        <w:overflowPunct w:val="0"/>
        <w:autoSpaceDE w:val="0"/>
        <w:autoSpaceDN w:val="0"/>
        <w:adjustRightInd w:val="0"/>
        <w:ind w:left="567" w:hanging="283"/>
        <w:jc w:val="both"/>
        <w:textAlignment w:val="baseline"/>
        <w:rPr>
          <w:rFonts w:cs="Arial"/>
          <w:szCs w:val="22"/>
        </w:rPr>
      </w:pPr>
      <w:r>
        <w:rPr>
          <w:rFonts w:cs="Arial"/>
          <w:szCs w:val="22"/>
        </w:rPr>
        <w:t>M</w:t>
      </w:r>
      <w:r w:rsidR="00A20748" w:rsidRPr="00296EF0">
        <w:rPr>
          <w:rFonts w:cs="Arial"/>
          <w:szCs w:val="22"/>
        </w:rPr>
        <w:t>ention « sous réserve de l’exécution satisfaisante du vol de contrôle », lorsqu’un vol de contrôle est nécessaire.</w:t>
      </w:r>
    </w:p>
    <w:p w14:paraId="32C27905" w14:textId="77777777" w:rsidR="00A20748" w:rsidRPr="00296EF0" w:rsidRDefault="00A20748" w:rsidP="00502804">
      <w:pPr>
        <w:tabs>
          <w:tab w:val="left" w:pos="900"/>
          <w:tab w:val="num" w:pos="1504"/>
        </w:tabs>
        <w:jc w:val="both"/>
        <w:rPr>
          <w:rFonts w:cs="Arial"/>
          <w:szCs w:val="22"/>
        </w:rPr>
      </w:pPr>
    </w:p>
    <w:p w14:paraId="69A98BCE" w14:textId="77777777" w:rsidR="00A20748" w:rsidRPr="00296EF0" w:rsidRDefault="00A20748" w:rsidP="008B56D9">
      <w:pPr>
        <w:tabs>
          <w:tab w:val="num" w:pos="1584"/>
        </w:tabs>
        <w:overflowPunct w:val="0"/>
        <w:autoSpaceDE w:val="0"/>
        <w:autoSpaceDN w:val="0"/>
        <w:adjustRightInd w:val="0"/>
        <w:jc w:val="both"/>
        <w:textAlignment w:val="baseline"/>
        <w:rPr>
          <w:rFonts w:cs="Arial"/>
          <w:szCs w:val="22"/>
        </w:rPr>
      </w:pPr>
      <w:r w:rsidRPr="00296EF0">
        <w:rPr>
          <w:rFonts w:cs="Arial"/>
          <w:szCs w:val="22"/>
        </w:rPr>
        <w:t>A l’issue du vol de contrôle, deux cas sont à considérer :</w:t>
      </w:r>
    </w:p>
    <w:p w14:paraId="2865599F" w14:textId="77777777" w:rsidR="00A20748" w:rsidRPr="00296EF0" w:rsidRDefault="00A20748" w:rsidP="00502804">
      <w:pPr>
        <w:tabs>
          <w:tab w:val="num" w:pos="1584"/>
        </w:tabs>
        <w:overflowPunct w:val="0"/>
        <w:autoSpaceDE w:val="0"/>
        <w:autoSpaceDN w:val="0"/>
        <w:adjustRightInd w:val="0"/>
        <w:ind w:left="864"/>
        <w:jc w:val="both"/>
        <w:textAlignment w:val="baseline"/>
        <w:rPr>
          <w:rFonts w:cs="Arial"/>
          <w:szCs w:val="22"/>
        </w:rPr>
      </w:pPr>
    </w:p>
    <w:p w14:paraId="532BDEEF" w14:textId="77777777" w:rsidR="00A20748" w:rsidRPr="00296EF0" w:rsidRDefault="00A20748" w:rsidP="00C27991">
      <w:pPr>
        <w:numPr>
          <w:ilvl w:val="0"/>
          <w:numId w:val="41"/>
        </w:numPr>
        <w:tabs>
          <w:tab w:val="clear" w:pos="1778"/>
          <w:tab w:val="num" w:pos="567"/>
          <w:tab w:val="num" w:pos="2061"/>
        </w:tabs>
        <w:overflowPunct w:val="0"/>
        <w:autoSpaceDE w:val="0"/>
        <w:autoSpaceDN w:val="0"/>
        <w:adjustRightInd w:val="0"/>
        <w:ind w:left="567" w:hanging="283"/>
        <w:jc w:val="both"/>
        <w:textAlignment w:val="baseline"/>
        <w:rPr>
          <w:rFonts w:cs="Arial"/>
          <w:szCs w:val="22"/>
        </w:rPr>
      </w:pPr>
      <w:r w:rsidRPr="00296EF0">
        <w:rPr>
          <w:rFonts w:cs="Arial"/>
          <w:szCs w:val="22"/>
        </w:rPr>
        <w:t xml:space="preserve">Il n’y a pas de remarque de l’équipage. La mention « Vol satisfaisant » est portée sur le carnet de route de l’aéronef et il n’y a pas lieu de </w:t>
      </w:r>
      <w:r w:rsidR="004744CD">
        <w:rPr>
          <w:rFonts w:cs="Arial"/>
          <w:szCs w:val="22"/>
        </w:rPr>
        <w:t>délivrer</w:t>
      </w:r>
      <w:r w:rsidR="004744CD" w:rsidRPr="00296EF0">
        <w:rPr>
          <w:rFonts w:cs="Arial"/>
          <w:szCs w:val="22"/>
        </w:rPr>
        <w:t xml:space="preserve"> </w:t>
      </w:r>
      <w:r w:rsidRPr="00296EF0">
        <w:rPr>
          <w:rFonts w:cs="Arial"/>
          <w:szCs w:val="22"/>
        </w:rPr>
        <w:t>une nouve</w:t>
      </w:r>
      <w:r w:rsidR="006B7B16">
        <w:rPr>
          <w:rFonts w:cs="Arial"/>
          <w:szCs w:val="22"/>
        </w:rPr>
        <w:t>au CRS</w:t>
      </w:r>
      <w:r w:rsidRPr="00296EF0">
        <w:rPr>
          <w:rFonts w:cs="Arial"/>
          <w:szCs w:val="22"/>
        </w:rPr>
        <w:t>.</w:t>
      </w:r>
    </w:p>
    <w:p w14:paraId="55145D2D" w14:textId="77777777" w:rsidR="00A20748" w:rsidRPr="00296EF0" w:rsidRDefault="00A20748" w:rsidP="00C27991">
      <w:pPr>
        <w:numPr>
          <w:ilvl w:val="0"/>
          <w:numId w:val="41"/>
        </w:numPr>
        <w:tabs>
          <w:tab w:val="clear" w:pos="1778"/>
          <w:tab w:val="num" w:pos="567"/>
          <w:tab w:val="num" w:pos="2061"/>
        </w:tabs>
        <w:overflowPunct w:val="0"/>
        <w:autoSpaceDE w:val="0"/>
        <w:autoSpaceDN w:val="0"/>
        <w:adjustRightInd w:val="0"/>
        <w:ind w:left="567" w:hanging="283"/>
        <w:jc w:val="both"/>
        <w:textAlignment w:val="baseline"/>
        <w:rPr>
          <w:rFonts w:cs="Arial"/>
          <w:szCs w:val="22"/>
        </w:rPr>
      </w:pPr>
      <w:r w:rsidRPr="00296EF0">
        <w:rPr>
          <w:rFonts w:cs="Arial"/>
          <w:szCs w:val="22"/>
        </w:rPr>
        <w:t xml:space="preserve">Le vol a donné lieu à des remarques de l’équipage : une </w:t>
      </w:r>
      <w:r w:rsidR="006B7B16">
        <w:rPr>
          <w:rFonts w:cs="Arial"/>
          <w:szCs w:val="22"/>
        </w:rPr>
        <w:t>nouveau CRS</w:t>
      </w:r>
      <w:r w:rsidRPr="00296EF0">
        <w:rPr>
          <w:rFonts w:cs="Arial"/>
          <w:szCs w:val="22"/>
        </w:rPr>
        <w:t xml:space="preserve"> </w:t>
      </w:r>
      <w:r w:rsidR="004744CD">
        <w:rPr>
          <w:rFonts w:cs="Arial"/>
          <w:szCs w:val="22"/>
        </w:rPr>
        <w:t>délivré</w:t>
      </w:r>
      <w:r w:rsidRPr="00296EF0">
        <w:rPr>
          <w:rFonts w:cs="Arial"/>
          <w:szCs w:val="22"/>
        </w:rPr>
        <w:t xml:space="preserve"> à l’issue des actions correctives appropriées, selon la procédure normale.</w:t>
      </w:r>
    </w:p>
    <w:p w14:paraId="094765D6" w14:textId="77777777" w:rsidR="006C4B49" w:rsidRDefault="006C4B49" w:rsidP="006C4B49">
      <w:pPr>
        <w:numPr>
          <w:ilvl w:val="0"/>
          <w:numId w:val="41"/>
        </w:numPr>
        <w:tabs>
          <w:tab w:val="clear" w:pos="1778"/>
          <w:tab w:val="num" w:pos="567"/>
          <w:tab w:val="num" w:pos="2061"/>
        </w:tabs>
        <w:overflowPunct w:val="0"/>
        <w:autoSpaceDE w:val="0"/>
        <w:autoSpaceDN w:val="0"/>
        <w:adjustRightInd w:val="0"/>
        <w:ind w:left="567" w:hanging="283"/>
        <w:jc w:val="both"/>
        <w:textAlignment w:val="baseline"/>
        <w:rPr>
          <w:rFonts w:cs="Arial"/>
          <w:szCs w:val="22"/>
        </w:rPr>
      </w:pPr>
      <w:r>
        <w:rPr>
          <w:rFonts w:cs="Arial"/>
          <w:szCs w:val="22"/>
        </w:rPr>
        <w:t>M</w:t>
      </w:r>
      <w:r w:rsidR="00A20748" w:rsidRPr="00296EF0">
        <w:rPr>
          <w:rFonts w:cs="Arial"/>
          <w:szCs w:val="22"/>
        </w:rPr>
        <w:t>ention relative au besoin de travaux complémentaires, dans le cas de maintenance en série :</w:t>
      </w:r>
    </w:p>
    <w:p w14:paraId="131A7818" w14:textId="77777777" w:rsidR="006C4B49" w:rsidRDefault="00A20748" w:rsidP="006C4B49">
      <w:pPr>
        <w:numPr>
          <w:ilvl w:val="1"/>
          <w:numId w:val="41"/>
        </w:numPr>
        <w:tabs>
          <w:tab w:val="num" w:pos="2010"/>
          <w:tab w:val="num" w:pos="2061"/>
        </w:tabs>
        <w:overflowPunct w:val="0"/>
        <w:autoSpaceDE w:val="0"/>
        <w:autoSpaceDN w:val="0"/>
        <w:adjustRightInd w:val="0"/>
        <w:jc w:val="both"/>
        <w:textAlignment w:val="baseline"/>
        <w:rPr>
          <w:rFonts w:cs="Arial"/>
          <w:szCs w:val="22"/>
        </w:rPr>
      </w:pPr>
      <w:r w:rsidRPr="006C4B49">
        <w:rPr>
          <w:rFonts w:cs="Arial"/>
          <w:szCs w:val="22"/>
        </w:rPr>
        <w:t>Si l’aéronef n’est pas navigable : « </w:t>
      </w:r>
      <w:r w:rsidR="006B7B16" w:rsidRPr="006C4B49">
        <w:rPr>
          <w:rFonts w:cs="Arial"/>
          <w:szCs w:val="22"/>
        </w:rPr>
        <w:t xml:space="preserve">CRS </w:t>
      </w:r>
      <w:r w:rsidRPr="006C4B49">
        <w:rPr>
          <w:rFonts w:cs="Arial"/>
          <w:szCs w:val="22"/>
        </w:rPr>
        <w:t xml:space="preserve">après maintenance partielle : des travaux complémentaires sont nécessaires avant le prochain vol. » </w:t>
      </w:r>
      <w:r w:rsidRPr="006C4B49">
        <w:rPr>
          <w:rFonts w:cs="Arial"/>
          <w:szCs w:val="22"/>
          <w:shd w:val="clear" w:color="auto" w:fill="CCCCCC"/>
        </w:rPr>
        <w:t>(ou formulation équivalente)</w:t>
      </w:r>
      <w:r w:rsidR="006C4B49">
        <w:rPr>
          <w:rFonts w:cs="Arial"/>
          <w:szCs w:val="22"/>
          <w:shd w:val="clear" w:color="auto" w:fill="CCCCCC"/>
        </w:rPr>
        <w:t>.</w:t>
      </w:r>
    </w:p>
    <w:p w14:paraId="797DF0C7" w14:textId="77777777" w:rsidR="006C4B49" w:rsidRDefault="00A20748" w:rsidP="006C4B49">
      <w:pPr>
        <w:numPr>
          <w:ilvl w:val="1"/>
          <w:numId w:val="41"/>
        </w:numPr>
        <w:tabs>
          <w:tab w:val="num" w:pos="2010"/>
          <w:tab w:val="num" w:pos="2061"/>
        </w:tabs>
        <w:overflowPunct w:val="0"/>
        <w:autoSpaceDE w:val="0"/>
        <w:autoSpaceDN w:val="0"/>
        <w:adjustRightInd w:val="0"/>
        <w:jc w:val="both"/>
        <w:textAlignment w:val="baseline"/>
        <w:rPr>
          <w:rFonts w:cs="Arial"/>
          <w:szCs w:val="22"/>
        </w:rPr>
      </w:pPr>
      <w:r w:rsidRPr="006C4B49">
        <w:rPr>
          <w:rFonts w:cs="Arial"/>
          <w:szCs w:val="22"/>
        </w:rPr>
        <w:lastRenderedPageBreak/>
        <w:t xml:space="preserve">Si l’aéronef a reçu </w:t>
      </w:r>
      <w:r w:rsidR="006C4B49">
        <w:rPr>
          <w:rFonts w:cs="Arial"/>
          <w:szCs w:val="22"/>
        </w:rPr>
        <w:t>un laissez-</w:t>
      </w:r>
      <w:r w:rsidR="00962C02" w:rsidRPr="006C4B49">
        <w:rPr>
          <w:rFonts w:cs="Arial"/>
          <w:szCs w:val="22"/>
        </w:rPr>
        <w:t>passer</w:t>
      </w:r>
      <w:r w:rsidR="006F1135" w:rsidRPr="006C4B49">
        <w:rPr>
          <w:rFonts w:cs="Arial"/>
          <w:szCs w:val="22"/>
        </w:rPr>
        <w:t xml:space="preserve"> </w:t>
      </w:r>
      <w:r w:rsidRPr="006C4B49">
        <w:rPr>
          <w:rFonts w:cs="Arial"/>
          <w:szCs w:val="22"/>
        </w:rPr>
        <w:t>(ou équivalent) pour un convoyage technique vers un site ou les travaux complémentaires seront réalisés : « Pour vol de convoyage technique »</w:t>
      </w:r>
      <w:r w:rsidR="006C4B49">
        <w:rPr>
          <w:rFonts w:cs="Arial"/>
          <w:szCs w:val="22"/>
        </w:rPr>
        <w:t>.</w:t>
      </w:r>
    </w:p>
    <w:p w14:paraId="6F8B0E1B" w14:textId="6F189E67" w:rsidR="00A20748" w:rsidRPr="006C4B49" w:rsidRDefault="00650F8E" w:rsidP="006C4B49">
      <w:pPr>
        <w:numPr>
          <w:ilvl w:val="1"/>
          <w:numId w:val="41"/>
        </w:numPr>
        <w:tabs>
          <w:tab w:val="num" w:pos="2010"/>
          <w:tab w:val="num" w:pos="2061"/>
        </w:tabs>
        <w:overflowPunct w:val="0"/>
        <w:autoSpaceDE w:val="0"/>
        <w:autoSpaceDN w:val="0"/>
        <w:adjustRightInd w:val="0"/>
        <w:jc w:val="both"/>
        <w:textAlignment w:val="baseline"/>
        <w:rPr>
          <w:rFonts w:cs="Arial"/>
          <w:szCs w:val="22"/>
        </w:rPr>
      </w:pPr>
      <w:r w:rsidRPr="006C4B49">
        <w:rPr>
          <w:rFonts w:cs="Arial"/>
          <w:szCs w:val="22"/>
        </w:rPr>
        <w:t>Toute</w:t>
      </w:r>
      <w:r w:rsidR="00A20748" w:rsidRPr="006C4B49">
        <w:rPr>
          <w:rFonts w:cs="Arial"/>
          <w:szCs w:val="22"/>
        </w:rPr>
        <w:t xml:space="preserve"> limitation utile (par exemple : autorisation exceptionnelle à durée limitée)</w:t>
      </w:r>
      <w:r w:rsidR="006C4B49">
        <w:rPr>
          <w:rFonts w:cs="Arial"/>
          <w:szCs w:val="22"/>
        </w:rPr>
        <w:t>.</w:t>
      </w:r>
    </w:p>
    <w:p w14:paraId="44A91FEA" w14:textId="77777777" w:rsidR="00A20748" w:rsidRPr="00296EF0" w:rsidRDefault="00A20748" w:rsidP="00502804">
      <w:pPr>
        <w:widowControl w:val="0"/>
        <w:tabs>
          <w:tab w:val="num" w:pos="720"/>
          <w:tab w:val="left" w:pos="851"/>
        </w:tabs>
        <w:ind w:left="851"/>
        <w:jc w:val="both"/>
        <w:rPr>
          <w:rFonts w:cs="Arial"/>
          <w:szCs w:val="22"/>
        </w:rPr>
      </w:pPr>
    </w:p>
    <w:p w14:paraId="273A2276" w14:textId="77777777" w:rsidR="00A20748" w:rsidRPr="00313791" w:rsidRDefault="006B7B16" w:rsidP="00313791">
      <w:pPr>
        <w:rPr>
          <w:rFonts w:cs="Arial"/>
          <w:b/>
          <w:sz w:val="24"/>
          <w:szCs w:val="24"/>
        </w:rPr>
      </w:pPr>
      <w:r w:rsidRPr="00313791">
        <w:rPr>
          <w:rFonts w:cs="Arial"/>
          <w:b/>
          <w:sz w:val="24"/>
          <w:szCs w:val="24"/>
        </w:rPr>
        <w:t xml:space="preserve">CRS </w:t>
      </w:r>
      <w:r w:rsidR="00A20748" w:rsidRPr="00313791">
        <w:rPr>
          <w:rFonts w:cs="Arial"/>
          <w:b/>
          <w:sz w:val="24"/>
          <w:szCs w:val="24"/>
        </w:rPr>
        <w:t>d’un élément d’aéronef entretenu par un organisme détenant un rating B ou C</w:t>
      </w:r>
    </w:p>
    <w:p w14:paraId="7C48C328" w14:textId="77777777" w:rsidR="00A20748" w:rsidRPr="00296EF0" w:rsidRDefault="00A20748" w:rsidP="00502804">
      <w:pPr>
        <w:widowControl w:val="0"/>
        <w:tabs>
          <w:tab w:val="num" w:pos="720"/>
          <w:tab w:val="left" w:pos="851"/>
        </w:tabs>
        <w:ind w:left="851"/>
        <w:jc w:val="both"/>
        <w:rPr>
          <w:rFonts w:cs="Arial"/>
          <w:szCs w:val="22"/>
        </w:rPr>
      </w:pPr>
    </w:p>
    <w:p w14:paraId="0E73E1E0" w14:textId="77777777" w:rsidR="00A20748" w:rsidRPr="00313791" w:rsidRDefault="00A20748" w:rsidP="006C4B49">
      <w:pPr>
        <w:jc w:val="both"/>
        <w:rPr>
          <w:rFonts w:cs="Arial"/>
          <w:szCs w:val="22"/>
          <w:u w:val="single"/>
        </w:rPr>
      </w:pPr>
      <w:r w:rsidRPr="00313791">
        <w:rPr>
          <w:rFonts w:cs="Arial"/>
          <w:szCs w:val="22"/>
          <w:u w:val="single"/>
        </w:rPr>
        <w:t>Généralités</w:t>
      </w:r>
    </w:p>
    <w:p w14:paraId="0EAD0A19" w14:textId="77777777" w:rsidR="00A20748" w:rsidRPr="00296EF0" w:rsidRDefault="00A20748" w:rsidP="00502804">
      <w:pPr>
        <w:widowControl w:val="0"/>
        <w:tabs>
          <w:tab w:val="num" w:pos="720"/>
          <w:tab w:val="left" w:pos="851"/>
        </w:tabs>
        <w:ind w:left="851"/>
        <w:jc w:val="both"/>
        <w:rPr>
          <w:rFonts w:cs="Arial"/>
          <w:szCs w:val="22"/>
        </w:rPr>
      </w:pPr>
    </w:p>
    <w:p w14:paraId="1F690BA5" w14:textId="27BC5FB8" w:rsidR="00A20748" w:rsidRPr="00296EF0" w:rsidRDefault="00A20748" w:rsidP="00502804">
      <w:pPr>
        <w:widowControl w:val="0"/>
        <w:tabs>
          <w:tab w:val="left" w:pos="0"/>
        </w:tabs>
        <w:jc w:val="both"/>
        <w:rPr>
          <w:rFonts w:cs="Arial"/>
          <w:szCs w:val="22"/>
        </w:rPr>
      </w:pPr>
      <w:r w:rsidRPr="00296EF0">
        <w:rPr>
          <w:rFonts w:cs="Arial"/>
          <w:szCs w:val="22"/>
        </w:rPr>
        <w:t>L</w:t>
      </w:r>
      <w:r w:rsidR="006B7B16">
        <w:rPr>
          <w:rFonts w:cs="Arial"/>
          <w:szCs w:val="22"/>
        </w:rPr>
        <w:t>e CRS</w:t>
      </w:r>
      <w:r w:rsidRPr="00296EF0">
        <w:rPr>
          <w:rFonts w:cs="Arial"/>
          <w:szCs w:val="22"/>
        </w:rPr>
        <w:t xml:space="preserve"> d’un élément d’aéronef est </w:t>
      </w:r>
      <w:r w:rsidR="004744CD" w:rsidRPr="00296EF0">
        <w:rPr>
          <w:rFonts w:cs="Arial"/>
          <w:szCs w:val="22"/>
        </w:rPr>
        <w:t>prononcé</w:t>
      </w:r>
      <w:r w:rsidRPr="00296EF0">
        <w:rPr>
          <w:rFonts w:cs="Arial"/>
          <w:szCs w:val="22"/>
        </w:rPr>
        <w:t xml:space="preserve"> au moyen d’un </w:t>
      </w:r>
      <w:r w:rsidR="00644AF4">
        <w:rPr>
          <w:rFonts w:cs="Arial"/>
          <w:szCs w:val="22"/>
        </w:rPr>
        <w:t xml:space="preserve">DGAC </w:t>
      </w:r>
      <w:proofErr w:type="spellStart"/>
      <w:r w:rsidR="00644AF4">
        <w:rPr>
          <w:rFonts w:cs="Arial"/>
          <w:szCs w:val="22"/>
        </w:rPr>
        <w:t>Form</w:t>
      </w:r>
      <w:proofErr w:type="spellEnd"/>
      <w:r w:rsidR="00644AF4">
        <w:rPr>
          <w:rFonts w:cs="Arial"/>
          <w:szCs w:val="22"/>
        </w:rPr>
        <w:t xml:space="preserve"> 1</w:t>
      </w:r>
      <w:r w:rsidRPr="00296EF0">
        <w:rPr>
          <w:rFonts w:cs="Arial"/>
          <w:szCs w:val="22"/>
        </w:rPr>
        <w:t>.</w:t>
      </w:r>
    </w:p>
    <w:p w14:paraId="1BF07303" w14:textId="66178C93" w:rsidR="00A20748" w:rsidRPr="00296EF0" w:rsidRDefault="00A20748" w:rsidP="006C4B49">
      <w:pPr>
        <w:widowControl w:val="0"/>
        <w:tabs>
          <w:tab w:val="left" w:pos="0"/>
        </w:tabs>
        <w:jc w:val="both"/>
        <w:rPr>
          <w:rFonts w:cs="Arial"/>
          <w:szCs w:val="22"/>
        </w:rPr>
      </w:pPr>
      <w:r w:rsidRPr="00296EF0">
        <w:rPr>
          <w:rFonts w:cs="Arial"/>
          <w:szCs w:val="22"/>
        </w:rPr>
        <w:t>L</w:t>
      </w:r>
      <w:r w:rsidR="00650F8E">
        <w:rPr>
          <w:rFonts w:cs="Arial"/>
          <w:szCs w:val="22"/>
        </w:rPr>
        <w:t xml:space="preserve">e </w:t>
      </w:r>
      <w:r w:rsidR="00612EA9">
        <w:rPr>
          <w:rFonts w:cs="Arial"/>
          <w:color w:val="000000"/>
          <w:szCs w:val="22"/>
        </w:rPr>
        <w:t xml:space="preserve">DGAC </w:t>
      </w:r>
      <w:proofErr w:type="spellStart"/>
      <w:r w:rsidR="00612EA9">
        <w:rPr>
          <w:rFonts w:cs="Arial"/>
          <w:color w:val="000000"/>
          <w:szCs w:val="22"/>
        </w:rPr>
        <w:t>Form</w:t>
      </w:r>
      <w:proofErr w:type="spellEnd"/>
      <w:r w:rsidR="00612EA9">
        <w:rPr>
          <w:rFonts w:cs="Arial"/>
          <w:color w:val="000000"/>
          <w:szCs w:val="22"/>
        </w:rPr>
        <w:t xml:space="preserve"> 1 </w:t>
      </w:r>
      <w:r w:rsidR="0080360C" w:rsidRPr="00296EF0">
        <w:rPr>
          <w:rFonts w:cs="Arial"/>
          <w:szCs w:val="22"/>
        </w:rPr>
        <w:t>est</w:t>
      </w:r>
      <w:r w:rsidRPr="00296EF0">
        <w:rPr>
          <w:rFonts w:cs="Arial"/>
          <w:szCs w:val="22"/>
        </w:rPr>
        <w:t xml:space="preserve"> renseignée suivant les règles suivantes :</w:t>
      </w:r>
    </w:p>
    <w:p w14:paraId="72790B29" w14:textId="77777777" w:rsidR="00A20748" w:rsidRPr="00296EF0" w:rsidRDefault="00A20748" w:rsidP="00460432">
      <w:pPr>
        <w:widowControl w:val="0"/>
        <w:tabs>
          <w:tab w:val="left" w:pos="284"/>
        </w:tabs>
        <w:ind w:left="284"/>
        <w:jc w:val="both"/>
        <w:rPr>
          <w:rFonts w:cs="Arial"/>
          <w:szCs w:val="22"/>
        </w:rPr>
      </w:pPr>
    </w:p>
    <w:p w14:paraId="28AE1244" w14:textId="3078CCC1" w:rsidR="00A20748" w:rsidRPr="00296EF0" w:rsidRDefault="00A20748" w:rsidP="006C4B49">
      <w:pPr>
        <w:widowControl w:val="0"/>
        <w:pBdr>
          <w:top w:val="single" w:sz="4" w:space="1" w:color="auto"/>
          <w:left w:val="single" w:sz="4" w:space="4" w:color="auto"/>
          <w:bottom w:val="single" w:sz="4" w:space="2" w:color="auto"/>
          <w:right w:val="single" w:sz="4" w:space="4" w:color="auto"/>
        </w:pBdr>
        <w:shd w:val="clear" w:color="auto" w:fill="FFFFFF" w:themeFill="background1"/>
        <w:tabs>
          <w:tab w:val="left" w:pos="284"/>
        </w:tabs>
        <w:jc w:val="both"/>
        <w:rPr>
          <w:rFonts w:cs="Arial"/>
          <w:i/>
          <w:szCs w:val="22"/>
        </w:rPr>
      </w:pPr>
      <w:r w:rsidRPr="00296EF0">
        <w:rPr>
          <w:rFonts w:cs="Arial"/>
          <w:i/>
          <w:szCs w:val="22"/>
        </w:rPr>
        <w:t>Pour les agréments Partie CAO</w:t>
      </w:r>
      <w:r w:rsidR="00650F8E">
        <w:rPr>
          <w:rFonts w:cs="Arial"/>
          <w:i/>
          <w:szCs w:val="22"/>
        </w:rPr>
        <w:t>-FR</w:t>
      </w:r>
      <w:r w:rsidRPr="00296EF0">
        <w:rPr>
          <w:rFonts w:cs="Arial"/>
          <w:i/>
          <w:szCs w:val="22"/>
        </w:rPr>
        <w:t>, la case 14a doit être cochée « autre règlement</w:t>
      </w:r>
      <w:r w:rsidR="0080360C">
        <w:rPr>
          <w:rFonts w:cs="Arial"/>
          <w:i/>
          <w:szCs w:val="22"/>
        </w:rPr>
        <w:t xml:space="preserve">ation </w:t>
      </w:r>
      <w:r w:rsidR="0080360C" w:rsidRPr="0080360C">
        <w:rPr>
          <w:rFonts w:cs="Arial"/>
          <w:i/>
          <w:szCs w:val="22"/>
        </w:rPr>
        <w:t>précisée en case 12</w:t>
      </w:r>
      <w:r w:rsidR="0080360C">
        <w:rPr>
          <w:rFonts w:cs="Arial"/>
          <w:i/>
          <w:szCs w:val="22"/>
        </w:rPr>
        <w:t xml:space="preserve"> </w:t>
      </w:r>
      <w:r w:rsidR="0080360C" w:rsidRPr="00296EF0">
        <w:rPr>
          <w:rFonts w:cs="Arial"/>
          <w:i/>
          <w:szCs w:val="22"/>
        </w:rPr>
        <w:t>»</w:t>
      </w:r>
      <w:r w:rsidRPr="00296EF0">
        <w:rPr>
          <w:rFonts w:cs="Arial"/>
          <w:i/>
          <w:szCs w:val="22"/>
        </w:rPr>
        <w:t xml:space="preserve"> et, le texte suivant doit être ajouté en case 12 : </w:t>
      </w:r>
    </w:p>
    <w:p w14:paraId="38FF839C" w14:textId="4C92D368" w:rsidR="00A20748" w:rsidRPr="00296EF0" w:rsidRDefault="00A20748" w:rsidP="006C4B49">
      <w:pPr>
        <w:widowControl w:val="0"/>
        <w:pBdr>
          <w:top w:val="single" w:sz="4" w:space="1" w:color="auto"/>
          <w:left w:val="single" w:sz="4" w:space="4" w:color="auto"/>
          <w:bottom w:val="single" w:sz="4" w:space="2" w:color="auto"/>
          <w:right w:val="single" w:sz="4" w:space="4" w:color="auto"/>
        </w:pBdr>
        <w:shd w:val="clear" w:color="auto" w:fill="FFFFFF" w:themeFill="background1"/>
        <w:tabs>
          <w:tab w:val="left" w:pos="284"/>
        </w:tabs>
        <w:jc w:val="both"/>
        <w:rPr>
          <w:rFonts w:cs="Arial"/>
          <w:szCs w:val="22"/>
        </w:rPr>
      </w:pPr>
      <w:r w:rsidRPr="00296EF0">
        <w:rPr>
          <w:rFonts w:cs="Arial"/>
          <w:b/>
          <w:bCs/>
          <w:szCs w:val="22"/>
        </w:rPr>
        <w:t xml:space="preserve">« Certifie que, sauf indication contraire spécifiée </w:t>
      </w:r>
      <w:r w:rsidR="00940BA9">
        <w:rPr>
          <w:rFonts w:cs="Arial"/>
          <w:b/>
          <w:bCs/>
          <w:szCs w:val="22"/>
        </w:rPr>
        <w:t>dans la présente case</w:t>
      </w:r>
      <w:r w:rsidRPr="00296EF0">
        <w:rPr>
          <w:rFonts w:cs="Arial"/>
          <w:b/>
          <w:bCs/>
          <w:szCs w:val="22"/>
        </w:rPr>
        <w:t xml:space="preserve">, les travaux </w:t>
      </w:r>
      <w:r w:rsidR="00940BA9" w:rsidRPr="00296EF0">
        <w:rPr>
          <w:rFonts w:cs="Arial"/>
          <w:b/>
          <w:bCs/>
          <w:szCs w:val="22"/>
        </w:rPr>
        <w:t>i</w:t>
      </w:r>
      <w:r w:rsidR="00940BA9">
        <w:rPr>
          <w:rFonts w:cs="Arial"/>
          <w:b/>
          <w:bCs/>
          <w:szCs w:val="22"/>
        </w:rPr>
        <w:t>ndiqués</w:t>
      </w:r>
      <w:r w:rsidR="00940BA9" w:rsidRPr="00296EF0">
        <w:rPr>
          <w:rFonts w:cs="Arial"/>
          <w:b/>
          <w:bCs/>
          <w:szCs w:val="22"/>
        </w:rPr>
        <w:t xml:space="preserve"> </w:t>
      </w:r>
      <w:r w:rsidRPr="00296EF0">
        <w:rPr>
          <w:rFonts w:cs="Arial"/>
          <w:b/>
          <w:bCs/>
          <w:szCs w:val="22"/>
        </w:rPr>
        <w:t xml:space="preserve">en case 11 et décrits </w:t>
      </w:r>
      <w:r w:rsidR="00940BA9" w:rsidRPr="00940BA9">
        <w:rPr>
          <w:rFonts w:cs="Arial"/>
          <w:b/>
          <w:bCs/>
          <w:szCs w:val="22"/>
        </w:rPr>
        <w:t>dans la présente case</w:t>
      </w:r>
      <w:r w:rsidR="00940BA9" w:rsidRPr="00940BA9" w:rsidDel="00940BA9">
        <w:rPr>
          <w:rFonts w:cs="Arial"/>
          <w:b/>
          <w:bCs/>
          <w:szCs w:val="22"/>
        </w:rPr>
        <w:t xml:space="preserve"> </w:t>
      </w:r>
      <w:r w:rsidRPr="00296EF0">
        <w:rPr>
          <w:rFonts w:cs="Arial"/>
          <w:b/>
          <w:bCs/>
          <w:szCs w:val="22"/>
        </w:rPr>
        <w:t xml:space="preserve">ont été </w:t>
      </w:r>
      <w:r w:rsidR="00940BA9">
        <w:rPr>
          <w:rFonts w:cs="Arial"/>
          <w:b/>
          <w:bCs/>
          <w:szCs w:val="22"/>
        </w:rPr>
        <w:t>effectués</w:t>
      </w:r>
      <w:r w:rsidR="00940BA9" w:rsidRPr="00296EF0">
        <w:rPr>
          <w:rFonts w:cs="Arial"/>
          <w:b/>
          <w:bCs/>
          <w:szCs w:val="22"/>
        </w:rPr>
        <w:t xml:space="preserve"> </w:t>
      </w:r>
      <w:r w:rsidRPr="00296EF0">
        <w:rPr>
          <w:rFonts w:cs="Arial"/>
          <w:b/>
          <w:bCs/>
          <w:szCs w:val="22"/>
        </w:rPr>
        <w:t xml:space="preserve">conformément à </w:t>
      </w:r>
      <w:r w:rsidRPr="00940BA9">
        <w:rPr>
          <w:rFonts w:cs="Arial"/>
          <w:b/>
          <w:bCs/>
          <w:szCs w:val="22"/>
        </w:rPr>
        <w:t>l’</w:t>
      </w:r>
      <w:r w:rsidR="005B449C" w:rsidRPr="00940BA9">
        <w:rPr>
          <w:szCs w:val="22"/>
        </w:rPr>
        <w:t xml:space="preserve">annexe V </w:t>
      </w:r>
      <w:r w:rsidRPr="00296EF0">
        <w:rPr>
          <w:rFonts w:cs="Arial"/>
          <w:b/>
          <w:bCs/>
          <w:szCs w:val="22"/>
        </w:rPr>
        <w:t>(Partie CAO</w:t>
      </w:r>
      <w:r w:rsidR="00650F8E">
        <w:rPr>
          <w:rFonts w:cs="Arial"/>
          <w:b/>
          <w:bCs/>
          <w:szCs w:val="22"/>
        </w:rPr>
        <w:t>-FR</w:t>
      </w:r>
      <w:r w:rsidRPr="00296EF0">
        <w:rPr>
          <w:rFonts w:cs="Arial"/>
          <w:b/>
          <w:bCs/>
          <w:szCs w:val="22"/>
        </w:rPr>
        <w:t>) d</w:t>
      </w:r>
      <w:r w:rsidR="00650F8E">
        <w:rPr>
          <w:rFonts w:cs="Arial"/>
          <w:b/>
          <w:bCs/>
          <w:szCs w:val="22"/>
        </w:rPr>
        <w:t>e l’arrêté du 8 juillet 2024</w:t>
      </w:r>
      <w:r w:rsidR="00940BA9" w:rsidRPr="00940BA9">
        <w:rPr>
          <w:rFonts w:cs="Arial"/>
          <w:b/>
          <w:bCs/>
          <w:szCs w:val="22"/>
        </w:rPr>
        <w:t>, au regard des travaux effectués</w:t>
      </w:r>
      <w:r w:rsidRPr="00296EF0">
        <w:rPr>
          <w:rFonts w:cs="Arial"/>
          <w:b/>
          <w:bCs/>
          <w:szCs w:val="22"/>
        </w:rPr>
        <w:t xml:space="preserve">, </w:t>
      </w:r>
      <w:r w:rsidR="00940BA9">
        <w:rPr>
          <w:rFonts w:cs="Arial"/>
          <w:b/>
          <w:bCs/>
          <w:szCs w:val="22"/>
        </w:rPr>
        <w:t>l’élément</w:t>
      </w:r>
      <w:r w:rsidR="006C4B49">
        <w:rPr>
          <w:rFonts w:cs="Arial"/>
          <w:b/>
          <w:bCs/>
          <w:szCs w:val="22"/>
        </w:rPr>
        <w:t xml:space="preserve"> est considéré</w:t>
      </w:r>
      <w:r w:rsidRPr="00296EF0">
        <w:rPr>
          <w:rFonts w:cs="Arial"/>
          <w:b/>
          <w:bCs/>
          <w:szCs w:val="22"/>
        </w:rPr>
        <w:t xml:space="preserve"> prêt à la remise en service</w:t>
      </w:r>
      <w:proofErr w:type="gramStart"/>
      <w:r w:rsidRPr="00296EF0">
        <w:rPr>
          <w:rFonts w:cs="Arial"/>
          <w:b/>
          <w:bCs/>
          <w:szCs w:val="22"/>
        </w:rPr>
        <w:t>.»</w:t>
      </w:r>
      <w:proofErr w:type="gramEnd"/>
      <w:r w:rsidRPr="00296EF0">
        <w:rPr>
          <w:rFonts w:cs="Arial"/>
          <w:b/>
          <w:bCs/>
          <w:szCs w:val="22"/>
        </w:rPr>
        <w:t>.</w:t>
      </w:r>
      <w:r w:rsidRPr="00296EF0">
        <w:rPr>
          <w:rFonts w:cs="Arial"/>
          <w:szCs w:val="22"/>
        </w:rPr>
        <w:t xml:space="preserve"> </w:t>
      </w:r>
    </w:p>
    <w:p w14:paraId="77B651B8" w14:textId="77777777" w:rsidR="00A20748" w:rsidRPr="00450780" w:rsidRDefault="00A20748" w:rsidP="00502804">
      <w:pPr>
        <w:widowControl w:val="0"/>
        <w:tabs>
          <w:tab w:val="num" w:pos="720"/>
          <w:tab w:val="left" w:pos="851"/>
        </w:tabs>
        <w:jc w:val="both"/>
        <w:rPr>
          <w:rFonts w:cs="Arial"/>
          <w:szCs w:val="22"/>
        </w:rPr>
      </w:pPr>
    </w:p>
    <w:p w14:paraId="02A25FF0" w14:textId="77777777" w:rsidR="00A20748" w:rsidRDefault="00731DD6" w:rsidP="00502804">
      <w:pPr>
        <w:widowControl w:val="0"/>
        <w:tabs>
          <w:tab w:val="num" w:pos="720"/>
          <w:tab w:val="left" w:pos="851"/>
        </w:tabs>
        <w:jc w:val="both"/>
        <w:rPr>
          <w:rFonts w:cs="Arial"/>
          <w:szCs w:val="22"/>
        </w:rPr>
      </w:pPr>
      <w:r>
        <w:rPr>
          <w:rFonts w:cs="Arial"/>
          <w:szCs w:val="22"/>
        </w:rPr>
        <w:t>Par ailleurs, l</w:t>
      </w:r>
      <w:r w:rsidR="00A20748" w:rsidRPr="00296EF0">
        <w:rPr>
          <w:rFonts w:cs="Arial"/>
          <w:szCs w:val="22"/>
        </w:rPr>
        <w:t>a déclaration de certification « sauf indication contraire spécifié dans le bloc 12 » est destiné</w:t>
      </w:r>
      <w:r>
        <w:rPr>
          <w:rFonts w:cs="Arial"/>
          <w:szCs w:val="22"/>
        </w:rPr>
        <w:t>e</w:t>
      </w:r>
      <w:r w:rsidR="00A20748" w:rsidRPr="00296EF0">
        <w:rPr>
          <w:rFonts w:cs="Arial"/>
          <w:szCs w:val="22"/>
        </w:rPr>
        <w:t xml:space="preserve"> à traiter les cas suivants :</w:t>
      </w:r>
    </w:p>
    <w:p w14:paraId="2A473C93" w14:textId="77777777" w:rsidR="006C4B49" w:rsidRPr="00296EF0" w:rsidRDefault="006C4B49" w:rsidP="00502804">
      <w:pPr>
        <w:widowControl w:val="0"/>
        <w:tabs>
          <w:tab w:val="num" w:pos="720"/>
          <w:tab w:val="left" w:pos="851"/>
        </w:tabs>
        <w:jc w:val="both"/>
        <w:rPr>
          <w:rFonts w:cs="Arial"/>
          <w:szCs w:val="22"/>
        </w:rPr>
      </w:pPr>
    </w:p>
    <w:p w14:paraId="09EBAAB3" w14:textId="77777777" w:rsidR="00A20748" w:rsidRPr="00296EF0" w:rsidRDefault="00A20748" w:rsidP="00C27991">
      <w:pPr>
        <w:pStyle w:val="Paragraphedeliste"/>
        <w:widowControl w:val="0"/>
        <w:numPr>
          <w:ilvl w:val="0"/>
          <w:numId w:val="61"/>
        </w:numPr>
        <w:tabs>
          <w:tab w:val="num" w:pos="720"/>
          <w:tab w:val="left" w:pos="851"/>
        </w:tabs>
        <w:jc w:val="both"/>
        <w:rPr>
          <w:rFonts w:cs="Arial"/>
          <w:szCs w:val="22"/>
        </w:rPr>
      </w:pPr>
      <w:proofErr w:type="gramStart"/>
      <w:r w:rsidRPr="00296EF0">
        <w:rPr>
          <w:rFonts w:cs="Arial"/>
          <w:szCs w:val="22"/>
        </w:rPr>
        <w:t>la</w:t>
      </w:r>
      <w:proofErr w:type="gramEnd"/>
      <w:r w:rsidRPr="00296EF0">
        <w:rPr>
          <w:rFonts w:cs="Arial"/>
          <w:szCs w:val="22"/>
        </w:rPr>
        <w:t xml:space="preserve"> maintenance n'a pas pu être</w:t>
      </w:r>
      <w:r w:rsidR="006C4B49">
        <w:rPr>
          <w:rFonts w:cs="Arial"/>
          <w:szCs w:val="22"/>
        </w:rPr>
        <w:t xml:space="preserve"> effectuée de manière complète,</w:t>
      </w:r>
    </w:p>
    <w:p w14:paraId="31005099" w14:textId="40960186" w:rsidR="00A20748" w:rsidRPr="00296EF0" w:rsidRDefault="00A20748" w:rsidP="00C27991">
      <w:pPr>
        <w:pStyle w:val="Paragraphedeliste"/>
        <w:widowControl w:val="0"/>
        <w:numPr>
          <w:ilvl w:val="0"/>
          <w:numId w:val="61"/>
        </w:numPr>
        <w:tabs>
          <w:tab w:val="left" w:pos="851"/>
        </w:tabs>
        <w:jc w:val="both"/>
        <w:rPr>
          <w:rFonts w:cs="Arial"/>
          <w:szCs w:val="22"/>
        </w:rPr>
      </w:pPr>
      <w:proofErr w:type="gramStart"/>
      <w:r w:rsidRPr="00296EF0">
        <w:rPr>
          <w:rFonts w:cs="Arial"/>
          <w:szCs w:val="22"/>
        </w:rPr>
        <w:t>la</w:t>
      </w:r>
      <w:proofErr w:type="gramEnd"/>
      <w:r w:rsidRPr="00296EF0">
        <w:rPr>
          <w:rFonts w:cs="Arial"/>
          <w:szCs w:val="22"/>
        </w:rPr>
        <w:t xml:space="preserve"> maintenance s'écarte des exigences de la </w:t>
      </w:r>
      <w:r w:rsidR="00584385">
        <w:rPr>
          <w:rFonts w:cs="Arial"/>
          <w:szCs w:val="22"/>
        </w:rPr>
        <w:t xml:space="preserve">Partie M-FR </w:t>
      </w:r>
      <w:r w:rsidR="006C4B49">
        <w:rPr>
          <w:rFonts w:cs="Arial"/>
          <w:szCs w:val="22"/>
        </w:rPr>
        <w:t xml:space="preserve">ou de la </w:t>
      </w:r>
      <w:r w:rsidR="00F46901">
        <w:rPr>
          <w:rFonts w:cs="Arial"/>
          <w:szCs w:val="22"/>
        </w:rPr>
        <w:t>Partie CAO-FR</w:t>
      </w:r>
      <w:r w:rsidR="006C4B49">
        <w:rPr>
          <w:rFonts w:cs="Arial"/>
          <w:szCs w:val="22"/>
        </w:rPr>
        <w:t>,</w:t>
      </w:r>
    </w:p>
    <w:p w14:paraId="7420C091" w14:textId="2C008A72" w:rsidR="00A20748" w:rsidRPr="00296EF0" w:rsidRDefault="00A20748" w:rsidP="00C27991">
      <w:pPr>
        <w:pStyle w:val="Paragraphedeliste"/>
        <w:widowControl w:val="0"/>
        <w:numPr>
          <w:ilvl w:val="0"/>
          <w:numId w:val="61"/>
        </w:numPr>
        <w:tabs>
          <w:tab w:val="left" w:pos="851"/>
        </w:tabs>
        <w:jc w:val="both"/>
        <w:rPr>
          <w:rFonts w:cs="Arial"/>
          <w:szCs w:val="22"/>
        </w:rPr>
      </w:pPr>
      <w:proofErr w:type="gramStart"/>
      <w:r w:rsidRPr="00296EF0">
        <w:rPr>
          <w:rFonts w:cs="Arial"/>
          <w:szCs w:val="22"/>
        </w:rPr>
        <w:t>la</w:t>
      </w:r>
      <w:proofErr w:type="gramEnd"/>
      <w:r w:rsidRPr="00296EF0">
        <w:rPr>
          <w:rFonts w:cs="Arial"/>
          <w:szCs w:val="22"/>
        </w:rPr>
        <w:t xml:space="preserve"> maintenance a été effectuée conformément à une exigence autre que celle de la </w:t>
      </w:r>
      <w:r w:rsidR="00584385">
        <w:rPr>
          <w:rFonts w:cs="Arial"/>
          <w:szCs w:val="22"/>
        </w:rPr>
        <w:t xml:space="preserve">Partie M-FR </w:t>
      </w:r>
      <w:r w:rsidRPr="00296EF0">
        <w:rPr>
          <w:rFonts w:cs="Arial"/>
          <w:szCs w:val="22"/>
        </w:rPr>
        <w:t xml:space="preserve">ou de la </w:t>
      </w:r>
      <w:r w:rsidR="00F46901">
        <w:rPr>
          <w:rFonts w:cs="Arial"/>
          <w:szCs w:val="22"/>
        </w:rPr>
        <w:t>Partie CAO-FR</w:t>
      </w:r>
      <w:r w:rsidRPr="00296EF0">
        <w:rPr>
          <w:rFonts w:cs="Arial"/>
          <w:szCs w:val="22"/>
        </w:rPr>
        <w:t xml:space="preserve">. Dans ce cas, le bloc 12 doit spécifier </w:t>
      </w:r>
      <w:r w:rsidR="0080360C">
        <w:rPr>
          <w:rFonts w:cs="Arial"/>
          <w:szCs w:val="22"/>
        </w:rPr>
        <w:t xml:space="preserve">la </w:t>
      </w:r>
      <w:r w:rsidRPr="00296EF0">
        <w:rPr>
          <w:rFonts w:cs="Arial"/>
          <w:szCs w:val="22"/>
        </w:rPr>
        <w:t>réglementation particulière.</w:t>
      </w:r>
    </w:p>
    <w:p w14:paraId="2788635A" w14:textId="77777777" w:rsidR="00E03537" w:rsidRDefault="00E03537" w:rsidP="00E03537">
      <w:pPr>
        <w:jc w:val="both"/>
        <w:rPr>
          <w:rFonts w:cs="Arial"/>
          <w:szCs w:val="22"/>
        </w:rPr>
      </w:pPr>
    </w:p>
    <w:p w14:paraId="36584418" w14:textId="2A39B68F" w:rsidR="00A20748" w:rsidRPr="00313791" w:rsidRDefault="00A20748" w:rsidP="00E03537">
      <w:pPr>
        <w:jc w:val="both"/>
        <w:rPr>
          <w:rFonts w:cs="Arial"/>
          <w:szCs w:val="22"/>
          <w:u w:val="single"/>
        </w:rPr>
      </w:pPr>
      <w:r w:rsidRPr="00313791">
        <w:rPr>
          <w:rFonts w:cs="Arial"/>
          <w:szCs w:val="22"/>
          <w:u w:val="single"/>
        </w:rPr>
        <w:t xml:space="preserve">Re-certification d’éléments d’aéronefs sans </w:t>
      </w:r>
      <w:r w:rsidR="00644AF4">
        <w:rPr>
          <w:rFonts w:cs="Arial"/>
          <w:szCs w:val="22"/>
          <w:u w:val="single"/>
        </w:rPr>
        <w:t xml:space="preserve">DGAC </w:t>
      </w:r>
      <w:proofErr w:type="spellStart"/>
      <w:r w:rsidR="00644AF4">
        <w:rPr>
          <w:rFonts w:cs="Arial"/>
          <w:szCs w:val="22"/>
          <w:u w:val="single"/>
        </w:rPr>
        <w:t>Form</w:t>
      </w:r>
      <w:proofErr w:type="spellEnd"/>
      <w:r w:rsidR="00644AF4">
        <w:rPr>
          <w:rFonts w:cs="Arial"/>
          <w:szCs w:val="22"/>
          <w:u w:val="single"/>
        </w:rPr>
        <w:t xml:space="preserve"> </w:t>
      </w:r>
      <w:r w:rsidR="0080360C">
        <w:rPr>
          <w:rFonts w:cs="Arial"/>
          <w:szCs w:val="22"/>
          <w:u w:val="single"/>
        </w:rPr>
        <w:t xml:space="preserve">1 </w:t>
      </w:r>
      <w:r w:rsidR="0080360C" w:rsidRPr="00313791">
        <w:rPr>
          <w:rFonts w:cs="Arial"/>
          <w:szCs w:val="22"/>
          <w:u w:val="single"/>
        </w:rPr>
        <w:t>ou</w:t>
      </w:r>
      <w:r w:rsidRPr="00313791">
        <w:rPr>
          <w:rFonts w:cs="Arial"/>
          <w:szCs w:val="22"/>
          <w:u w:val="single"/>
        </w:rPr>
        <w:t xml:space="preserve"> équivalent</w:t>
      </w:r>
    </w:p>
    <w:p w14:paraId="733922BC" w14:textId="77777777" w:rsidR="00A20748" w:rsidRPr="00413774" w:rsidRDefault="00A20748" w:rsidP="00502804">
      <w:pPr>
        <w:ind w:left="851"/>
        <w:jc w:val="both"/>
        <w:rPr>
          <w:rFonts w:cs="Arial"/>
          <w:szCs w:val="22"/>
        </w:rPr>
      </w:pPr>
    </w:p>
    <w:p w14:paraId="71F67437" w14:textId="14E32117" w:rsidR="00A20748" w:rsidRDefault="00A20748" w:rsidP="00502804">
      <w:pPr>
        <w:shd w:val="pct15" w:color="auto" w:fill="auto"/>
        <w:tabs>
          <w:tab w:val="left" w:pos="284"/>
        </w:tabs>
        <w:ind w:firstLine="284"/>
        <w:jc w:val="both"/>
        <w:rPr>
          <w:rFonts w:cs="Arial"/>
          <w:szCs w:val="22"/>
        </w:rPr>
      </w:pPr>
      <w:r w:rsidRPr="00413774">
        <w:rPr>
          <w:rFonts w:cs="Arial"/>
          <w:szCs w:val="22"/>
        </w:rPr>
        <w:t xml:space="preserve">Décrire ici les </w:t>
      </w:r>
      <w:r w:rsidR="00086DBC" w:rsidRPr="00413774">
        <w:rPr>
          <w:rFonts w:cs="Arial"/>
          <w:szCs w:val="22"/>
        </w:rPr>
        <w:t xml:space="preserve">différentes </w:t>
      </w:r>
      <w:r w:rsidRPr="00413774">
        <w:rPr>
          <w:rFonts w:cs="Arial"/>
          <w:szCs w:val="22"/>
        </w:rPr>
        <w:t xml:space="preserve">procédures de délivrance d’une </w:t>
      </w:r>
      <w:r w:rsidR="00644AF4">
        <w:rPr>
          <w:rFonts w:cs="Arial"/>
          <w:szCs w:val="22"/>
        </w:rPr>
        <w:t xml:space="preserve">DGAC </w:t>
      </w:r>
      <w:proofErr w:type="spellStart"/>
      <w:r w:rsidR="00644AF4">
        <w:rPr>
          <w:rFonts w:cs="Arial"/>
          <w:szCs w:val="22"/>
        </w:rPr>
        <w:t>Form</w:t>
      </w:r>
      <w:proofErr w:type="spellEnd"/>
      <w:r w:rsidR="00644AF4">
        <w:rPr>
          <w:rFonts w:cs="Arial"/>
          <w:szCs w:val="22"/>
        </w:rPr>
        <w:t xml:space="preserve"> 1</w:t>
      </w:r>
      <w:r w:rsidRPr="00413774">
        <w:rPr>
          <w:rFonts w:cs="Arial"/>
          <w:szCs w:val="22"/>
        </w:rPr>
        <w:t xml:space="preserve"> à un élément :</w:t>
      </w:r>
    </w:p>
    <w:p w14:paraId="1CA7CF84" w14:textId="77777777" w:rsidR="00612EA9" w:rsidRDefault="00612EA9" w:rsidP="00502804">
      <w:pPr>
        <w:shd w:val="pct15" w:color="auto" w:fill="auto"/>
        <w:tabs>
          <w:tab w:val="left" w:pos="284"/>
        </w:tabs>
        <w:ind w:firstLine="284"/>
        <w:jc w:val="both"/>
        <w:rPr>
          <w:rFonts w:cs="Arial"/>
          <w:szCs w:val="22"/>
        </w:rPr>
      </w:pPr>
    </w:p>
    <w:p w14:paraId="370D746B" w14:textId="77777777" w:rsidR="00612EA9" w:rsidRPr="00450780" w:rsidRDefault="00612EA9" w:rsidP="00612EA9">
      <w:pPr>
        <w:pStyle w:val="Paragraphedeliste"/>
        <w:numPr>
          <w:ilvl w:val="1"/>
          <w:numId w:val="243"/>
        </w:numPr>
        <w:ind w:left="1440"/>
        <w:contextualSpacing/>
        <w:jc w:val="both"/>
        <w:rPr>
          <w:color w:val="000000" w:themeColor="text1"/>
          <w:highlight w:val="lightGray"/>
        </w:rPr>
      </w:pPr>
      <w:r w:rsidRPr="00450780">
        <w:rPr>
          <w:color w:val="000000" w:themeColor="text1"/>
          <w:highlight w:val="lightGray"/>
        </w:rPr>
        <w:t>Les formulaires émis par un organisme selon les termes d’un accord bilatéral signé par l’Union européenne ou par la France ;</w:t>
      </w:r>
    </w:p>
    <w:p w14:paraId="1A380B6F" w14:textId="77777777" w:rsidR="00612EA9" w:rsidRPr="00450780" w:rsidRDefault="00612EA9" w:rsidP="00612EA9">
      <w:pPr>
        <w:pStyle w:val="Paragraphedeliste"/>
        <w:numPr>
          <w:ilvl w:val="1"/>
          <w:numId w:val="243"/>
        </w:numPr>
        <w:ind w:left="1440"/>
        <w:contextualSpacing/>
        <w:jc w:val="both"/>
        <w:rPr>
          <w:color w:val="000000" w:themeColor="text1"/>
          <w:highlight w:val="lightGray"/>
        </w:rPr>
      </w:pPr>
      <w:r w:rsidRPr="00450780">
        <w:rPr>
          <w:color w:val="000000" w:themeColor="text1"/>
          <w:highlight w:val="lightGray"/>
        </w:rPr>
        <w:t xml:space="preserve">Les formulaires émis par un organisme approuvé au titre d’un accord bilatéral JAA (Joint Aviation </w:t>
      </w:r>
      <w:proofErr w:type="spellStart"/>
      <w:r w:rsidRPr="00450780">
        <w:rPr>
          <w:color w:val="000000" w:themeColor="text1"/>
          <w:highlight w:val="lightGray"/>
        </w:rPr>
        <w:t>Authorities</w:t>
      </w:r>
      <w:proofErr w:type="spellEnd"/>
      <w:r w:rsidRPr="00450780">
        <w:rPr>
          <w:color w:val="000000" w:themeColor="text1"/>
          <w:highlight w:val="lightGray"/>
        </w:rPr>
        <w:t>) jusqu’à remplacement par un agrément signé par l’Union européenne ;</w:t>
      </w:r>
    </w:p>
    <w:p w14:paraId="731B5DA4" w14:textId="77777777" w:rsidR="00612EA9" w:rsidRPr="00450780" w:rsidRDefault="00612EA9" w:rsidP="00612EA9">
      <w:pPr>
        <w:pStyle w:val="Paragraphedeliste"/>
        <w:numPr>
          <w:ilvl w:val="1"/>
          <w:numId w:val="243"/>
        </w:numPr>
        <w:ind w:left="1440"/>
        <w:contextualSpacing/>
        <w:jc w:val="both"/>
        <w:rPr>
          <w:color w:val="000000" w:themeColor="text1"/>
          <w:highlight w:val="lightGray"/>
        </w:rPr>
      </w:pPr>
      <w:r w:rsidRPr="00450780">
        <w:rPr>
          <w:color w:val="000000" w:themeColor="text1"/>
          <w:highlight w:val="lightGray"/>
        </w:rPr>
        <w:t>Les formulaires émis par un organisme de production qui dispose d’un certificat d’agrément de production civil ou militaire délivré ou reconnu par la France ;</w:t>
      </w:r>
    </w:p>
    <w:p w14:paraId="7BE43EE1" w14:textId="77777777" w:rsidR="00612EA9" w:rsidRPr="00450780" w:rsidRDefault="00612EA9" w:rsidP="00612EA9">
      <w:pPr>
        <w:pStyle w:val="Paragraphedeliste"/>
        <w:numPr>
          <w:ilvl w:val="1"/>
          <w:numId w:val="243"/>
        </w:numPr>
        <w:ind w:left="1440"/>
        <w:contextualSpacing/>
        <w:jc w:val="both"/>
        <w:rPr>
          <w:color w:val="000000" w:themeColor="text1"/>
          <w:highlight w:val="lightGray"/>
        </w:rPr>
      </w:pPr>
      <w:r w:rsidRPr="00450780">
        <w:rPr>
          <w:color w:val="000000" w:themeColor="text1"/>
          <w:highlight w:val="lightGray"/>
        </w:rPr>
        <w:t>Les formulaires 1 de l’AESA ou document équivalent reconnu par l’autorité ;</w:t>
      </w:r>
    </w:p>
    <w:p w14:paraId="4827A8FC" w14:textId="7E4D49ED" w:rsidR="00612EA9" w:rsidRDefault="00612EA9" w:rsidP="00612EA9">
      <w:pPr>
        <w:shd w:val="pct15" w:color="auto" w:fill="auto"/>
        <w:tabs>
          <w:tab w:val="left" w:pos="284"/>
        </w:tabs>
        <w:ind w:firstLine="284"/>
        <w:jc w:val="both"/>
        <w:rPr>
          <w:rFonts w:cs="Arial"/>
          <w:szCs w:val="22"/>
        </w:rPr>
      </w:pPr>
      <w:r w:rsidRPr="00450780">
        <w:rPr>
          <w:color w:val="000000" w:themeColor="text1"/>
          <w:highlight w:val="lightGray"/>
        </w:rPr>
        <w:t>Les</w:t>
      </w:r>
      <w:r w:rsidRPr="009038FF">
        <w:rPr>
          <w:color w:val="000000" w:themeColor="text1"/>
        </w:rPr>
        <w:t xml:space="preserve"> formulaires émis dans les conditions prescrites </w:t>
      </w:r>
      <w:r>
        <w:rPr>
          <w:color w:val="000000" w:themeColor="text1"/>
        </w:rPr>
        <w:t>dans la P</w:t>
      </w:r>
      <w:r w:rsidRPr="009038FF">
        <w:rPr>
          <w:color w:val="000000" w:themeColor="text1"/>
        </w:rPr>
        <w:t>artie P-FR</w:t>
      </w:r>
    </w:p>
    <w:p w14:paraId="16D54DCE" w14:textId="77777777" w:rsidR="00731DD6" w:rsidRPr="00413774" w:rsidRDefault="00731DD6" w:rsidP="00502804">
      <w:pPr>
        <w:shd w:val="pct15" w:color="auto" w:fill="auto"/>
        <w:tabs>
          <w:tab w:val="left" w:pos="284"/>
        </w:tabs>
        <w:ind w:firstLine="284"/>
        <w:jc w:val="both"/>
        <w:rPr>
          <w:rFonts w:cs="Arial"/>
          <w:szCs w:val="22"/>
        </w:rPr>
      </w:pPr>
    </w:p>
    <w:p w14:paraId="3440A60B" w14:textId="02BE2D9F" w:rsidR="00731DD6" w:rsidRPr="00413774" w:rsidRDefault="00612EA9" w:rsidP="004B5045">
      <w:pPr>
        <w:shd w:val="clear" w:color="auto" w:fill="D9D9D9" w:themeFill="background1" w:themeFillShade="D9"/>
        <w:tabs>
          <w:tab w:val="left" w:pos="284"/>
          <w:tab w:val="num" w:pos="2061"/>
        </w:tabs>
        <w:overflowPunct w:val="0"/>
        <w:autoSpaceDE w:val="0"/>
        <w:autoSpaceDN w:val="0"/>
        <w:adjustRightInd w:val="0"/>
        <w:ind w:left="284"/>
        <w:jc w:val="both"/>
        <w:textAlignment w:val="baseline"/>
        <w:rPr>
          <w:rFonts w:cs="Arial"/>
          <w:szCs w:val="22"/>
        </w:rPr>
      </w:pPr>
      <w:r>
        <w:rPr>
          <w:rFonts w:cs="Arial"/>
          <w:szCs w:val="22"/>
        </w:rPr>
        <w:t xml:space="preserve">Les vérifications nécessaires à l’émission du DGAC </w:t>
      </w:r>
      <w:proofErr w:type="spellStart"/>
      <w:r>
        <w:rPr>
          <w:rFonts w:cs="Arial"/>
          <w:szCs w:val="22"/>
        </w:rPr>
        <w:t>Form</w:t>
      </w:r>
      <w:proofErr w:type="spellEnd"/>
      <w:r>
        <w:rPr>
          <w:rFonts w:cs="Arial"/>
          <w:szCs w:val="22"/>
        </w:rPr>
        <w:t xml:space="preserve"> 1 devraient être :</w:t>
      </w:r>
    </w:p>
    <w:p w14:paraId="2F2EC811" w14:textId="59B3B20E" w:rsidR="00A20748" w:rsidRPr="00413774" w:rsidRDefault="00612EA9" w:rsidP="004B5045">
      <w:pPr>
        <w:numPr>
          <w:ilvl w:val="0"/>
          <w:numId w:val="41"/>
        </w:numPr>
        <w:shd w:val="clear" w:color="auto" w:fill="D9D9D9" w:themeFill="background1" w:themeFillShade="D9"/>
        <w:tabs>
          <w:tab w:val="left" w:pos="851"/>
          <w:tab w:val="left" w:pos="1560"/>
        </w:tabs>
        <w:overflowPunct w:val="0"/>
        <w:autoSpaceDE w:val="0"/>
        <w:autoSpaceDN w:val="0"/>
        <w:adjustRightInd w:val="0"/>
        <w:ind w:left="851" w:firstLine="425"/>
        <w:jc w:val="both"/>
        <w:textAlignment w:val="baseline"/>
        <w:rPr>
          <w:rFonts w:cs="Arial"/>
          <w:szCs w:val="22"/>
        </w:rPr>
      </w:pPr>
      <w:r>
        <w:rPr>
          <w:rFonts w:cs="Arial"/>
          <w:szCs w:val="22"/>
        </w:rPr>
        <w:t>L’</w:t>
      </w:r>
      <w:r w:rsidR="00A20748" w:rsidRPr="00413774">
        <w:rPr>
          <w:rFonts w:cs="Arial"/>
          <w:szCs w:val="22"/>
        </w:rPr>
        <w:t>identification de l’aéronef à qui est destiné l’équipement</w:t>
      </w:r>
      <w:r w:rsidR="00731DD6">
        <w:rPr>
          <w:rFonts w:cs="Arial"/>
          <w:szCs w:val="22"/>
        </w:rPr>
        <w:t>,</w:t>
      </w:r>
    </w:p>
    <w:p w14:paraId="30BE0660" w14:textId="50C7E7CB" w:rsidR="00A20748" w:rsidRPr="00413774" w:rsidRDefault="00612EA9" w:rsidP="004B5045">
      <w:pPr>
        <w:numPr>
          <w:ilvl w:val="0"/>
          <w:numId w:val="41"/>
        </w:numPr>
        <w:shd w:val="clear" w:color="auto" w:fill="D9D9D9" w:themeFill="background1" w:themeFillShade="D9"/>
        <w:tabs>
          <w:tab w:val="left" w:pos="851"/>
          <w:tab w:val="left" w:pos="1560"/>
        </w:tabs>
        <w:overflowPunct w:val="0"/>
        <w:autoSpaceDE w:val="0"/>
        <w:autoSpaceDN w:val="0"/>
        <w:adjustRightInd w:val="0"/>
        <w:ind w:left="851" w:firstLine="425"/>
        <w:jc w:val="both"/>
        <w:textAlignment w:val="baseline"/>
        <w:rPr>
          <w:rFonts w:cs="Arial"/>
          <w:szCs w:val="22"/>
        </w:rPr>
      </w:pPr>
      <w:r>
        <w:rPr>
          <w:rFonts w:cs="Arial"/>
          <w:szCs w:val="22"/>
        </w:rPr>
        <w:t xml:space="preserve">La </w:t>
      </w:r>
      <w:r w:rsidR="00A20748" w:rsidRPr="00413774">
        <w:rPr>
          <w:rFonts w:cs="Arial"/>
          <w:szCs w:val="22"/>
        </w:rPr>
        <w:t>vérification de l’applicabilité des CN</w:t>
      </w:r>
      <w:r w:rsidR="00731DD6">
        <w:rPr>
          <w:rFonts w:cs="Arial"/>
          <w:szCs w:val="22"/>
        </w:rPr>
        <w:t>,</w:t>
      </w:r>
    </w:p>
    <w:p w14:paraId="05074E52" w14:textId="54E8F092" w:rsidR="00A20748" w:rsidRPr="00413774" w:rsidRDefault="00612EA9" w:rsidP="004B5045">
      <w:pPr>
        <w:numPr>
          <w:ilvl w:val="0"/>
          <w:numId w:val="41"/>
        </w:numPr>
        <w:shd w:val="clear" w:color="auto" w:fill="D9D9D9" w:themeFill="background1" w:themeFillShade="D9"/>
        <w:tabs>
          <w:tab w:val="left" w:pos="1560"/>
        </w:tabs>
        <w:overflowPunct w:val="0"/>
        <w:autoSpaceDE w:val="0"/>
        <w:autoSpaceDN w:val="0"/>
        <w:adjustRightInd w:val="0"/>
        <w:ind w:left="1560" w:hanging="284"/>
        <w:jc w:val="both"/>
        <w:textAlignment w:val="baseline"/>
        <w:rPr>
          <w:rFonts w:cs="Arial"/>
          <w:szCs w:val="22"/>
        </w:rPr>
      </w:pPr>
      <w:r>
        <w:rPr>
          <w:rFonts w:cs="Arial"/>
          <w:szCs w:val="22"/>
        </w:rPr>
        <w:t xml:space="preserve">La </w:t>
      </w:r>
      <w:r w:rsidR="00A20748" w:rsidRPr="00413774">
        <w:rPr>
          <w:rFonts w:cs="Arial"/>
          <w:szCs w:val="22"/>
        </w:rPr>
        <w:t>vérification que la configuration de l’équipement est approuvée pour l’aéronef considéré</w:t>
      </w:r>
      <w:r w:rsidR="00731DD6">
        <w:rPr>
          <w:rFonts w:cs="Arial"/>
          <w:szCs w:val="22"/>
        </w:rPr>
        <w:t>,</w:t>
      </w:r>
    </w:p>
    <w:p w14:paraId="0454512C" w14:textId="3F3023B7" w:rsidR="00A20748" w:rsidRPr="00413774" w:rsidRDefault="00612EA9" w:rsidP="004B5045">
      <w:pPr>
        <w:numPr>
          <w:ilvl w:val="0"/>
          <w:numId w:val="41"/>
        </w:numPr>
        <w:shd w:val="clear" w:color="auto" w:fill="D9D9D9" w:themeFill="background1" w:themeFillShade="D9"/>
        <w:tabs>
          <w:tab w:val="left" w:pos="851"/>
          <w:tab w:val="left" w:pos="1560"/>
        </w:tabs>
        <w:overflowPunct w:val="0"/>
        <w:autoSpaceDE w:val="0"/>
        <w:autoSpaceDN w:val="0"/>
        <w:adjustRightInd w:val="0"/>
        <w:ind w:left="851" w:firstLine="425"/>
        <w:jc w:val="both"/>
        <w:textAlignment w:val="baseline"/>
        <w:rPr>
          <w:rFonts w:cs="Arial"/>
          <w:szCs w:val="22"/>
        </w:rPr>
      </w:pPr>
      <w:r>
        <w:rPr>
          <w:rFonts w:cs="Arial"/>
          <w:szCs w:val="22"/>
        </w:rPr>
        <w:t xml:space="preserve">La </w:t>
      </w:r>
      <w:r w:rsidR="00A20748" w:rsidRPr="00413774">
        <w:rPr>
          <w:rFonts w:cs="Arial"/>
          <w:szCs w:val="22"/>
        </w:rPr>
        <w:t>vérification de l’état général (dommages, corrosion, fuite</w:t>
      </w:r>
      <w:r w:rsidR="004B5045">
        <w:rPr>
          <w:rFonts w:cs="Arial"/>
          <w:szCs w:val="22"/>
        </w:rPr>
        <w:t>,</w:t>
      </w:r>
      <w:r w:rsidR="00A20748" w:rsidRPr="00413774">
        <w:rPr>
          <w:rFonts w:cs="Arial"/>
          <w:szCs w:val="22"/>
        </w:rPr>
        <w:t xml:space="preserve"> etc</w:t>
      </w:r>
      <w:r w:rsidR="00731DD6">
        <w:rPr>
          <w:rFonts w:cs="Arial"/>
          <w:szCs w:val="22"/>
        </w:rPr>
        <w:t>.</w:t>
      </w:r>
      <w:r w:rsidR="00A20748" w:rsidRPr="00413774">
        <w:rPr>
          <w:rFonts w:cs="Arial"/>
          <w:szCs w:val="22"/>
        </w:rPr>
        <w:t>)</w:t>
      </w:r>
      <w:r w:rsidR="00731DD6">
        <w:rPr>
          <w:rFonts w:cs="Arial"/>
          <w:szCs w:val="22"/>
        </w:rPr>
        <w:t>.</w:t>
      </w:r>
    </w:p>
    <w:p w14:paraId="31BAACFF" w14:textId="77777777" w:rsidR="00A20748" w:rsidRPr="00296EF0" w:rsidRDefault="00A20748" w:rsidP="00502804">
      <w:pPr>
        <w:jc w:val="both"/>
        <w:rPr>
          <w:rFonts w:cs="Arial"/>
          <w:szCs w:val="22"/>
        </w:rPr>
      </w:pPr>
    </w:p>
    <w:p w14:paraId="618B8C53" w14:textId="77777777" w:rsidR="00A20748" w:rsidRPr="00953423" w:rsidRDefault="00315E9F" w:rsidP="00502804">
      <w:pPr>
        <w:jc w:val="both"/>
        <w:rPr>
          <w:rFonts w:cs="Arial"/>
          <w:b/>
          <w:sz w:val="28"/>
          <w:szCs w:val="28"/>
        </w:rPr>
      </w:pPr>
      <w:r w:rsidRPr="00953423">
        <w:rPr>
          <w:rFonts w:cs="Arial"/>
          <w:b/>
          <w:sz w:val="28"/>
          <w:szCs w:val="28"/>
        </w:rPr>
        <w:t>Enregistrement et archivage</w:t>
      </w:r>
    </w:p>
    <w:p w14:paraId="41933640" w14:textId="77777777" w:rsidR="00A20748" w:rsidRPr="00296EF0" w:rsidRDefault="00A20748" w:rsidP="00502804">
      <w:pPr>
        <w:jc w:val="both"/>
        <w:rPr>
          <w:rFonts w:cs="Arial"/>
          <w:szCs w:val="22"/>
        </w:rPr>
      </w:pPr>
    </w:p>
    <w:p w14:paraId="479516E2" w14:textId="77777777" w:rsidR="00A20748" w:rsidRPr="00313791" w:rsidRDefault="00A20748" w:rsidP="00313791">
      <w:pPr>
        <w:rPr>
          <w:rFonts w:cs="Arial"/>
          <w:b/>
          <w:sz w:val="24"/>
          <w:szCs w:val="24"/>
        </w:rPr>
      </w:pPr>
      <w:r w:rsidRPr="00313791">
        <w:rPr>
          <w:rFonts w:cs="Arial"/>
          <w:b/>
          <w:sz w:val="24"/>
          <w:szCs w:val="24"/>
        </w:rPr>
        <w:t>Transmission des données au gestionnaire de la navigabilité de l’aéronef</w:t>
      </w:r>
    </w:p>
    <w:p w14:paraId="3D9BA994" w14:textId="77777777" w:rsidR="00A20748" w:rsidRPr="00296EF0" w:rsidRDefault="00A20748" w:rsidP="00502804">
      <w:pPr>
        <w:tabs>
          <w:tab w:val="left" w:pos="900"/>
          <w:tab w:val="num" w:pos="1504"/>
        </w:tabs>
        <w:ind w:left="360"/>
        <w:jc w:val="both"/>
        <w:rPr>
          <w:rFonts w:cs="Arial"/>
          <w:szCs w:val="22"/>
        </w:rPr>
      </w:pPr>
    </w:p>
    <w:p w14:paraId="17C56590" w14:textId="77777777" w:rsidR="00A20748" w:rsidRDefault="00A20748" w:rsidP="00502804">
      <w:pPr>
        <w:tabs>
          <w:tab w:val="left" w:pos="900"/>
          <w:tab w:val="num" w:pos="1504"/>
        </w:tabs>
        <w:jc w:val="both"/>
        <w:rPr>
          <w:rFonts w:cs="Arial"/>
          <w:szCs w:val="22"/>
        </w:rPr>
      </w:pPr>
      <w:r w:rsidRPr="00296EF0">
        <w:rPr>
          <w:rFonts w:cs="Arial"/>
          <w:szCs w:val="22"/>
        </w:rPr>
        <w:t>A l’issue des travaux, l’</w:t>
      </w:r>
      <w:r w:rsidR="005420E2">
        <w:rPr>
          <w:rFonts w:cs="Arial"/>
          <w:szCs w:val="22"/>
        </w:rPr>
        <w:t>o</w:t>
      </w:r>
      <w:r w:rsidRPr="00296EF0">
        <w:rPr>
          <w:rFonts w:cs="Arial"/>
          <w:szCs w:val="22"/>
        </w:rPr>
        <w:t>rganisme adresse au responsable de la gestion de la navigabilité de l’aéronef :</w:t>
      </w:r>
    </w:p>
    <w:p w14:paraId="0AD61424" w14:textId="77777777" w:rsidR="004B5045" w:rsidRPr="00296EF0" w:rsidRDefault="004B5045" w:rsidP="00502804">
      <w:pPr>
        <w:tabs>
          <w:tab w:val="left" w:pos="900"/>
          <w:tab w:val="num" w:pos="1504"/>
        </w:tabs>
        <w:jc w:val="both"/>
        <w:rPr>
          <w:rFonts w:cs="Arial"/>
          <w:szCs w:val="22"/>
        </w:rPr>
      </w:pPr>
    </w:p>
    <w:p w14:paraId="51CF5FDA" w14:textId="77777777" w:rsidR="00A20748" w:rsidRPr="00296EF0" w:rsidRDefault="00A20748" w:rsidP="00C27991">
      <w:pPr>
        <w:numPr>
          <w:ilvl w:val="0"/>
          <w:numId w:val="37"/>
        </w:numPr>
        <w:jc w:val="both"/>
        <w:rPr>
          <w:rFonts w:cs="Arial"/>
          <w:szCs w:val="22"/>
        </w:rPr>
      </w:pPr>
      <w:r w:rsidRPr="00296EF0">
        <w:rPr>
          <w:rFonts w:cs="Arial"/>
          <w:szCs w:val="22"/>
        </w:rPr>
        <w:t>Une copie d</w:t>
      </w:r>
      <w:r w:rsidR="006B7B16">
        <w:rPr>
          <w:rFonts w:cs="Arial"/>
          <w:szCs w:val="22"/>
        </w:rPr>
        <w:t>u CRS</w:t>
      </w:r>
      <w:r w:rsidR="004B5045">
        <w:rPr>
          <w:rFonts w:cs="Arial"/>
          <w:szCs w:val="22"/>
        </w:rPr>
        <w:t>.</w:t>
      </w:r>
    </w:p>
    <w:p w14:paraId="1B9CFF92" w14:textId="77777777" w:rsidR="004B5045" w:rsidRDefault="00A20748" w:rsidP="004B5045">
      <w:pPr>
        <w:numPr>
          <w:ilvl w:val="0"/>
          <w:numId w:val="37"/>
        </w:numPr>
        <w:jc w:val="both"/>
        <w:rPr>
          <w:rFonts w:cs="Arial"/>
          <w:szCs w:val="22"/>
        </w:rPr>
      </w:pPr>
      <w:r w:rsidRPr="00296EF0">
        <w:rPr>
          <w:rFonts w:cs="Arial"/>
          <w:szCs w:val="22"/>
        </w:rPr>
        <w:t>Une copie du compte-rendu de travaux, y compris :</w:t>
      </w:r>
    </w:p>
    <w:p w14:paraId="7105418D" w14:textId="77777777" w:rsidR="004B5045" w:rsidRDefault="00A20748" w:rsidP="004B5045">
      <w:pPr>
        <w:numPr>
          <w:ilvl w:val="1"/>
          <w:numId w:val="37"/>
        </w:numPr>
        <w:jc w:val="both"/>
        <w:rPr>
          <w:rFonts w:cs="Arial"/>
          <w:szCs w:val="22"/>
        </w:rPr>
      </w:pPr>
      <w:r w:rsidRPr="004B5045">
        <w:rPr>
          <w:rFonts w:cs="Arial"/>
          <w:szCs w:val="22"/>
        </w:rPr>
        <w:t>La fiche des travaux supplémentaires</w:t>
      </w:r>
      <w:r w:rsidR="004B5045">
        <w:rPr>
          <w:rFonts w:cs="Arial"/>
          <w:szCs w:val="22"/>
        </w:rPr>
        <w:t>.</w:t>
      </w:r>
    </w:p>
    <w:p w14:paraId="71B0C34B" w14:textId="77777777" w:rsidR="004B5045" w:rsidRDefault="00A20748" w:rsidP="004B5045">
      <w:pPr>
        <w:numPr>
          <w:ilvl w:val="1"/>
          <w:numId w:val="37"/>
        </w:numPr>
        <w:jc w:val="both"/>
        <w:rPr>
          <w:rFonts w:cs="Arial"/>
          <w:szCs w:val="22"/>
        </w:rPr>
      </w:pPr>
      <w:r w:rsidRPr="004B5045">
        <w:rPr>
          <w:rFonts w:cs="Arial"/>
          <w:szCs w:val="22"/>
        </w:rPr>
        <w:t>La fiche des travaux reportés</w:t>
      </w:r>
      <w:r w:rsidR="004B5045">
        <w:rPr>
          <w:rFonts w:cs="Arial"/>
          <w:szCs w:val="22"/>
        </w:rPr>
        <w:t>.</w:t>
      </w:r>
    </w:p>
    <w:p w14:paraId="254104DE" w14:textId="77777777" w:rsidR="004B5045" w:rsidRDefault="00A20748" w:rsidP="004B5045">
      <w:pPr>
        <w:numPr>
          <w:ilvl w:val="1"/>
          <w:numId w:val="37"/>
        </w:numPr>
        <w:jc w:val="both"/>
        <w:rPr>
          <w:rFonts w:cs="Arial"/>
          <w:szCs w:val="22"/>
        </w:rPr>
      </w:pPr>
      <w:r w:rsidRPr="004B5045">
        <w:rPr>
          <w:rFonts w:cs="Arial"/>
          <w:szCs w:val="22"/>
        </w:rPr>
        <w:lastRenderedPageBreak/>
        <w:t>La fiche des éléments d’aéronefs déposés ou installés, accompagnée de leurs certificats libératoires</w:t>
      </w:r>
      <w:r w:rsidR="004B5045">
        <w:rPr>
          <w:rFonts w:cs="Arial"/>
          <w:szCs w:val="22"/>
        </w:rPr>
        <w:t>.</w:t>
      </w:r>
    </w:p>
    <w:p w14:paraId="4A646C6C" w14:textId="77777777" w:rsidR="00A20748" w:rsidRPr="004B5045" w:rsidRDefault="00A20748" w:rsidP="004B5045">
      <w:pPr>
        <w:numPr>
          <w:ilvl w:val="1"/>
          <w:numId w:val="37"/>
        </w:numPr>
        <w:jc w:val="both"/>
        <w:rPr>
          <w:rFonts w:cs="Arial"/>
          <w:szCs w:val="22"/>
        </w:rPr>
      </w:pPr>
      <w:r w:rsidRPr="004B5045">
        <w:rPr>
          <w:rFonts w:cs="Arial"/>
          <w:szCs w:val="22"/>
        </w:rPr>
        <w:t xml:space="preserve">Les documents de </w:t>
      </w:r>
      <w:r w:rsidR="001D4726" w:rsidRPr="004B5045">
        <w:rPr>
          <w:rFonts w:cs="Arial"/>
          <w:szCs w:val="22"/>
        </w:rPr>
        <w:t xml:space="preserve">certification </w:t>
      </w:r>
      <w:r w:rsidRPr="004B5045">
        <w:rPr>
          <w:rFonts w:cs="Arial"/>
          <w:szCs w:val="22"/>
        </w:rPr>
        <w:t>du sous-traitant</w:t>
      </w:r>
      <w:r w:rsidR="004B5045">
        <w:rPr>
          <w:rFonts w:cs="Arial"/>
          <w:szCs w:val="22"/>
        </w:rPr>
        <w:t>.</w:t>
      </w:r>
    </w:p>
    <w:p w14:paraId="09A058C8" w14:textId="77777777" w:rsidR="00A20748" w:rsidRPr="00296EF0" w:rsidRDefault="00A20748" w:rsidP="00C27991">
      <w:pPr>
        <w:numPr>
          <w:ilvl w:val="0"/>
          <w:numId w:val="37"/>
        </w:numPr>
        <w:jc w:val="both"/>
        <w:rPr>
          <w:rFonts w:cs="Arial"/>
          <w:szCs w:val="22"/>
        </w:rPr>
      </w:pPr>
      <w:r w:rsidRPr="00296EF0">
        <w:rPr>
          <w:rFonts w:cs="Arial"/>
          <w:szCs w:val="22"/>
        </w:rPr>
        <w:t>Une copie de toutes les données approuvées de réparations/modifications utilisées.</w:t>
      </w:r>
    </w:p>
    <w:p w14:paraId="7254D24C" w14:textId="77777777" w:rsidR="00A20748" w:rsidRPr="00296EF0" w:rsidRDefault="00A20748" w:rsidP="00502804">
      <w:pPr>
        <w:tabs>
          <w:tab w:val="num" w:pos="1289"/>
        </w:tabs>
        <w:jc w:val="both"/>
        <w:rPr>
          <w:rFonts w:cs="Arial"/>
          <w:b/>
          <w:szCs w:val="22"/>
          <w:u w:val="single"/>
        </w:rPr>
      </w:pPr>
    </w:p>
    <w:p w14:paraId="3B149A42" w14:textId="77777777" w:rsidR="00A20748" w:rsidRPr="00313791" w:rsidRDefault="00A20748" w:rsidP="00313791">
      <w:pPr>
        <w:rPr>
          <w:rFonts w:cs="Arial"/>
          <w:b/>
          <w:sz w:val="24"/>
          <w:szCs w:val="24"/>
        </w:rPr>
      </w:pPr>
      <w:r w:rsidRPr="00313791">
        <w:rPr>
          <w:rFonts w:cs="Arial"/>
          <w:b/>
          <w:sz w:val="24"/>
          <w:szCs w:val="24"/>
        </w:rPr>
        <w:t>Archivage</w:t>
      </w:r>
    </w:p>
    <w:p w14:paraId="206E9824" w14:textId="77777777" w:rsidR="00A20748" w:rsidRPr="00296EF0" w:rsidRDefault="00A20748" w:rsidP="00502804">
      <w:pPr>
        <w:tabs>
          <w:tab w:val="left" w:pos="900"/>
          <w:tab w:val="num" w:pos="1504"/>
        </w:tabs>
        <w:jc w:val="both"/>
        <w:rPr>
          <w:rFonts w:cs="Arial"/>
          <w:szCs w:val="22"/>
        </w:rPr>
      </w:pPr>
    </w:p>
    <w:p w14:paraId="4DCF5F77" w14:textId="77777777" w:rsidR="00A20748" w:rsidRPr="00296EF0" w:rsidRDefault="00A20748" w:rsidP="00502804">
      <w:pPr>
        <w:tabs>
          <w:tab w:val="left" w:pos="900"/>
          <w:tab w:val="num" w:pos="1504"/>
        </w:tabs>
        <w:jc w:val="both"/>
        <w:rPr>
          <w:rFonts w:cs="Arial"/>
          <w:szCs w:val="22"/>
        </w:rPr>
      </w:pPr>
      <w:r w:rsidRPr="00296EF0">
        <w:rPr>
          <w:rFonts w:cs="Arial"/>
          <w:szCs w:val="22"/>
        </w:rPr>
        <w:t>L'organisme conserve une copie des dossiers de travaux et des données d'entretien spécifiques associées pendant une durée de 36 mois à compter de la date de remise en service par l'organisme de l'aéronef ou de l'élément d'aéronef concerné.</w:t>
      </w:r>
    </w:p>
    <w:p w14:paraId="278E2F86" w14:textId="77777777" w:rsidR="00A20748" w:rsidRPr="00296EF0" w:rsidRDefault="00A20748" w:rsidP="00502804">
      <w:pPr>
        <w:tabs>
          <w:tab w:val="left" w:pos="900"/>
          <w:tab w:val="num" w:pos="1504"/>
        </w:tabs>
        <w:ind w:left="360"/>
        <w:jc w:val="both"/>
        <w:rPr>
          <w:rFonts w:cs="Arial"/>
          <w:szCs w:val="22"/>
        </w:rPr>
      </w:pPr>
    </w:p>
    <w:p w14:paraId="14C1F29C" w14:textId="0B016629" w:rsidR="00A20748" w:rsidRPr="00296EF0" w:rsidRDefault="00A20748" w:rsidP="00502804">
      <w:pPr>
        <w:tabs>
          <w:tab w:val="left" w:pos="900"/>
        </w:tabs>
        <w:jc w:val="both"/>
        <w:rPr>
          <w:rFonts w:cs="Arial"/>
          <w:szCs w:val="22"/>
        </w:rPr>
      </w:pPr>
      <w:r w:rsidRPr="00296EF0">
        <w:rPr>
          <w:rFonts w:cs="Arial"/>
          <w:szCs w:val="22"/>
        </w:rPr>
        <w:t>Les « données d’entretien spécifiques associées » sont par exemple les données de réparation et de modification. Il n’est pas nécessaire d’archiver tous les manuels de maintenance des aéronefs et des équipements, les catalogues de pièces</w:t>
      </w:r>
      <w:r w:rsidR="004B5045">
        <w:rPr>
          <w:rFonts w:cs="Arial"/>
          <w:szCs w:val="22"/>
        </w:rPr>
        <w:t>,</w:t>
      </w:r>
      <w:r w:rsidRPr="00296EF0">
        <w:rPr>
          <w:rFonts w:cs="Arial"/>
          <w:szCs w:val="22"/>
        </w:rPr>
        <w:t xml:space="preserve"> etc. </w:t>
      </w:r>
      <w:r w:rsidR="00612EA9">
        <w:rPr>
          <w:rFonts w:cs="Arial"/>
          <w:szCs w:val="22"/>
        </w:rPr>
        <w:t>publié</w:t>
      </w:r>
      <w:r w:rsidR="00612EA9" w:rsidRPr="00296EF0">
        <w:rPr>
          <w:rFonts w:cs="Arial"/>
          <w:szCs w:val="22"/>
        </w:rPr>
        <w:t xml:space="preserve">s </w:t>
      </w:r>
      <w:r w:rsidRPr="00296EF0">
        <w:rPr>
          <w:rFonts w:cs="Arial"/>
          <w:szCs w:val="22"/>
        </w:rPr>
        <w:t xml:space="preserve">par le </w:t>
      </w:r>
      <w:r w:rsidR="00612EA9">
        <w:rPr>
          <w:rFonts w:cs="Arial"/>
          <w:szCs w:val="22"/>
        </w:rPr>
        <w:t>constructeur.</w:t>
      </w:r>
    </w:p>
    <w:p w14:paraId="6F8516B9" w14:textId="77777777" w:rsidR="00A20748" w:rsidRPr="00296EF0" w:rsidRDefault="00A20748" w:rsidP="00502804">
      <w:pPr>
        <w:tabs>
          <w:tab w:val="left" w:pos="900"/>
        </w:tabs>
        <w:ind w:left="360"/>
        <w:jc w:val="both"/>
        <w:rPr>
          <w:rFonts w:cs="Arial"/>
          <w:szCs w:val="22"/>
        </w:rPr>
      </w:pPr>
    </w:p>
    <w:p w14:paraId="5FC59F0E" w14:textId="77777777" w:rsidR="00A20748" w:rsidRPr="00296EF0" w:rsidRDefault="00A20748" w:rsidP="00502804">
      <w:pPr>
        <w:tabs>
          <w:tab w:val="left" w:pos="900"/>
          <w:tab w:val="num" w:pos="1504"/>
        </w:tabs>
        <w:jc w:val="both"/>
        <w:rPr>
          <w:rFonts w:cs="Arial"/>
          <w:szCs w:val="22"/>
        </w:rPr>
      </w:pPr>
      <w:r w:rsidRPr="00296EF0">
        <w:rPr>
          <w:rFonts w:cs="Arial"/>
          <w:szCs w:val="22"/>
        </w:rPr>
        <w:t>Le cas échéant, l’organisme doit conserver une copie de tous les dossiers relatifs à la délivrance de certificat d’examen de navigabilité.</w:t>
      </w:r>
    </w:p>
    <w:p w14:paraId="3B73D2FF" w14:textId="77777777" w:rsidR="00A20748" w:rsidRPr="00413774" w:rsidRDefault="00A20748" w:rsidP="00502804">
      <w:pPr>
        <w:tabs>
          <w:tab w:val="left" w:pos="900"/>
          <w:tab w:val="num" w:pos="1504"/>
        </w:tabs>
        <w:jc w:val="both"/>
        <w:rPr>
          <w:rFonts w:cs="Arial"/>
          <w:szCs w:val="22"/>
        </w:rPr>
      </w:pPr>
    </w:p>
    <w:p w14:paraId="65726497" w14:textId="77777777" w:rsidR="00A20748" w:rsidRPr="00413774" w:rsidRDefault="00A20748" w:rsidP="00502804">
      <w:pPr>
        <w:shd w:val="pct15" w:color="auto" w:fill="auto"/>
        <w:tabs>
          <w:tab w:val="left" w:pos="900"/>
          <w:tab w:val="num" w:pos="1504"/>
        </w:tabs>
        <w:jc w:val="both"/>
        <w:rPr>
          <w:rFonts w:cs="Arial"/>
          <w:szCs w:val="22"/>
        </w:rPr>
      </w:pPr>
      <w:r w:rsidRPr="00413774">
        <w:rPr>
          <w:rFonts w:cs="Arial"/>
          <w:szCs w:val="22"/>
        </w:rPr>
        <w:t>Décrire les conditions de stockage et le cas échéant la procédure d’archivage informatique.</w:t>
      </w:r>
    </w:p>
    <w:p w14:paraId="7089DA88" w14:textId="77777777" w:rsidR="00A20748" w:rsidRPr="00296EF0" w:rsidRDefault="00A20748" w:rsidP="00502804">
      <w:pPr>
        <w:overflowPunct w:val="0"/>
        <w:autoSpaceDE w:val="0"/>
        <w:autoSpaceDN w:val="0"/>
        <w:adjustRightInd w:val="0"/>
        <w:spacing w:line="226" w:lineRule="atLeast"/>
        <w:jc w:val="both"/>
        <w:textAlignment w:val="baseline"/>
        <w:rPr>
          <w:rFonts w:cs="Arial"/>
          <w:color w:val="000000"/>
          <w:szCs w:val="22"/>
        </w:rPr>
      </w:pPr>
    </w:p>
    <w:p w14:paraId="73917FE6" w14:textId="77777777" w:rsidR="004B5045" w:rsidRDefault="004B5045">
      <w:pPr>
        <w:rPr>
          <w:b/>
          <w:sz w:val="28"/>
          <w:szCs w:val="28"/>
        </w:rPr>
      </w:pPr>
      <w:r>
        <w:rPr>
          <w:sz w:val="28"/>
          <w:szCs w:val="28"/>
        </w:rPr>
        <w:br w:type="page"/>
      </w:r>
    </w:p>
    <w:p w14:paraId="2FE49B5C" w14:textId="77777777" w:rsidR="00A20748" w:rsidRPr="00095FD6" w:rsidRDefault="00EA1A1F" w:rsidP="00C27991">
      <w:pPr>
        <w:pStyle w:val="Titre1"/>
        <w:numPr>
          <w:ilvl w:val="0"/>
          <w:numId w:val="104"/>
        </w:numPr>
        <w:ind w:left="0" w:hanging="11"/>
        <w:jc w:val="both"/>
        <w:rPr>
          <w:color w:val="484D7A"/>
          <w:sz w:val="28"/>
          <w:szCs w:val="28"/>
          <w:u w:val="none"/>
        </w:rPr>
      </w:pPr>
      <w:bookmarkStart w:id="129" w:name="_Toc43387489"/>
      <w:bookmarkStart w:id="130" w:name="_Toc194668197"/>
      <w:r w:rsidRPr="00095FD6">
        <w:rPr>
          <w:color w:val="484D7A"/>
          <w:sz w:val="28"/>
          <w:szCs w:val="28"/>
          <w:u w:val="none"/>
        </w:rPr>
        <w:lastRenderedPageBreak/>
        <w:t>DEFAUTS SURVENANT PENDANT LA MAINTENANCE</w:t>
      </w:r>
      <w:bookmarkEnd w:id="129"/>
      <w:bookmarkEnd w:id="130"/>
    </w:p>
    <w:p w14:paraId="7028D530" w14:textId="77777777" w:rsidR="00A20748" w:rsidRPr="00296EF0" w:rsidRDefault="00A20748" w:rsidP="00502804">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296EF0" w14:paraId="0D1ABD0E" w14:textId="77777777" w:rsidTr="00A20748">
        <w:tc>
          <w:tcPr>
            <w:tcW w:w="9851" w:type="dxa"/>
            <w:shd w:val="pct10" w:color="auto" w:fill="auto"/>
          </w:tcPr>
          <w:p w14:paraId="69877830" w14:textId="4FB8E313" w:rsidR="00A20748" w:rsidRPr="00296EF0" w:rsidRDefault="0012795E" w:rsidP="00502804">
            <w:pPr>
              <w:jc w:val="both"/>
              <w:rPr>
                <w:rFonts w:cs="Arial"/>
                <w:szCs w:val="22"/>
              </w:rPr>
            </w:pPr>
            <w:r>
              <w:rPr>
                <w:rFonts w:cs="Arial"/>
                <w:szCs w:val="22"/>
              </w:rPr>
              <w:t>CAO.FR.</w:t>
            </w:r>
            <w:r w:rsidR="00A20748" w:rsidRPr="00296EF0">
              <w:rPr>
                <w:rFonts w:cs="Arial"/>
                <w:szCs w:val="22"/>
              </w:rPr>
              <w:t>075(b)(6)</w:t>
            </w:r>
          </w:p>
        </w:tc>
      </w:tr>
    </w:tbl>
    <w:p w14:paraId="55D37FFA" w14:textId="77777777" w:rsidR="00A20748" w:rsidRPr="00296EF0" w:rsidRDefault="00A20748" w:rsidP="00502804">
      <w:pPr>
        <w:jc w:val="both"/>
        <w:rPr>
          <w:rFonts w:cs="Arial"/>
          <w:szCs w:val="22"/>
          <w:u w:val="single"/>
        </w:rPr>
      </w:pPr>
    </w:p>
    <w:p w14:paraId="2DE17502" w14:textId="77777777" w:rsidR="00A20748" w:rsidRPr="00313791" w:rsidRDefault="00A20748" w:rsidP="00502804">
      <w:pPr>
        <w:tabs>
          <w:tab w:val="num" w:pos="1289"/>
        </w:tabs>
        <w:jc w:val="both"/>
        <w:rPr>
          <w:rFonts w:cs="Arial"/>
          <w:b/>
          <w:sz w:val="28"/>
          <w:szCs w:val="28"/>
        </w:rPr>
      </w:pPr>
      <w:r w:rsidRPr="00313791">
        <w:rPr>
          <w:rFonts w:cs="Arial"/>
          <w:b/>
          <w:sz w:val="28"/>
          <w:szCs w:val="28"/>
        </w:rPr>
        <w:t>Travaux supplémentaires découverts en visite</w:t>
      </w:r>
    </w:p>
    <w:p w14:paraId="3D52A9BD" w14:textId="77777777" w:rsidR="00A20748" w:rsidRPr="00296EF0" w:rsidRDefault="00A20748" w:rsidP="00502804">
      <w:pPr>
        <w:ind w:left="360"/>
        <w:jc w:val="both"/>
        <w:rPr>
          <w:rFonts w:cs="Arial"/>
          <w:szCs w:val="22"/>
        </w:rPr>
      </w:pPr>
    </w:p>
    <w:p w14:paraId="27469399" w14:textId="77777777" w:rsidR="00A20748" w:rsidRPr="00296EF0" w:rsidRDefault="00A20748" w:rsidP="006F65E7">
      <w:pPr>
        <w:jc w:val="both"/>
        <w:rPr>
          <w:rFonts w:cs="Arial"/>
          <w:szCs w:val="22"/>
        </w:rPr>
      </w:pPr>
      <w:r w:rsidRPr="00296EF0">
        <w:rPr>
          <w:rFonts w:cs="Arial"/>
          <w:szCs w:val="22"/>
        </w:rPr>
        <w:t>Les anomalies découvertes normalement ou fortuitement lors de l’exécution des travaux commandés sont relevées par l’exécutant sur une fiche de travaux supplémentaires.</w:t>
      </w:r>
    </w:p>
    <w:p w14:paraId="5999298D" w14:textId="77777777" w:rsidR="00A20748" w:rsidRPr="00296EF0" w:rsidRDefault="00A20748" w:rsidP="00502804">
      <w:pPr>
        <w:jc w:val="both"/>
        <w:rPr>
          <w:rFonts w:cs="Arial"/>
          <w:szCs w:val="22"/>
        </w:rPr>
      </w:pPr>
    </w:p>
    <w:p w14:paraId="63DBDF4F" w14:textId="77777777" w:rsidR="00A20748" w:rsidRDefault="00A20748" w:rsidP="00502804">
      <w:pPr>
        <w:jc w:val="both"/>
        <w:rPr>
          <w:rFonts w:cs="Arial"/>
          <w:szCs w:val="22"/>
        </w:rPr>
      </w:pPr>
      <w:r w:rsidRPr="00296EF0">
        <w:rPr>
          <w:rFonts w:cs="Arial"/>
          <w:szCs w:val="22"/>
        </w:rPr>
        <w:t>Exemples :</w:t>
      </w:r>
    </w:p>
    <w:p w14:paraId="0512D8C8" w14:textId="77777777" w:rsidR="004B5045" w:rsidRPr="00296EF0" w:rsidRDefault="004B5045" w:rsidP="00502804">
      <w:pPr>
        <w:jc w:val="both"/>
        <w:rPr>
          <w:rFonts w:cs="Arial"/>
          <w:szCs w:val="22"/>
        </w:rPr>
      </w:pPr>
    </w:p>
    <w:p w14:paraId="3F132688" w14:textId="77777777" w:rsidR="00A20748" w:rsidRPr="00296EF0" w:rsidRDefault="00A20748" w:rsidP="00C27991">
      <w:pPr>
        <w:numPr>
          <w:ilvl w:val="0"/>
          <w:numId w:val="37"/>
        </w:numPr>
        <w:jc w:val="both"/>
        <w:rPr>
          <w:rFonts w:cs="Arial"/>
          <w:szCs w:val="22"/>
        </w:rPr>
      </w:pPr>
      <w:r w:rsidRPr="00296EF0">
        <w:rPr>
          <w:rFonts w:cs="Arial"/>
          <w:szCs w:val="22"/>
        </w:rPr>
        <w:t>Bon de lancement incomplet</w:t>
      </w:r>
      <w:r w:rsidR="004B5045">
        <w:rPr>
          <w:rFonts w:cs="Arial"/>
          <w:szCs w:val="22"/>
        </w:rPr>
        <w:t>.</w:t>
      </w:r>
    </w:p>
    <w:p w14:paraId="5CB9F9E2" w14:textId="2983E225" w:rsidR="00A20748" w:rsidRPr="00296EF0" w:rsidRDefault="00A20748" w:rsidP="00C27991">
      <w:pPr>
        <w:numPr>
          <w:ilvl w:val="0"/>
          <w:numId w:val="37"/>
        </w:numPr>
        <w:jc w:val="both"/>
        <w:rPr>
          <w:rFonts w:cs="Arial"/>
          <w:szCs w:val="22"/>
        </w:rPr>
      </w:pPr>
      <w:r w:rsidRPr="00296EF0">
        <w:rPr>
          <w:rFonts w:cs="Arial"/>
          <w:szCs w:val="22"/>
        </w:rPr>
        <w:t xml:space="preserve">Dommage ou défaut découvert </w:t>
      </w:r>
      <w:r w:rsidR="00612EA9" w:rsidRPr="00296EF0">
        <w:rPr>
          <w:rFonts w:cs="Arial"/>
          <w:szCs w:val="22"/>
        </w:rPr>
        <w:t>à la suite d’une</w:t>
      </w:r>
      <w:r w:rsidRPr="00296EF0">
        <w:rPr>
          <w:rFonts w:cs="Arial"/>
          <w:szCs w:val="22"/>
        </w:rPr>
        <w:t xml:space="preserve"> inspection programmée et pour laquelle la conduite à tenir n’est pas clairement définie dans les instructions d’inspection</w:t>
      </w:r>
      <w:r w:rsidR="004B5045">
        <w:rPr>
          <w:rFonts w:cs="Arial"/>
          <w:szCs w:val="22"/>
        </w:rPr>
        <w:t>.</w:t>
      </w:r>
    </w:p>
    <w:p w14:paraId="65B44212" w14:textId="77777777" w:rsidR="00A20748" w:rsidRPr="00296EF0" w:rsidRDefault="00A20748" w:rsidP="00C27991">
      <w:pPr>
        <w:numPr>
          <w:ilvl w:val="0"/>
          <w:numId w:val="37"/>
        </w:numPr>
        <w:jc w:val="both"/>
        <w:rPr>
          <w:rFonts w:cs="Arial"/>
          <w:szCs w:val="22"/>
        </w:rPr>
      </w:pPr>
      <w:r w:rsidRPr="00296EF0">
        <w:rPr>
          <w:rFonts w:cs="Arial"/>
          <w:szCs w:val="22"/>
        </w:rPr>
        <w:t>Dommage ou défaut découvert fortuitement</w:t>
      </w:r>
      <w:r w:rsidR="004B5045">
        <w:rPr>
          <w:rFonts w:cs="Arial"/>
          <w:szCs w:val="22"/>
        </w:rPr>
        <w:t>.</w:t>
      </w:r>
    </w:p>
    <w:p w14:paraId="4F5786C1" w14:textId="77777777" w:rsidR="00A20748" w:rsidRPr="00296EF0" w:rsidRDefault="00A20748" w:rsidP="00C27991">
      <w:pPr>
        <w:numPr>
          <w:ilvl w:val="0"/>
          <w:numId w:val="37"/>
        </w:numPr>
        <w:jc w:val="both"/>
        <w:rPr>
          <w:rFonts w:cs="Arial"/>
          <w:szCs w:val="22"/>
        </w:rPr>
      </w:pPr>
      <w:r w:rsidRPr="00296EF0">
        <w:rPr>
          <w:rFonts w:cs="Arial"/>
          <w:szCs w:val="22"/>
        </w:rPr>
        <w:t>Erreur dans l’exécution d’une tâche de maintenance</w:t>
      </w:r>
      <w:r w:rsidR="004B5045">
        <w:rPr>
          <w:rFonts w:cs="Arial"/>
          <w:szCs w:val="22"/>
        </w:rPr>
        <w:t>.</w:t>
      </w:r>
    </w:p>
    <w:p w14:paraId="6BD96843" w14:textId="77777777" w:rsidR="00A20748" w:rsidRPr="00296EF0" w:rsidRDefault="00A20748" w:rsidP="00502804">
      <w:pPr>
        <w:ind w:left="360"/>
        <w:jc w:val="both"/>
        <w:rPr>
          <w:rFonts w:cs="Arial"/>
          <w:szCs w:val="22"/>
        </w:rPr>
      </w:pPr>
    </w:p>
    <w:p w14:paraId="0E81BD7E" w14:textId="77777777" w:rsidR="000A2DD4" w:rsidRDefault="000A2DD4" w:rsidP="000A2DD4">
      <w:pPr>
        <w:jc w:val="both"/>
        <w:rPr>
          <w:rFonts w:cs="Arial"/>
          <w:szCs w:val="22"/>
          <w:shd w:val="clear" w:color="auto" w:fill="D9D9D9" w:themeFill="background1" w:themeFillShade="D9"/>
        </w:rPr>
      </w:pPr>
      <w:r w:rsidRPr="000A2DD4">
        <w:rPr>
          <w:rFonts w:cs="Arial"/>
          <w:szCs w:val="22"/>
          <w:shd w:val="clear" w:color="auto" w:fill="D9D9D9" w:themeFill="background1" w:themeFillShade="D9"/>
        </w:rPr>
        <w:t>Décrire la procédure de gestion des travaux supplémentaires.</w:t>
      </w:r>
    </w:p>
    <w:p w14:paraId="224F34A9" w14:textId="77777777" w:rsidR="00A20748" w:rsidRPr="00000681" w:rsidRDefault="00A20748" w:rsidP="000A2DD4">
      <w:pPr>
        <w:jc w:val="both"/>
        <w:rPr>
          <w:rFonts w:cs="Arial"/>
          <w:szCs w:val="22"/>
        </w:rPr>
      </w:pPr>
      <w:r w:rsidRPr="00296EF0">
        <w:rPr>
          <w:rFonts w:cs="Arial"/>
          <w:szCs w:val="22"/>
        </w:rPr>
        <w:t xml:space="preserve">Dans le cas d’une anomalie </w:t>
      </w:r>
      <w:r w:rsidR="000A2DD4">
        <w:rPr>
          <w:rFonts w:cs="Arial"/>
          <w:szCs w:val="22"/>
        </w:rPr>
        <w:t>l’organisme, en coordination avec le client et le gestionnaire du maintien de la navigabilité,</w:t>
      </w:r>
      <w:r w:rsidRPr="00296EF0">
        <w:rPr>
          <w:rFonts w:cs="Arial"/>
          <w:szCs w:val="22"/>
        </w:rPr>
        <w:t xml:space="preserve"> détermine et exécute les travaux nécessaires à la remise en état de l’aéronef</w:t>
      </w:r>
      <w:r w:rsidR="000A2DD4">
        <w:rPr>
          <w:rFonts w:cs="Arial"/>
          <w:szCs w:val="22"/>
        </w:rPr>
        <w:t xml:space="preserve"> </w:t>
      </w:r>
      <w:r w:rsidR="000A2DD4" w:rsidRPr="00000681">
        <w:rPr>
          <w:rFonts w:cs="Arial"/>
          <w:szCs w:val="22"/>
        </w:rPr>
        <w:t>(éventuellement dans le cadre d’un contrat d’entretien).</w:t>
      </w:r>
    </w:p>
    <w:p w14:paraId="53A3FF7A" w14:textId="77777777" w:rsidR="00A20748" w:rsidRPr="00000681" w:rsidRDefault="00A20748" w:rsidP="00502804">
      <w:pPr>
        <w:ind w:left="360"/>
        <w:jc w:val="both"/>
        <w:rPr>
          <w:rFonts w:cs="Arial"/>
          <w:szCs w:val="22"/>
        </w:rPr>
      </w:pPr>
    </w:p>
    <w:p w14:paraId="558CBB1E" w14:textId="77777777" w:rsidR="00A20748" w:rsidRPr="00000681" w:rsidRDefault="00A20748" w:rsidP="00502804">
      <w:pPr>
        <w:jc w:val="both"/>
        <w:rPr>
          <w:rFonts w:cs="Arial"/>
          <w:szCs w:val="22"/>
        </w:rPr>
      </w:pPr>
      <w:r w:rsidRPr="00000681">
        <w:rPr>
          <w:rFonts w:cs="Arial"/>
          <w:szCs w:val="22"/>
        </w:rPr>
        <w:t xml:space="preserve">Pour les aéronefs dont l’organisme assure </w:t>
      </w:r>
      <w:r w:rsidR="008824BC">
        <w:rPr>
          <w:rFonts w:cs="Arial"/>
          <w:szCs w:val="22"/>
        </w:rPr>
        <w:t xml:space="preserve">également </w:t>
      </w:r>
      <w:r w:rsidRPr="00000681">
        <w:rPr>
          <w:rFonts w:cs="Arial"/>
          <w:szCs w:val="22"/>
        </w:rPr>
        <w:t xml:space="preserve">la gestion du maintien de la navigabilité, les travaux supplémentaires sont définis et validés en application des procédures </w:t>
      </w:r>
      <w:r w:rsidR="008824BC">
        <w:rPr>
          <w:rFonts w:cs="Arial"/>
          <w:szCs w:val="22"/>
        </w:rPr>
        <w:t>contenues dans ce manuel.</w:t>
      </w:r>
    </w:p>
    <w:p w14:paraId="12F358E6" w14:textId="77777777" w:rsidR="00A20748" w:rsidRPr="00000681" w:rsidRDefault="00A20748" w:rsidP="00502804">
      <w:pPr>
        <w:ind w:left="360"/>
        <w:jc w:val="both"/>
        <w:rPr>
          <w:rFonts w:cs="Arial"/>
          <w:szCs w:val="22"/>
        </w:rPr>
      </w:pPr>
    </w:p>
    <w:p w14:paraId="1CA631B8" w14:textId="77777777" w:rsidR="00A20748" w:rsidRPr="00000681" w:rsidRDefault="00A20748" w:rsidP="00502804">
      <w:pPr>
        <w:jc w:val="both"/>
        <w:rPr>
          <w:rFonts w:cs="Arial"/>
          <w:szCs w:val="22"/>
        </w:rPr>
      </w:pPr>
      <w:r w:rsidRPr="00000681">
        <w:rPr>
          <w:rFonts w:cs="Arial"/>
          <w:szCs w:val="22"/>
        </w:rPr>
        <w:t xml:space="preserve">Le </w:t>
      </w:r>
      <w:r w:rsidR="00982300">
        <w:rPr>
          <w:rFonts w:cs="Arial"/>
          <w:szCs w:val="22"/>
        </w:rPr>
        <w:t>RT/</w:t>
      </w:r>
      <w:r w:rsidRPr="00000681">
        <w:rPr>
          <w:rFonts w:cs="Arial"/>
          <w:szCs w:val="22"/>
        </w:rPr>
        <w:t>RE complète la fiche de travaux supplémentaires et si nécessaire édite une nouvelle carte de travail. Dans ce cas la référence de la carte de travail est indiquée sur la fiche de travaux supplémentaires.</w:t>
      </w:r>
    </w:p>
    <w:p w14:paraId="2ECE223B" w14:textId="77777777" w:rsidR="00A20748" w:rsidRPr="00000681" w:rsidRDefault="00A20748" w:rsidP="00502804">
      <w:pPr>
        <w:ind w:left="360"/>
        <w:jc w:val="both"/>
        <w:rPr>
          <w:rFonts w:cs="Arial"/>
          <w:szCs w:val="22"/>
        </w:rPr>
      </w:pPr>
    </w:p>
    <w:p w14:paraId="350408BA" w14:textId="77777777" w:rsidR="00A20748" w:rsidRPr="00000681" w:rsidRDefault="00A20748" w:rsidP="00502804">
      <w:pPr>
        <w:jc w:val="both"/>
        <w:rPr>
          <w:rFonts w:cs="Arial"/>
          <w:szCs w:val="22"/>
        </w:rPr>
      </w:pPr>
      <w:r w:rsidRPr="00000681">
        <w:rPr>
          <w:rFonts w:cs="Arial"/>
          <w:szCs w:val="22"/>
        </w:rPr>
        <w:t>Après exécution des travaux supplémentaires, l’exécutant émarge la carte de travail ou, le cas échéant, la fiche de travaux supplémentaires.</w:t>
      </w:r>
    </w:p>
    <w:p w14:paraId="76CF927F" w14:textId="77777777" w:rsidR="00A20748" w:rsidRPr="00000681" w:rsidRDefault="00A20748" w:rsidP="00502804">
      <w:pPr>
        <w:ind w:left="360"/>
        <w:jc w:val="both"/>
        <w:rPr>
          <w:rFonts w:cs="Arial"/>
          <w:szCs w:val="22"/>
        </w:rPr>
      </w:pPr>
    </w:p>
    <w:p w14:paraId="1434048E" w14:textId="77777777" w:rsidR="00A20748" w:rsidRPr="00000681" w:rsidRDefault="00A20748" w:rsidP="00502804">
      <w:pPr>
        <w:jc w:val="both"/>
        <w:rPr>
          <w:rFonts w:cs="Arial"/>
          <w:szCs w:val="22"/>
        </w:rPr>
      </w:pPr>
      <w:r w:rsidRPr="00000681">
        <w:rPr>
          <w:rFonts w:cs="Arial"/>
          <w:szCs w:val="22"/>
        </w:rPr>
        <w:t>Si les travaux supplémentaires requis ne peuvent pas être réalisés, ils sont traités selon la procédure de travaux reportés.</w:t>
      </w:r>
    </w:p>
    <w:p w14:paraId="2A9F7D26" w14:textId="77777777" w:rsidR="00A20748" w:rsidRPr="00000681" w:rsidRDefault="00A20748" w:rsidP="00502804">
      <w:pPr>
        <w:jc w:val="both"/>
        <w:rPr>
          <w:rFonts w:cs="Arial"/>
          <w:szCs w:val="22"/>
          <w:u w:val="single"/>
        </w:rPr>
      </w:pPr>
    </w:p>
    <w:p w14:paraId="4390F22C" w14:textId="77777777" w:rsidR="00A20748" w:rsidRPr="00313791" w:rsidRDefault="00A20748" w:rsidP="00502804">
      <w:pPr>
        <w:jc w:val="both"/>
        <w:rPr>
          <w:rFonts w:cs="Arial"/>
          <w:b/>
          <w:sz w:val="28"/>
          <w:szCs w:val="28"/>
        </w:rPr>
      </w:pPr>
      <w:r w:rsidRPr="00313791">
        <w:rPr>
          <w:rFonts w:cs="Arial"/>
          <w:b/>
          <w:sz w:val="28"/>
          <w:szCs w:val="28"/>
        </w:rPr>
        <w:t>Traitement des défauts reportés</w:t>
      </w:r>
    </w:p>
    <w:p w14:paraId="2AA753E2" w14:textId="77777777" w:rsidR="00A20748" w:rsidRPr="00000681" w:rsidRDefault="00A20748" w:rsidP="00502804">
      <w:pPr>
        <w:autoSpaceDE w:val="0"/>
        <w:autoSpaceDN w:val="0"/>
        <w:adjustRightInd w:val="0"/>
        <w:ind w:left="864"/>
        <w:jc w:val="both"/>
        <w:rPr>
          <w:rFonts w:cs="Arial"/>
          <w:szCs w:val="22"/>
        </w:rPr>
      </w:pPr>
    </w:p>
    <w:p w14:paraId="7C64DB08" w14:textId="3AC7AEF1" w:rsidR="00A20748" w:rsidRPr="00186148" w:rsidRDefault="00A20748" w:rsidP="00502804">
      <w:pPr>
        <w:autoSpaceDE w:val="0"/>
        <w:autoSpaceDN w:val="0"/>
        <w:adjustRightInd w:val="0"/>
        <w:jc w:val="both"/>
        <w:rPr>
          <w:rFonts w:cs="Arial"/>
          <w:b/>
          <w:bCs/>
          <w:sz w:val="24"/>
          <w:szCs w:val="24"/>
        </w:rPr>
      </w:pPr>
      <w:r w:rsidRPr="00186148">
        <w:rPr>
          <w:rFonts w:cs="Arial"/>
          <w:b/>
          <w:bCs/>
          <w:sz w:val="24"/>
          <w:szCs w:val="24"/>
        </w:rPr>
        <w:t xml:space="preserve">Critères de report pour un aéronef répondant aux exigences de la </w:t>
      </w:r>
      <w:r w:rsidR="00584385">
        <w:rPr>
          <w:rFonts w:cs="Arial"/>
          <w:b/>
          <w:bCs/>
          <w:sz w:val="24"/>
          <w:szCs w:val="24"/>
        </w:rPr>
        <w:t xml:space="preserve">Partie M-FR </w:t>
      </w:r>
      <w:r w:rsidRPr="00186148">
        <w:rPr>
          <w:rFonts w:cs="Arial"/>
          <w:b/>
          <w:bCs/>
          <w:sz w:val="24"/>
          <w:szCs w:val="24"/>
        </w:rPr>
        <w:t>(</w:t>
      </w:r>
      <w:r w:rsidR="002F53F1">
        <w:rPr>
          <w:rFonts w:cs="Arial"/>
          <w:b/>
          <w:bCs/>
          <w:sz w:val="24"/>
          <w:szCs w:val="24"/>
        </w:rPr>
        <w:t>M.FR.</w:t>
      </w:r>
      <w:r w:rsidRPr="00186148">
        <w:rPr>
          <w:rFonts w:cs="Arial"/>
          <w:b/>
          <w:bCs/>
          <w:sz w:val="24"/>
          <w:szCs w:val="24"/>
        </w:rPr>
        <w:t>403)</w:t>
      </w:r>
    </w:p>
    <w:p w14:paraId="4433BF1D" w14:textId="77777777" w:rsidR="00A20748" w:rsidRPr="00000681" w:rsidRDefault="00A20748" w:rsidP="00584500">
      <w:pPr>
        <w:autoSpaceDE w:val="0"/>
        <w:autoSpaceDN w:val="0"/>
        <w:adjustRightInd w:val="0"/>
        <w:jc w:val="both"/>
        <w:rPr>
          <w:rFonts w:cs="Arial"/>
          <w:szCs w:val="22"/>
        </w:rPr>
      </w:pPr>
    </w:p>
    <w:p w14:paraId="10378318" w14:textId="77777777" w:rsidR="00A20748" w:rsidRPr="00000681" w:rsidRDefault="00A20748" w:rsidP="00940BA9">
      <w:pPr>
        <w:shd w:val="clear" w:color="auto" w:fill="D9D9D9" w:themeFill="background1" w:themeFillShade="D9"/>
        <w:autoSpaceDE w:val="0"/>
        <w:autoSpaceDN w:val="0"/>
        <w:adjustRightInd w:val="0"/>
        <w:jc w:val="both"/>
        <w:rPr>
          <w:rFonts w:cs="Arial"/>
          <w:bCs/>
          <w:szCs w:val="22"/>
        </w:rPr>
      </w:pPr>
      <w:r w:rsidRPr="00000681">
        <w:rPr>
          <w:rFonts w:cs="Arial"/>
          <w:bCs/>
          <w:szCs w:val="22"/>
        </w:rPr>
        <w:t>Au-delà de la maintenance courante, ce paragraphe précise les impératifs relatifs à la gestion des défauts constatés sur un aéronef en service.</w:t>
      </w:r>
    </w:p>
    <w:p w14:paraId="3CACF51A" w14:textId="77777777" w:rsidR="00A20748" w:rsidRPr="00000681" w:rsidRDefault="00A20748" w:rsidP="00502804">
      <w:pPr>
        <w:autoSpaceDE w:val="0"/>
        <w:autoSpaceDN w:val="0"/>
        <w:adjustRightInd w:val="0"/>
        <w:jc w:val="both"/>
        <w:rPr>
          <w:rFonts w:cs="Arial"/>
          <w:szCs w:val="22"/>
        </w:rPr>
      </w:pPr>
    </w:p>
    <w:p w14:paraId="5243C7ED" w14:textId="198F321E" w:rsidR="00A20748" w:rsidRPr="00000681" w:rsidRDefault="00A20748" w:rsidP="00502804">
      <w:pPr>
        <w:autoSpaceDE w:val="0"/>
        <w:autoSpaceDN w:val="0"/>
        <w:adjustRightInd w:val="0"/>
        <w:jc w:val="both"/>
        <w:rPr>
          <w:rFonts w:cs="Arial"/>
          <w:szCs w:val="22"/>
        </w:rPr>
      </w:pPr>
      <w:r w:rsidRPr="00000681">
        <w:rPr>
          <w:rFonts w:cs="Arial"/>
          <w:szCs w:val="22"/>
        </w:rPr>
        <w:t>Dans un premier temps</w:t>
      </w:r>
      <w:r w:rsidR="007E6BF3">
        <w:rPr>
          <w:rFonts w:cs="Arial"/>
          <w:szCs w:val="22"/>
        </w:rPr>
        <w:t>,</w:t>
      </w:r>
      <w:r w:rsidRPr="00000681">
        <w:rPr>
          <w:rFonts w:cs="Arial"/>
          <w:szCs w:val="22"/>
        </w:rPr>
        <w:t xml:space="preserve"> il est nécessaire d’évaluer si le défaut porte gravement atteinte à la sécurité des vols ou non. Seul un personnel de certification peut réaliser cette évaluation et statuer au regard de ce que permettent les données approuvées et applicables sur l’impact du défaut sur la sécurité. Si le défaut constaté est couvert par la </w:t>
      </w:r>
      <w:r w:rsidR="007E6BF3">
        <w:rPr>
          <w:rFonts w:cs="Arial"/>
          <w:szCs w:val="22"/>
        </w:rPr>
        <w:t>LME</w:t>
      </w:r>
      <w:r w:rsidRPr="00000681">
        <w:rPr>
          <w:rFonts w:cs="Arial"/>
          <w:szCs w:val="22"/>
        </w:rPr>
        <w:t>, alors une évaluation par un personnel de certification n’est pas nécessaire.</w:t>
      </w:r>
    </w:p>
    <w:p w14:paraId="0D59B501" w14:textId="77777777" w:rsidR="00A20748" w:rsidRPr="00000681" w:rsidRDefault="00A20748" w:rsidP="00502804">
      <w:pPr>
        <w:autoSpaceDE w:val="0"/>
        <w:autoSpaceDN w:val="0"/>
        <w:adjustRightInd w:val="0"/>
        <w:jc w:val="both"/>
        <w:rPr>
          <w:rFonts w:cs="Arial"/>
          <w:szCs w:val="22"/>
        </w:rPr>
      </w:pPr>
    </w:p>
    <w:p w14:paraId="45819C0A" w14:textId="14248BCD" w:rsidR="00A20748" w:rsidRPr="00000681" w:rsidRDefault="00A20748" w:rsidP="00502804">
      <w:pPr>
        <w:autoSpaceDE w:val="0"/>
        <w:autoSpaceDN w:val="0"/>
        <w:adjustRightInd w:val="0"/>
        <w:jc w:val="both"/>
        <w:rPr>
          <w:rFonts w:cs="Arial"/>
          <w:szCs w:val="22"/>
        </w:rPr>
      </w:pPr>
      <w:r w:rsidRPr="00000681">
        <w:rPr>
          <w:rFonts w:cs="Arial"/>
          <w:szCs w:val="22"/>
        </w:rPr>
        <w:t>Si le défaut porte gravement atteinte à la sécurité du vol alors sa rectification avant le prochain vol est obligatoire. Dans le cas contraire, il est possible de réaliser le vol sans corriger au préalable le défaut à condition de le consigner dans les enregistrements de l’aéronef (</w:t>
      </w:r>
      <w:r w:rsidR="002F53F1">
        <w:rPr>
          <w:rFonts w:cs="Arial"/>
          <w:szCs w:val="22"/>
        </w:rPr>
        <w:t>M.FR.</w:t>
      </w:r>
      <w:r w:rsidRPr="00000681">
        <w:rPr>
          <w:rFonts w:cs="Arial"/>
          <w:szCs w:val="22"/>
        </w:rPr>
        <w:t xml:space="preserve">305 et </w:t>
      </w:r>
      <w:r w:rsidR="002F53F1">
        <w:rPr>
          <w:rFonts w:cs="Arial"/>
          <w:szCs w:val="22"/>
        </w:rPr>
        <w:t>M.FR.</w:t>
      </w:r>
      <w:r w:rsidRPr="00000681">
        <w:rPr>
          <w:rFonts w:cs="Arial"/>
          <w:szCs w:val="22"/>
        </w:rPr>
        <w:t>306) et de le corriger dès que possible.</w:t>
      </w:r>
    </w:p>
    <w:p w14:paraId="184BF9B6" w14:textId="77777777" w:rsidR="00A20748" w:rsidRPr="00000681" w:rsidRDefault="00A20748" w:rsidP="00502804">
      <w:pPr>
        <w:autoSpaceDE w:val="0"/>
        <w:autoSpaceDN w:val="0"/>
        <w:adjustRightInd w:val="0"/>
        <w:jc w:val="both"/>
        <w:rPr>
          <w:rFonts w:cs="Arial"/>
          <w:szCs w:val="22"/>
        </w:rPr>
      </w:pPr>
    </w:p>
    <w:p w14:paraId="35B778EF" w14:textId="6E14C7D5" w:rsidR="00A20748" w:rsidRPr="00000681" w:rsidRDefault="00A20748" w:rsidP="00502804">
      <w:pPr>
        <w:autoSpaceDE w:val="0"/>
        <w:autoSpaceDN w:val="0"/>
        <w:adjustRightInd w:val="0"/>
        <w:jc w:val="both"/>
        <w:rPr>
          <w:rFonts w:cs="Arial"/>
          <w:szCs w:val="22"/>
        </w:rPr>
      </w:pPr>
      <w:r w:rsidRPr="00000681">
        <w:rPr>
          <w:rFonts w:cs="Arial"/>
          <w:szCs w:val="22"/>
        </w:rPr>
        <w:t>L’</w:t>
      </w:r>
      <w:r w:rsidR="009B5F34">
        <w:rPr>
          <w:rFonts w:cs="Arial"/>
          <w:szCs w:val="22"/>
        </w:rPr>
        <w:t>o</w:t>
      </w:r>
      <w:r w:rsidRPr="00000681">
        <w:rPr>
          <w:rFonts w:cs="Arial"/>
          <w:szCs w:val="22"/>
        </w:rPr>
        <w:t xml:space="preserve">rganisme doit en plus vérifier si la possibilité de report est prévue dans les données d’entretien applicables (manuel de maintenance, manuel de réparation, BS, documentation </w:t>
      </w:r>
      <w:r w:rsidR="00A01EF6">
        <w:rPr>
          <w:rFonts w:cs="Arial"/>
          <w:szCs w:val="22"/>
        </w:rPr>
        <w:t>a</w:t>
      </w:r>
      <w:r w:rsidRPr="00000681">
        <w:rPr>
          <w:rFonts w:cs="Arial"/>
          <w:szCs w:val="22"/>
        </w:rPr>
        <w:t>utorité</w:t>
      </w:r>
      <w:r w:rsidR="005C50FA">
        <w:rPr>
          <w:rFonts w:cs="Arial"/>
          <w:szCs w:val="22"/>
        </w:rPr>
        <w:t>,</w:t>
      </w:r>
      <w:r w:rsidRPr="00000681">
        <w:rPr>
          <w:rFonts w:cs="Arial"/>
          <w:szCs w:val="22"/>
        </w:rPr>
        <w:t xml:space="preserve"> etc.) :</w:t>
      </w:r>
    </w:p>
    <w:p w14:paraId="5AA73D0B" w14:textId="77777777" w:rsidR="00A20748" w:rsidRPr="00000681" w:rsidRDefault="00A20748" w:rsidP="00502804">
      <w:pPr>
        <w:autoSpaceDE w:val="0"/>
        <w:autoSpaceDN w:val="0"/>
        <w:adjustRightInd w:val="0"/>
        <w:jc w:val="both"/>
        <w:rPr>
          <w:rFonts w:cs="Arial"/>
          <w:szCs w:val="22"/>
        </w:rPr>
      </w:pPr>
    </w:p>
    <w:p w14:paraId="5CDDAF21" w14:textId="214BC94D" w:rsidR="005C50FA" w:rsidRDefault="00A20748" w:rsidP="005C50FA">
      <w:pPr>
        <w:numPr>
          <w:ilvl w:val="0"/>
          <w:numId w:val="20"/>
        </w:numPr>
        <w:tabs>
          <w:tab w:val="num" w:pos="1224"/>
        </w:tabs>
        <w:overflowPunct w:val="0"/>
        <w:autoSpaceDE w:val="0"/>
        <w:autoSpaceDN w:val="0"/>
        <w:adjustRightInd w:val="0"/>
        <w:ind w:left="567" w:hanging="283"/>
        <w:jc w:val="both"/>
        <w:textAlignment w:val="baseline"/>
        <w:rPr>
          <w:rFonts w:cs="Arial"/>
          <w:szCs w:val="22"/>
        </w:rPr>
      </w:pPr>
      <w:r w:rsidRPr="00000681">
        <w:rPr>
          <w:rFonts w:cs="Arial"/>
          <w:szCs w:val="22"/>
        </w:rPr>
        <w:t>Si c’est le cas, l’</w:t>
      </w:r>
      <w:r w:rsidR="007E6BF3">
        <w:rPr>
          <w:rFonts w:cs="Arial"/>
          <w:szCs w:val="22"/>
        </w:rPr>
        <w:t>o</w:t>
      </w:r>
      <w:r w:rsidRPr="00000681">
        <w:rPr>
          <w:rFonts w:cs="Arial"/>
          <w:szCs w:val="22"/>
        </w:rPr>
        <w:t>rganisme détermine le délai maximal de report (calendaire et/ou nombre de cycles, d’atterrissages</w:t>
      </w:r>
      <w:r w:rsidR="005C50FA">
        <w:rPr>
          <w:rFonts w:cs="Arial"/>
          <w:szCs w:val="22"/>
        </w:rPr>
        <w:t>,</w:t>
      </w:r>
      <w:r w:rsidRPr="00000681">
        <w:rPr>
          <w:rFonts w:cs="Arial"/>
          <w:szCs w:val="22"/>
        </w:rPr>
        <w:t xml:space="preserve"> etc.) à l’aide des données d’entretien.</w:t>
      </w:r>
    </w:p>
    <w:p w14:paraId="3F94608D" w14:textId="2E4327F9" w:rsidR="00A20748" w:rsidRPr="005C50FA" w:rsidRDefault="00A20748" w:rsidP="005C50FA">
      <w:pPr>
        <w:numPr>
          <w:ilvl w:val="0"/>
          <w:numId w:val="20"/>
        </w:numPr>
        <w:tabs>
          <w:tab w:val="num" w:pos="1224"/>
        </w:tabs>
        <w:overflowPunct w:val="0"/>
        <w:autoSpaceDE w:val="0"/>
        <w:autoSpaceDN w:val="0"/>
        <w:adjustRightInd w:val="0"/>
        <w:ind w:left="567" w:hanging="283"/>
        <w:jc w:val="both"/>
        <w:textAlignment w:val="baseline"/>
        <w:rPr>
          <w:rFonts w:cs="Arial"/>
          <w:szCs w:val="22"/>
        </w:rPr>
      </w:pPr>
      <w:r w:rsidRPr="005C50FA">
        <w:rPr>
          <w:rFonts w:cs="Arial"/>
          <w:szCs w:val="22"/>
        </w:rPr>
        <w:lastRenderedPageBreak/>
        <w:t xml:space="preserve">En l’absence d’informations applicables dans les données d’entretien, le RE se coordonne avec le responsable de la gestion du maintien de la navigabilité de l’aéronef afin d’obtenir une approbation de </w:t>
      </w:r>
      <w:r w:rsidR="007E6BF3">
        <w:rPr>
          <w:rFonts w:cs="Arial"/>
          <w:szCs w:val="22"/>
        </w:rPr>
        <w:t>l’autorité</w:t>
      </w:r>
      <w:r w:rsidR="007E6BF3" w:rsidRPr="005C50FA">
        <w:rPr>
          <w:rFonts w:cs="Arial"/>
          <w:szCs w:val="22"/>
        </w:rPr>
        <w:t xml:space="preserve"> </w:t>
      </w:r>
      <w:r w:rsidRPr="005C50FA">
        <w:rPr>
          <w:rFonts w:cs="Arial"/>
          <w:szCs w:val="22"/>
        </w:rPr>
        <w:t xml:space="preserve">ou d’un organisme titulaire d’un </w:t>
      </w:r>
      <w:r w:rsidR="006F65E7" w:rsidRPr="005C50FA">
        <w:rPr>
          <w:rFonts w:cs="Arial"/>
          <w:szCs w:val="22"/>
        </w:rPr>
        <w:t>a</w:t>
      </w:r>
      <w:r w:rsidRPr="005C50FA">
        <w:rPr>
          <w:rFonts w:cs="Arial"/>
          <w:szCs w:val="22"/>
        </w:rPr>
        <w:t xml:space="preserve">grément de </w:t>
      </w:r>
      <w:r w:rsidR="006F65E7" w:rsidRPr="005C50FA">
        <w:rPr>
          <w:rFonts w:cs="Arial"/>
          <w:szCs w:val="22"/>
        </w:rPr>
        <w:t>c</w:t>
      </w:r>
      <w:r w:rsidRPr="005C50FA">
        <w:rPr>
          <w:rFonts w:cs="Arial"/>
          <w:szCs w:val="22"/>
        </w:rPr>
        <w:t>onception pour un dommage structural</w:t>
      </w:r>
      <w:r w:rsidR="005C50FA">
        <w:rPr>
          <w:rFonts w:cs="Arial"/>
          <w:szCs w:val="22"/>
        </w:rPr>
        <w:t>.</w:t>
      </w:r>
    </w:p>
    <w:p w14:paraId="3A48D9B7" w14:textId="77777777" w:rsidR="00A20748" w:rsidRPr="00000681" w:rsidRDefault="00A20748" w:rsidP="00502804">
      <w:pPr>
        <w:tabs>
          <w:tab w:val="num" w:pos="1289"/>
        </w:tabs>
        <w:ind w:left="360"/>
        <w:jc w:val="both"/>
        <w:rPr>
          <w:rFonts w:cs="Arial"/>
          <w:b/>
          <w:szCs w:val="22"/>
          <w:u w:val="single"/>
        </w:rPr>
      </w:pPr>
    </w:p>
    <w:p w14:paraId="17D508D1" w14:textId="77777777" w:rsidR="00A20748" w:rsidRPr="00186148" w:rsidRDefault="00A20748" w:rsidP="00502804">
      <w:pPr>
        <w:jc w:val="both"/>
        <w:rPr>
          <w:rFonts w:cs="Arial"/>
          <w:b/>
          <w:sz w:val="24"/>
          <w:szCs w:val="24"/>
        </w:rPr>
      </w:pPr>
      <w:r w:rsidRPr="00186148">
        <w:rPr>
          <w:rFonts w:cs="Arial"/>
          <w:b/>
          <w:sz w:val="24"/>
          <w:szCs w:val="24"/>
        </w:rPr>
        <w:t>Enregistrement</w:t>
      </w:r>
    </w:p>
    <w:p w14:paraId="62BFEA67" w14:textId="77777777" w:rsidR="00A20748" w:rsidRPr="00000681" w:rsidRDefault="00A20748" w:rsidP="00502804">
      <w:pPr>
        <w:autoSpaceDE w:val="0"/>
        <w:autoSpaceDN w:val="0"/>
        <w:adjustRightInd w:val="0"/>
        <w:ind w:left="864"/>
        <w:jc w:val="both"/>
        <w:rPr>
          <w:rFonts w:cs="Arial"/>
          <w:szCs w:val="22"/>
        </w:rPr>
      </w:pPr>
    </w:p>
    <w:p w14:paraId="77905F43" w14:textId="77777777" w:rsidR="00A20748" w:rsidRPr="00000681" w:rsidRDefault="00A20748" w:rsidP="00502804">
      <w:pPr>
        <w:overflowPunct w:val="0"/>
        <w:autoSpaceDE w:val="0"/>
        <w:autoSpaceDN w:val="0"/>
        <w:adjustRightInd w:val="0"/>
        <w:jc w:val="both"/>
        <w:textAlignment w:val="baseline"/>
        <w:rPr>
          <w:rFonts w:cs="Arial"/>
          <w:szCs w:val="22"/>
        </w:rPr>
      </w:pPr>
      <w:r w:rsidRPr="00000681">
        <w:rPr>
          <w:rFonts w:cs="Arial"/>
          <w:szCs w:val="22"/>
        </w:rPr>
        <w:t>Les travaux reportés sont enregistrés sur la fiche des travaux reportés (ou directement sur le compte-rendu de travaux, s’ils sont peu nombreux).</w:t>
      </w:r>
    </w:p>
    <w:p w14:paraId="78A3721E" w14:textId="77777777" w:rsidR="00A20748" w:rsidRPr="00000681" w:rsidRDefault="00A20748" w:rsidP="00502804">
      <w:pPr>
        <w:overflowPunct w:val="0"/>
        <w:autoSpaceDE w:val="0"/>
        <w:autoSpaceDN w:val="0"/>
        <w:adjustRightInd w:val="0"/>
        <w:jc w:val="both"/>
        <w:textAlignment w:val="baseline"/>
        <w:rPr>
          <w:rFonts w:cs="Arial"/>
          <w:szCs w:val="22"/>
        </w:rPr>
      </w:pPr>
      <w:r w:rsidRPr="00000681">
        <w:rPr>
          <w:rFonts w:cs="Arial"/>
          <w:szCs w:val="22"/>
        </w:rPr>
        <w:t>S’il s’agit d’un nouveau report de travaux déjà reportés, la date d’origine du défaut est mentionnée sur la fiche, à des fins de traçabilité.</w:t>
      </w:r>
    </w:p>
    <w:p w14:paraId="315DCE94" w14:textId="77777777" w:rsidR="00A20748" w:rsidRPr="00000681" w:rsidRDefault="00A20748" w:rsidP="00502804">
      <w:pPr>
        <w:overflowPunct w:val="0"/>
        <w:autoSpaceDE w:val="0"/>
        <w:autoSpaceDN w:val="0"/>
        <w:adjustRightInd w:val="0"/>
        <w:jc w:val="both"/>
        <w:textAlignment w:val="baseline"/>
        <w:rPr>
          <w:rFonts w:cs="Arial"/>
          <w:szCs w:val="22"/>
        </w:rPr>
      </w:pPr>
    </w:p>
    <w:p w14:paraId="76CAC9F8" w14:textId="77777777" w:rsidR="00A20748" w:rsidRPr="00000681" w:rsidRDefault="00A20748" w:rsidP="00502804">
      <w:pPr>
        <w:overflowPunct w:val="0"/>
        <w:autoSpaceDE w:val="0"/>
        <w:autoSpaceDN w:val="0"/>
        <w:adjustRightInd w:val="0"/>
        <w:jc w:val="both"/>
        <w:textAlignment w:val="baseline"/>
        <w:rPr>
          <w:rFonts w:cs="Arial"/>
          <w:szCs w:val="22"/>
        </w:rPr>
      </w:pPr>
      <w:r w:rsidRPr="00000681">
        <w:rPr>
          <w:rFonts w:cs="Arial"/>
          <w:szCs w:val="22"/>
        </w:rPr>
        <w:t>Les travaux reportés (et le cas échéant la durée maximale du report) sont mentionnés sur l</w:t>
      </w:r>
      <w:r w:rsidR="006B7B16">
        <w:rPr>
          <w:rFonts w:cs="Arial"/>
          <w:szCs w:val="22"/>
        </w:rPr>
        <w:t>e CRS</w:t>
      </w:r>
      <w:r w:rsidRPr="00000681">
        <w:rPr>
          <w:rFonts w:cs="Arial"/>
          <w:szCs w:val="22"/>
        </w:rPr>
        <w:t>.</w:t>
      </w:r>
    </w:p>
    <w:p w14:paraId="5CB336DD" w14:textId="77777777" w:rsidR="00A20748" w:rsidRPr="00000681" w:rsidRDefault="00A20748" w:rsidP="00502804">
      <w:pPr>
        <w:overflowPunct w:val="0"/>
        <w:autoSpaceDE w:val="0"/>
        <w:autoSpaceDN w:val="0"/>
        <w:adjustRightInd w:val="0"/>
        <w:jc w:val="both"/>
        <w:textAlignment w:val="baseline"/>
        <w:rPr>
          <w:rFonts w:cs="Arial"/>
          <w:szCs w:val="22"/>
        </w:rPr>
      </w:pPr>
    </w:p>
    <w:p w14:paraId="624C9B38" w14:textId="77777777" w:rsidR="00A20748" w:rsidRPr="00000681" w:rsidRDefault="00A20748" w:rsidP="00502804">
      <w:pPr>
        <w:overflowPunct w:val="0"/>
        <w:autoSpaceDE w:val="0"/>
        <w:autoSpaceDN w:val="0"/>
        <w:adjustRightInd w:val="0"/>
        <w:jc w:val="both"/>
        <w:textAlignment w:val="baseline"/>
        <w:rPr>
          <w:rFonts w:cs="Arial"/>
          <w:szCs w:val="22"/>
        </w:rPr>
      </w:pPr>
      <w:r w:rsidRPr="00000681">
        <w:rPr>
          <w:rFonts w:cs="Arial"/>
          <w:szCs w:val="22"/>
        </w:rPr>
        <w:t xml:space="preserve">Si, exceptionnellement, </w:t>
      </w:r>
      <w:r w:rsidR="006B7B16">
        <w:rPr>
          <w:rFonts w:cs="Arial"/>
          <w:szCs w:val="22"/>
        </w:rPr>
        <w:t>le CRS</w:t>
      </w:r>
      <w:r w:rsidR="006B7B16" w:rsidRPr="00000681">
        <w:rPr>
          <w:rFonts w:cs="Arial"/>
          <w:szCs w:val="22"/>
        </w:rPr>
        <w:t xml:space="preserve"> </w:t>
      </w:r>
      <w:r w:rsidRPr="00000681">
        <w:rPr>
          <w:rFonts w:cs="Arial"/>
          <w:szCs w:val="22"/>
        </w:rPr>
        <w:t>n’est pas mentionné sur le carnet de route</w:t>
      </w:r>
      <w:r w:rsidR="00201DF4">
        <w:rPr>
          <w:rFonts w:cs="Arial"/>
          <w:szCs w:val="22"/>
        </w:rPr>
        <w:t>/CRM</w:t>
      </w:r>
      <w:r w:rsidRPr="00000681">
        <w:rPr>
          <w:rFonts w:cs="Arial"/>
          <w:szCs w:val="22"/>
        </w:rPr>
        <w:t xml:space="preserve"> car un autre organisme doit réaliser des travaux complémentaires avant la remise en service finale de l’aéronef, les travaux reportés, et tout particulièrement le report de la rectification de défauts signalés par les pilotes, sont tout de même mentionnés sur le carnet de route</w:t>
      </w:r>
      <w:r w:rsidR="00201DF4">
        <w:rPr>
          <w:rFonts w:cs="Arial"/>
          <w:szCs w:val="22"/>
        </w:rPr>
        <w:t>/CRM</w:t>
      </w:r>
      <w:r w:rsidRPr="00000681">
        <w:rPr>
          <w:rFonts w:cs="Arial"/>
          <w:szCs w:val="22"/>
        </w:rPr>
        <w:t>, avec une référence au dossier de travail.</w:t>
      </w:r>
    </w:p>
    <w:p w14:paraId="2FEB9281" w14:textId="77777777" w:rsidR="00A20748" w:rsidRPr="00000681" w:rsidRDefault="00A20748" w:rsidP="00502804">
      <w:pPr>
        <w:overflowPunct w:val="0"/>
        <w:autoSpaceDE w:val="0"/>
        <w:autoSpaceDN w:val="0"/>
        <w:adjustRightInd w:val="0"/>
        <w:spacing w:line="226" w:lineRule="atLeast"/>
        <w:jc w:val="both"/>
        <w:textAlignment w:val="baseline"/>
        <w:rPr>
          <w:rFonts w:cs="Arial"/>
          <w:color w:val="000000"/>
          <w:szCs w:val="22"/>
        </w:rPr>
      </w:pPr>
    </w:p>
    <w:p w14:paraId="7B602C90" w14:textId="77777777" w:rsidR="00A20748" w:rsidRPr="00095FD6" w:rsidRDefault="00EA1A1F" w:rsidP="00C27991">
      <w:pPr>
        <w:pStyle w:val="Titre1"/>
        <w:numPr>
          <w:ilvl w:val="0"/>
          <w:numId w:val="105"/>
        </w:numPr>
        <w:ind w:left="0" w:hanging="11"/>
        <w:jc w:val="both"/>
        <w:rPr>
          <w:color w:val="484D7A"/>
          <w:sz w:val="28"/>
          <w:szCs w:val="28"/>
          <w:u w:val="none"/>
        </w:rPr>
      </w:pPr>
      <w:bookmarkStart w:id="131" w:name="_Toc43387490"/>
      <w:bookmarkStart w:id="132" w:name="_Toc194668198"/>
      <w:r w:rsidRPr="00095FD6">
        <w:rPr>
          <w:color w:val="484D7A"/>
          <w:sz w:val="28"/>
          <w:szCs w:val="28"/>
          <w:u w:val="none"/>
        </w:rPr>
        <w:t>MAINTENANCE HORS SITE APPROUVE</w:t>
      </w:r>
      <w:bookmarkEnd w:id="131"/>
      <w:bookmarkEnd w:id="132"/>
    </w:p>
    <w:p w14:paraId="339A7804" w14:textId="77777777" w:rsidR="00A20748" w:rsidRPr="00000681" w:rsidRDefault="00A20748" w:rsidP="00502804">
      <w:pPr>
        <w:overflowPunct w:val="0"/>
        <w:autoSpaceDE w:val="0"/>
        <w:autoSpaceDN w:val="0"/>
        <w:adjustRightInd w:val="0"/>
        <w:spacing w:line="226" w:lineRule="atLeast"/>
        <w:jc w:val="both"/>
        <w:textAlignment w:val="baseline"/>
        <w:rPr>
          <w:rFonts w:cs="Arial"/>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000681" w14:paraId="016C3646" w14:textId="77777777" w:rsidTr="00A20748">
        <w:tc>
          <w:tcPr>
            <w:tcW w:w="9851" w:type="dxa"/>
            <w:shd w:val="pct10" w:color="auto" w:fill="auto"/>
          </w:tcPr>
          <w:p w14:paraId="47FAF3EA" w14:textId="61613D04" w:rsidR="00A20748" w:rsidRPr="00000681" w:rsidRDefault="0012795E" w:rsidP="00502804">
            <w:pPr>
              <w:jc w:val="both"/>
              <w:rPr>
                <w:rFonts w:cs="Arial"/>
                <w:szCs w:val="22"/>
              </w:rPr>
            </w:pPr>
            <w:r>
              <w:rPr>
                <w:rFonts w:cs="Arial"/>
                <w:szCs w:val="22"/>
              </w:rPr>
              <w:t>CAO.FR.</w:t>
            </w:r>
            <w:r w:rsidR="00A20748" w:rsidRPr="00000681">
              <w:rPr>
                <w:rFonts w:cs="Arial"/>
                <w:szCs w:val="22"/>
              </w:rPr>
              <w:t>095(a)(3)</w:t>
            </w:r>
          </w:p>
        </w:tc>
      </w:tr>
    </w:tbl>
    <w:p w14:paraId="2F6ABBE0" w14:textId="77777777" w:rsidR="00A20748" w:rsidRPr="00000681" w:rsidRDefault="00A20748" w:rsidP="00502804">
      <w:pPr>
        <w:jc w:val="both"/>
        <w:rPr>
          <w:rFonts w:cs="Arial"/>
          <w:szCs w:val="22"/>
          <w:highlight w:val="yellow"/>
        </w:rPr>
      </w:pPr>
    </w:p>
    <w:p w14:paraId="2CB64CCE" w14:textId="560BF230" w:rsidR="001D1049" w:rsidRDefault="001D1049" w:rsidP="001D1049">
      <w:pPr>
        <w:shd w:val="clear" w:color="auto" w:fill="D9D9D9" w:themeFill="background1" w:themeFillShade="D9"/>
        <w:jc w:val="both"/>
        <w:rPr>
          <w:rFonts w:cs="Arial"/>
          <w:color w:val="000000"/>
          <w:szCs w:val="22"/>
        </w:rPr>
      </w:pPr>
      <w:r>
        <w:rPr>
          <w:rFonts w:cs="Arial"/>
          <w:color w:val="000000"/>
          <w:szCs w:val="22"/>
        </w:rPr>
        <w:t>Si l’organisme effectue</w:t>
      </w:r>
      <w:r w:rsidRPr="005F4C9E">
        <w:rPr>
          <w:rFonts w:cs="Arial"/>
          <w:color w:val="000000"/>
          <w:szCs w:val="22"/>
        </w:rPr>
        <w:t xml:space="preserve"> des travaux d'entretien sur tout aéronef ou élément d'aéronef pour lequel il est agréé, dans un endroit quelconque, sous réserve que la nécessité de tels travaux d'entretien découle soit de l'inaptitude au vol de l'aéronef, soit du besoin d'effectuer un entretien occasionnel </w:t>
      </w:r>
      <w:r>
        <w:rPr>
          <w:rFonts w:cs="Arial"/>
          <w:color w:val="000000"/>
          <w:szCs w:val="22"/>
        </w:rPr>
        <w:t>alors il décrit ici</w:t>
      </w:r>
      <w:r w:rsidRPr="005F4C9E">
        <w:rPr>
          <w:rFonts w:cs="Arial"/>
          <w:color w:val="000000"/>
          <w:szCs w:val="22"/>
        </w:rPr>
        <w:t xml:space="preserve"> </w:t>
      </w:r>
      <w:r>
        <w:rPr>
          <w:rFonts w:cs="Arial"/>
          <w:color w:val="000000"/>
          <w:szCs w:val="22"/>
        </w:rPr>
        <w:t>la procédure mise en place</w:t>
      </w:r>
      <w:r w:rsidRPr="005F4C9E">
        <w:rPr>
          <w:rFonts w:cs="Arial"/>
          <w:color w:val="000000"/>
          <w:szCs w:val="22"/>
        </w:rPr>
        <w:t>.</w:t>
      </w:r>
    </w:p>
    <w:p w14:paraId="1DD97E02" w14:textId="77777777" w:rsidR="007E6BF3" w:rsidRDefault="007E6BF3" w:rsidP="001D1049">
      <w:pPr>
        <w:shd w:val="clear" w:color="auto" w:fill="D9D9D9" w:themeFill="background1" w:themeFillShade="D9"/>
        <w:jc w:val="both"/>
        <w:rPr>
          <w:rFonts w:cs="Arial"/>
          <w:color w:val="000000"/>
          <w:szCs w:val="22"/>
        </w:rPr>
      </w:pPr>
    </w:p>
    <w:p w14:paraId="46FB1225" w14:textId="07538B80" w:rsidR="007E6BF3" w:rsidRDefault="007E6BF3" w:rsidP="001D1049">
      <w:pPr>
        <w:shd w:val="clear" w:color="auto" w:fill="D9D9D9" w:themeFill="background1" w:themeFillShade="D9"/>
        <w:jc w:val="both"/>
        <w:rPr>
          <w:rFonts w:cs="Arial"/>
          <w:szCs w:val="22"/>
        </w:rPr>
      </w:pPr>
      <w:r>
        <w:rPr>
          <w:rFonts w:cs="Arial"/>
          <w:color w:val="000000"/>
          <w:szCs w:val="22"/>
        </w:rPr>
        <w:t>L’organisme doit définir ici les critères (raison de l’intervention, condition de l’intervention, niveau de l’intervention, …) qui permettent de définir un « entretien occasionnel ». Cet entretien occasionnel ne devrait pas permettre des visites protocolaires type 50h.</w:t>
      </w:r>
    </w:p>
    <w:p w14:paraId="68AD444D" w14:textId="77777777" w:rsidR="001D1049" w:rsidRDefault="001D1049" w:rsidP="001D1049">
      <w:pPr>
        <w:shd w:val="clear" w:color="auto" w:fill="D9D9D9" w:themeFill="background1" w:themeFillShade="D9"/>
        <w:jc w:val="both"/>
        <w:rPr>
          <w:rFonts w:cs="Arial"/>
          <w:color w:val="000000"/>
          <w:szCs w:val="22"/>
        </w:rPr>
      </w:pPr>
    </w:p>
    <w:p w14:paraId="5A222EC7" w14:textId="77777777" w:rsidR="001D1049" w:rsidRDefault="001D1049" w:rsidP="001D1049">
      <w:pPr>
        <w:shd w:val="clear" w:color="auto" w:fill="D9D9D9" w:themeFill="background1" w:themeFillShade="D9"/>
        <w:jc w:val="both"/>
        <w:rPr>
          <w:rFonts w:cs="Arial"/>
          <w:color w:val="000000"/>
          <w:szCs w:val="22"/>
        </w:rPr>
      </w:pPr>
      <w:r w:rsidRPr="005F4C9E">
        <w:rPr>
          <w:rFonts w:cs="Arial"/>
          <w:color w:val="000000"/>
          <w:szCs w:val="22"/>
          <w:u w:val="single"/>
        </w:rPr>
        <w:t>Note</w:t>
      </w:r>
      <w:r>
        <w:rPr>
          <w:rFonts w:cs="Arial"/>
          <w:color w:val="000000"/>
          <w:szCs w:val="22"/>
        </w:rPr>
        <w:t> : Dans ce cas, ce privilège est référenc</w:t>
      </w:r>
      <w:r w:rsidR="005C50FA">
        <w:rPr>
          <w:rFonts w:cs="Arial"/>
          <w:color w:val="000000"/>
          <w:szCs w:val="22"/>
        </w:rPr>
        <w:t>é au § A.4 « </w:t>
      </w:r>
      <w:r>
        <w:rPr>
          <w:rFonts w:cs="Arial"/>
          <w:color w:val="000000"/>
          <w:szCs w:val="22"/>
        </w:rPr>
        <w:t>domaine d’activité ».</w:t>
      </w:r>
    </w:p>
    <w:p w14:paraId="6C69608E" w14:textId="77777777" w:rsidR="00A20748" w:rsidRPr="00000681" w:rsidRDefault="00A20748" w:rsidP="00502804">
      <w:pPr>
        <w:overflowPunct w:val="0"/>
        <w:autoSpaceDE w:val="0"/>
        <w:autoSpaceDN w:val="0"/>
        <w:adjustRightInd w:val="0"/>
        <w:spacing w:line="226" w:lineRule="atLeast"/>
        <w:jc w:val="both"/>
        <w:textAlignment w:val="baseline"/>
        <w:rPr>
          <w:rFonts w:cs="Arial"/>
          <w:color w:val="000000"/>
          <w:szCs w:val="22"/>
        </w:rPr>
      </w:pPr>
    </w:p>
    <w:p w14:paraId="21AA26BE" w14:textId="77777777" w:rsidR="00A20748" w:rsidRPr="002A1E8C" w:rsidRDefault="00EA1A1F" w:rsidP="00C27991">
      <w:pPr>
        <w:pStyle w:val="Titre1"/>
        <w:numPr>
          <w:ilvl w:val="0"/>
          <w:numId w:val="106"/>
        </w:numPr>
        <w:ind w:left="0" w:hanging="11"/>
        <w:jc w:val="both"/>
        <w:rPr>
          <w:bCs/>
          <w:color w:val="484D7A"/>
          <w:sz w:val="28"/>
          <w:szCs w:val="28"/>
          <w:u w:val="none"/>
        </w:rPr>
      </w:pPr>
      <w:bookmarkStart w:id="133" w:name="_Toc43387491"/>
      <w:bookmarkStart w:id="134" w:name="_Toc194668199"/>
      <w:r w:rsidRPr="002A1E8C">
        <w:rPr>
          <w:rStyle w:val="tlid-translation"/>
          <w:color w:val="484D7A"/>
          <w:sz w:val="28"/>
          <w:szCs w:val="28"/>
          <w:u w:val="none"/>
        </w:rPr>
        <w:t>PROCEDURE DE MAINTENANCE DES COMPOSANTS SOUS CERTIFICATION AERONEF OU MOTEUR</w:t>
      </w:r>
      <w:bookmarkEnd w:id="133"/>
      <w:bookmarkEnd w:id="134"/>
    </w:p>
    <w:p w14:paraId="179D03F1" w14:textId="77777777" w:rsidR="00A20748" w:rsidRPr="00000681" w:rsidRDefault="00A20748" w:rsidP="00502804">
      <w:pPr>
        <w:overflowPunct w:val="0"/>
        <w:autoSpaceDE w:val="0"/>
        <w:autoSpaceDN w:val="0"/>
        <w:adjustRightInd w:val="0"/>
        <w:spacing w:line="226" w:lineRule="atLeast"/>
        <w:jc w:val="both"/>
        <w:textAlignment w:val="baseline"/>
        <w:rPr>
          <w:rFonts w:cs="Arial"/>
          <w:color w:val="000000"/>
          <w:szCs w:val="22"/>
        </w:rPr>
      </w:pPr>
    </w:p>
    <w:p w14:paraId="070199BA" w14:textId="77777777" w:rsidR="00A20748" w:rsidRPr="00450780" w:rsidRDefault="00A20748" w:rsidP="00502804">
      <w:pPr>
        <w:overflowPunct w:val="0"/>
        <w:autoSpaceDE w:val="0"/>
        <w:autoSpaceDN w:val="0"/>
        <w:adjustRightInd w:val="0"/>
        <w:spacing w:line="226" w:lineRule="atLeast"/>
        <w:jc w:val="both"/>
        <w:textAlignment w:val="baseline"/>
        <w:rPr>
          <w:rFonts w:cs="Arial"/>
          <w:color w:val="000000"/>
          <w:szCs w:val="22"/>
        </w:rPr>
      </w:pPr>
    </w:p>
    <w:p w14:paraId="637331A3" w14:textId="77777777" w:rsidR="00A20748" w:rsidRDefault="00A20748" w:rsidP="00502804">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000681">
        <w:rPr>
          <w:rFonts w:cs="Arial"/>
          <w:color w:val="000000"/>
          <w:szCs w:val="22"/>
        </w:rPr>
        <w:t xml:space="preserve">Cette procédure particulière </w:t>
      </w:r>
      <w:r w:rsidR="004353BC">
        <w:rPr>
          <w:rFonts w:cs="Arial"/>
          <w:color w:val="000000"/>
          <w:szCs w:val="22"/>
        </w:rPr>
        <w:t xml:space="preserve">doit respecter les conditions de délivrance </w:t>
      </w:r>
      <w:r w:rsidR="00E62FAC">
        <w:rPr>
          <w:rFonts w:cs="Arial"/>
          <w:color w:val="000000"/>
          <w:szCs w:val="22"/>
        </w:rPr>
        <w:t xml:space="preserve">d’un CRS </w:t>
      </w:r>
      <w:r w:rsidR="00201DF4">
        <w:rPr>
          <w:rFonts w:cs="Arial"/>
          <w:color w:val="000000"/>
          <w:szCs w:val="22"/>
        </w:rPr>
        <w:t xml:space="preserve">ici ou au </w:t>
      </w:r>
      <w:r w:rsidRPr="00000681">
        <w:rPr>
          <w:rFonts w:cs="Arial"/>
          <w:color w:val="000000"/>
          <w:szCs w:val="22"/>
        </w:rPr>
        <w:t xml:space="preserve">§ C.9, l’organisme indique ici s’il réalise de telles </w:t>
      </w:r>
      <w:r w:rsidR="001D4726">
        <w:rPr>
          <w:rFonts w:cs="Arial"/>
          <w:color w:val="000000"/>
          <w:szCs w:val="22"/>
        </w:rPr>
        <w:t>certifications</w:t>
      </w:r>
      <w:r w:rsidR="001D4726" w:rsidRPr="00000681">
        <w:rPr>
          <w:rFonts w:cs="Arial"/>
          <w:color w:val="000000"/>
          <w:szCs w:val="22"/>
        </w:rPr>
        <w:t xml:space="preserve"> </w:t>
      </w:r>
      <w:r w:rsidRPr="00000681">
        <w:rPr>
          <w:rFonts w:cs="Arial"/>
          <w:color w:val="000000"/>
          <w:szCs w:val="22"/>
        </w:rPr>
        <w:t>et dans quels cas.</w:t>
      </w:r>
    </w:p>
    <w:p w14:paraId="5544157A" w14:textId="77777777" w:rsidR="00413774" w:rsidRDefault="00413774" w:rsidP="004353BC">
      <w:pPr>
        <w:overflowPunct w:val="0"/>
        <w:autoSpaceDE w:val="0"/>
        <w:autoSpaceDN w:val="0"/>
        <w:adjustRightInd w:val="0"/>
        <w:spacing w:line="226" w:lineRule="atLeast"/>
        <w:jc w:val="both"/>
        <w:textAlignment w:val="baseline"/>
        <w:rPr>
          <w:rFonts w:cs="Arial"/>
          <w:color w:val="000000"/>
          <w:szCs w:val="22"/>
        </w:rPr>
      </w:pPr>
    </w:p>
    <w:p w14:paraId="2FF8CC4D" w14:textId="77777777" w:rsidR="004353BC" w:rsidRDefault="00655403" w:rsidP="004353BC">
      <w:p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 xml:space="preserve">Pour la délivrance </w:t>
      </w:r>
      <w:r w:rsidR="00E62FAC">
        <w:rPr>
          <w:rFonts w:cs="Arial"/>
          <w:color w:val="000000"/>
          <w:szCs w:val="22"/>
        </w:rPr>
        <w:t>d’un tel CRS</w:t>
      </w:r>
      <w:r>
        <w:rPr>
          <w:rFonts w:cs="Arial"/>
          <w:color w:val="000000"/>
          <w:szCs w:val="22"/>
        </w:rPr>
        <w:t>, l</w:t>
      </w:r>
      <w:r w:rsidR="004353BC" w:rsidRPr="004353BC">
        <w:rPr>
          <w:rFonts w:cs="Arial"/>
          <w:color w:val="000000"/>
          <w:szCs w:val="22"/>
        </w:rPr>
        <w:t>es principes suivants s’appliquent :</w:t>
      </w:r>
    </w:p>
    <w:p w14:paraId="76C27DC9" w14:textId="77777777" w:rsidR="005C50FA" w:rsidRPr="004353BC" w:rsidRDefault="005C50FA" w:rsidP="004353BC">
      <w:pPr>
        <w:overflowPunct w:val="0"/>
        <w:autoSpaceDE w:val="0"/>
        <w:autoSpaceDN w:val="0"/>
        <w:adjustRightInd w:val="0"/>
        <w:spacing w:line="226" w:lineRule="atLeast"/>
        <w:jc w:val="both"/>
        <w:textAlignment w:val="baseline"/>
        <w:rPr>
          <w:rFonts w:cs="Arial"/>
          <w:color w:val="000000"/>
          <w:szCs w:val="22"/>
        </w:rPr>
      </w:pPr>
    </w:p>
    <w:p w14:paraId="1E6083BB" w14:textId="23570EC1" w:rsidR="004353BC" w:rsidRPr="00655403" w:rsidRDefault="00655403" w:rsidP="00C27991">
      <w:pPr>
        <w:pStyle w:val="Paragraphedeliste"/>
        <w:numPr>
          <w:ilvl w:val="0"/>
          <w:numId w:val="157"/>
        </w:numPr>
        <w:overflowPunct w:val="0"/>
        <w:autoSpaceDE w:val="0"/>
        <w:autoSpaceDN w:val="0"/>
        <w:adjustRightInd w:val="0"/>
        <w:spacing w:line="226" w:lineRule="atLeast"/>
        <w:ind w:left="567" w:hanging="283"/>
        <w:jc w:val="both"/>
        <w:textAlignment w:val="baseline"/>
        <w:rPr>
          <w:rFonts w:cs="Arial"/>
          <w:color w:val="000000"/>
          <w:szCs w:val="22"/>
        </w:rPr>
      </w:pPr>
      <w:r w:rsidRPr="00655403">
        <w:rPr>
          <w:rFonts w:cs="Arial"/>
          <w:color w:val="000000"/>
          <w:szCs w:val="22"/>
        </w:rPr>
        <w:t xml:space="preserve">Ces </w:t>
      </w:r>
      <w:r w:rsidR="00E62FAC">
        <w:rPr>
          <w:rFonts w:cs="Arial"/>
          <w:color w:val="000000"/>
          <w:szCs w:val="22"/>
        </w:rPr>
        <w:t>CRS</w:t>
      </w:r>
      <w:r w:rsidR="00E62FAC" w:rsidRPr="00655403">
        <w:rPr>
          <w:rFonts w:cs="Arial"/>
          <w:color w:val="000000"/>
          <w:szCs w:val="22"/>
        </w:rPr>
        <w:t xml:space="preserve"> </w:t>
      </w:r>
      <w:r w:rsidR="004353BC" w:rsidRPr="00655403">
        <w:rPr>
          <w:rFonts w:cs="Arial"/>
          <w:color w:val="000000"/>
          <w:szCs w:val="22"/>
        </w:rPr>
        <w:t xml:space="preserve">ne concernent que les équipements restés </w:t>
      </w:r>
      <w:r w:rsidR="002B0F2D">
        <w:rPr>
          <w:rFonts w:cs="Arial"/>
          <w:color w:val="000000"/>
          <w:szCs w:val="22"/>
        </w:rPr>
        <w:t>sur leur ensemble supérieur cellule ou moteur</w:t>
      </w:r>
      <w:r w:rsidR="002B0F2D" w:rsidRPr="00655403">
        <w:rPr>
          <w:rFonts w:cs="Arial"/>
          <w:color w:val="000000"/>
          <w:szCs w:val="22"/>
        </w:rPr>
        <w:t xml:space="preserve"> </w:t>
      </w:r>
      <w:r w:rsidR="004353BC" w:rsidRPr="00655403">
        <w:rPr>
          <w:rFonts w:cs="Arial"/>
          <w:color w:val="000000"/>
          <w:szCs w:val="22"/>
        </w:rPr>
        <w:t xml:space="preserve">durant leur maintenance ou qui sont </w:t>
      </w:r>
      <w:r>
        <w:rPr>
          <w:rFonts w:cs="Arial"/>
          <w:color w:val="000000"/>
          <w:szCs w:val="22"/>
        </w:rPr>
        <w:t>reposés</w:t>
      </w:r>
      <w:r w:rsidR="004353BC" w:rsidRPr="00655403">
        <w:rPr>
          <w:rFonts w:cs="Arial"/>
          <w:color w:val="000000"/>
          <w:szCs w:val="22"/>
        </w:rPr>
        <w:t xml:space="preserve"> par l’organisme qui a réalisé leur maintenance (autrement dit : il n’est pas possible dans le cadre de ces </w:t>
      </w:r>
      <w:r w:rsidR="00E62FAC">
        <w:rPr>
          <w:rFonts w:cs="Arial"/>
          <w:color w:val="000000"/>
          <w:szCs w:val="22"/>
        </w:rPr>
        <w:t>CRS</w:t>
      </w:r>
      <w:r w:rsidR="00E62FAC" w:rsidRPr="00655403">
        <w:rPr>
          <w:rFonts w:cs="Arial"/>
          <w:color w:val="000000"/>
          <w:szCs w:val="22"/>
        </w:rPr>
        <w:t xml:space="preserve"> </w:t>
      </w:r>
      <w:r w:rsidR="004353BC" w:rsidRPr="00655403">
        <w:rPr>
          <w:rFonts w:cs="Arial"/>
          <w:color w:val="000000"/>
          <w:szCs w:val="22"/>
        </w:rPr>
        <w:t>de livrer à l’extérieur</w:t>
      </w:r>
      <w:r w:rsidR="002B0F2D">
        <w:rPr>
          <w:rFonts w:cs="Arial"/>
          <w:color w:val="000000"/>
          <w:szCs w:val="22"/>
        </w:rPr>
        <w:t xml:space="preserve"> de l’organisme</w:t>
      </w:r>
      <w:r w:rsidR="004353BC" w:rsidRPr="00655403">
        <w:rPr>
          <w:rFonts w:cs="Arial"/>
          <w:color w:val="000000"/>
          <w:szCs w:val="22"/>
        </w:rPr>
        <w:t xml:space="preserve"> les équipements </w:t>
      </w:r>
      <w:r w:rsidR="002B0F2D">
        <w:rPr>
          <w:rFonts w:cs="Arial"/>
          <w:color w:val="000000"/>
          <w:szCs w:val="22"/>
        </w:rPr>
        <w:t xml:space="preserve">ainsi </w:t>
      </w:r>
      <w:r w:rsidR="004353BC" w:rsidRPr="00655403">
        <w:rPr>
          <w:rFonts w:cs="Arial"/>
          <w:color w:val="000000"/>
          <w:szCs w:val="22"/>
        </w:rPr>
        <w:t>entretenus)</w:t>
      </w:r>
      <w:r w:rsidR="005C50FA">
        <w:rPr>
          <w:rFonts w:cs="Arial"/>
          <w:color w:val="000000"/>
          <w:szCs w:val="22"/>
        </w:rPr>
        <w:t>,</w:t>
      </w:r>
    </w:p>
    <w:p w14:paraId="77AA4C36" w14:textId="20AE2F73" w:rsidR="004353BC" w:rsidRPr="00655403" w:rsidRDefault="002B0F2D" w:rsidP="00C27991">
      <w:pPr>
        <w:pStyle w:val="Paragraphedeliste"/>
        <w:numPr>
          <w:ilvl w:val="0"/>
          <w:numId w:val="157"/>
        </w:numPr>
        <w:overflowPunct w:val="0"/>
        <w:autoSpaceDE w:val="0"/>
        <w:autoSpaceDN w:val="0"/>
        <w:adjustRightInd w:val="0"/>
        <w:spacing w:line="226" w:lineRule="atLeast"/>
        <w:ind w:left="567" w:hanging="283"/>
        <w:jc w:val="both"/>
        <w:textAlignment w:val="baseline"/>
        <w:rPr>
          <w:rFonts w:cs="Arial"/>
          <w:color w:val="000000"/>
          <w:szCs w:val="22"/>
        </w:rPr>
      </w:pPr>
      <w:r w:rsidRPr="00655403">
        <w:rPr>
          <w:rFonts w:cs="Arial"/>
          <w:color w:val="000000"/>
          <w:szCs w:val="22"/>
        </w:rPr>
        <w:t>Dans</w:t>
      </w:r>
      <w:r w:rsidR="004353BC" w:rsidRPr="00655403">
        <w:rPr>
          <w:rFonts w:cs="Arial"/>
          <w:color w:val="000000"/>
          <w:szCs w:val="22"/>
        </w:rPr>
        <w:t xml:space="preserve"> le cadre de ces </w:t>
      </w:r>
      <w:r w:rsidR="00E62FAC">
        <w:rPr>
          <w:rFonts w:cs="Arial"/>
          <w:color w:val="000000"/>
          <w:szCs w:val="22"/>
        </w:rPr>
        <w:t>CRS</w:t>
      </w:r>
      <w:r w:rsidR="004353BC" w:rsidRPr="00655403">
        <w:rPr>
          <w:rFonts w:cs="Arial"/>
          <w:color w:val="000000"/>
          <w:szCs w:val="22"/>
        </w:rPr>
        <w:t xml:space="preserve">, une </w:t>
      </w:r>
      <w:r w:rsidR="00644AF4">
        <w:rPr>
          <w:rFonts w:cs="Arial"/>
          <w:color w:val="000000"/>
          <w:szCs w:val="22"/>
        </w:rPr>
        <w:t xml:space="preserve">DGAC </w:t>
      </w:r>
      <w:proofErr w:type="spellStart"/>
      <w:r w:rsidR="00644AF4">
        <w:rPr>
          <w:rFonts w:cs="Arial"/>
          <w:color w:val="000000"/>
          <w:szCs w:val="22"/>
        </w:rPr>
        <w:t>Form</w:t>
      </w:r>
      <w:proofErr w:type="spellEnd"/>
      <w:r w:rsidR="00644AF4">
        <w:rPr>
          <w:rFonts w:cs="Arial"/>
          <w:color w:val="000000"/>
          <w:szCs w:val="22"/>
        </w:rPr>
        <w:t xml:space="preserve"> 1</w:t>
      </w:r>
      <w:r w:rsidR="004353BC" w:rsidRPr="00655403">
        <w:rPr>
          <w:rFonts w:cs="Arial"/>
          <w:color w:val="000000"/>
          <w:szCs w:val="22"/>
        </w:rPr>
        <w:t xml:space="preserve"> ne peut être émise : la maintenance des équipements doit faire l’objet d’un</w:t>
      </w:r>
      <w:r w:rsidR="00E62FAC">
        <w:rPr>
          <w:rFonts w:cs="Arial"/>
          <w:color w:val="000000"/>
          <w:szCs w:val="22"/>
        </w:rPr>
        <w:t xml:space="preserve"> CRS</w:t>
      </w:r>
      <w:r w:rsidR="004353BC" w:rsidRPr="00655403">
        <w:rPr>
          <w:rFonts w:cs="Arial"/>
          <w:color w:val="000000"/>
          <w:szCs w:val="22"/>
        </w:rPr>
        <w:t xml:space="preserve"> aéronef</w:t>
      </w:r>
      <w:r>
        <w:rPr>
          <w:rFonts w:cs="Arial"/>
          <w:color w:val="000000"/>
          <w:szCs w:val="22"/>
        </w:rPr>
        <w:t xml:space="preserve"> ou CRS moteur</w:t>
      </w:r>
      <w:r w:rsidR="004353BC" w:rsidRPr="00655403">
        <w:rPr>
          <w:rFonts w:cs="Arial"/>
          <w:color w:val="000000"/>
          <w:szCs w:val="22"/>
        </w:rPr>
        <w:t xml:space="preserve"> (couvrant aussi, si l’équipement avait été temporairement déposé, la repose sur l’aéronef</w:t>
      </w:r>
      <w:r>
        <w:rPr>
          <w:rFonts w:cs="Arial"/>
          <w:color w:val="000000"/>
          <w:szCs w:val="22"/>
        </w:rPr>
        <w:t xml:space="preserve"> ou sur le moteur</w:t>
      </w:r>
      <w:r w:rsidR="004353BC" w:rsidRPr="00655403">
        <w:rPr>
          <w:rFonts w:cs="Arial"/>
          <w:color w:val="000000"/>
          <w:szCs w:val="22"/>
        </w:rPr>
        <w:t>)</w:t>
      </w:r>
      <w:r w:rsidR="005C50FA">
        <w:rPr>
          <w:rFonts w:cs="Arial"/>
          <w:color w:val="000000"/>
          <w:szCs w:val="22"/>
        </w:rPr>
        <w:t>.</w:t>
      </w:r>
    </w:p>
    <w:p w14:paraId="5B3AA50F" w14:textId="77777777" w:rsidR="004353BC" w:rsidRPr="004353BC" w:rsidRDefault="004353BC" w:rsidP="004353BC">
      <w:pPr>
        <w:overflowPunct w:val="0"/>
        <w:autoSpaceDE w:val="0"/>
        <w:autoSpaceDN w:val="0"/>
        <w:adjustRightInd w:val="0"/>
        <w:spacing w:line="226" w:lineRule="atLeast"/>
        <w:jc w:val="both"/>
        <w:textAlignment w:val="baseline"/>
        <w:rPr>
          <w:rFonts w:cs="Arial"/>
          <w:color w:val="000000"/>
          <w:szCs w:val="22"/>
        </w:rPr>
      </w:pPr>
    </w:p>
    <w:p w14:paraId="73DB0A96" w14:textId="77777777" w:rsidR="004353BC" w:rsidRDefault="004353BC" w:rsidP="004353BC">
      <w:pPr>
        <w:overflowPunct w:val="0"/>
        <w:autoSpaceDE w:val="0"/>
        <w:autoSpaceDN w:val="0"/>
        <w:adjustRightInd w:val="0"/>
        <w:spacing w:line="226" w:lineRule="atLeast"/>
        <w:jc w:val="both"/>
        <w:textAlignment w:val="baseline"/>
        <w:rPr>
          <w:rFonts w:cs="Arial"/>
          <w:color w:val="000000"/>
          <w:szCs w:val="22"/>
        </w:rPr>
      </w:pPr>
      <w:r w:rsidRPr="004353BC">
        <w:rPr>
          <w:rFonts w:cs="Arial"/>
          <w:color w:val="000000"/>
          <w:szCs w:val="22"/>
        </w:rPr>
        <w:t>Sous réserve du respect des principes ci-dessus, les exceptions sont les suivantes :</w:t>
      </w:r>
    </w:p>
    <w:p w14:paraId="35320A0A" w14:textId="77777777" w:rsidR="005C50FA" w:rsidRPr="004353BC" w:rsidRDefault="005C50FA" w:rsidP="004353BC">
      <w:pPr>
        <w:overflowPunct w:val="0"/>
        <w:autoSpaceDE w:val="0"/>
        <w:autoSpaceDN w:val="0"/>
        <w:adjustRightInd w:val="0"/>
        <w:spacing w:line="226" w:lineRule="atLeast"/>
        <w:jc w:val="both"/>
        <w:textAlignment w:val="baseline"/>
        <w:rPr>
          <w:rFonts w:cs="Arial"/>
          <w:color w:val="000000"/>
          <w:szCs w:val="22"/>
        </w:rPr>
      </w:pPr>
    </w:p>
    <w:p w14:paraId="5BB7EAB0" w14:textId="0503589B" w:rsidR="005C50FA" w:rsidRDefault="005C50FA" w:rsidP="005C50FA">
      <w:pPr>
        <w:pStyle w:val="Paragraphedeliste"/>
        <w:numPr>
          <w:ilvl w:val="0"/>
          <w:numId w:val="158"/>
        </w:numPr>
        <w:overflowPunct w:val="0"/>
        <w:autoSpaceDE w:val="0"/>
        <w:autoSpaceDN w:val="0"/>
        <w:adjustRightInd w:val="0"/>
        <w:spacing w:line="226" w:lineRule="atLeast"/>
        <w:ind w:left="567" w:hanging="283"/>
        <w:jc w:val="both"/>
        <w:textAlignment w:val="baseline"/>
        <w:rPr>
          <w:rFonts w:cs="Arial"/>
          <w:color w:val="000000"/>
          <w:szCs w:val="22"/>
        </w:rPr>
      </w:pPr>
      <w:r>
        <w:rPr>
          <w:rFonts w:cs="Arial"/>
          <w:color w:val="000000"/>
          <w:szCs w:val="22"/>
        </w:rPr>
        <w:t>L</w:t>
      </w:r>
      <w:r w:rsidR="004353BC" w:rsidRPr="00593592">
        <w:rPr>
          <w:rFonts w:cs="Arial"/>
          <w:color w:val="000000"/>
          <w:szCs w:val="22"/>
        </w:rPr>
        <w:t>a maintenance d’un équipement réalisé</w:t>
      </w:r>
      <w:r>
        <w:rPr>
          <w:rFonts w:cs="Arial"/>
          <w:color w:val="000000"/>
          <w:szCs w:val="22"/>
        </w:rPr>
        <w:t>e</w:t>
      </w:r>
      <w:r w:rsidR="004353BC" w:rsidRPr="00593592">
        <w:rPr>
          <w:rFonts w:cs="Arial"/>
          <w:color w:val="000000"/>
          <w:szCs w:val="22"/>
        </w:rPr>
        <w:t xml:space="preserve"> à partir des données d’entretien de niveau aéronef </w:t>
      </w:r>
      <w:r w:rsidR="002B0F2D">
        <w:rPr>
          <w:rFonts w:cs="Arial"/>
          <w:color w:val="000000"/>
          <w:szCs w:val="22"/>
        </w:rPr>
        <w:t xml:space="preserve">ou moteur </w:t>
      </w:r>
      <w:r w:rsidR="004353BC" w:rsidRPr="00593592">
        <w:rPr>
          <w:rFonts w:cs="Arial"/>
          <w:color w:val="000000"/>
          <w:szCs w:val="22"/>
        </w:rPr>
        <w:t>(exemples : manuel de maintenance aéronef, bulletin service du détenteur du certificat de type/ supplément au certificat de type de l’aéronef), peut être réalisé</w:t>
      </w:r>
      <w:r w:rsidR="006D4D44">
        <w:rPr>
          <w:rFonts w:cs="Arial"/>
          <w:color w:val="000000"/>
          <w:szCs w:val="22"/>
        </w:rPr>
        <w:t>e</w:t>
      </w:r>
      <w:r w:rsidR="004353BC" w:rsidRPr="00593592">
        <w:rPr>
          <w:rFonts w:cs="Arial"/>
          <w:color w:val="000000"/>
          <w:szCs w:val="22"/>
        </w:rPr>
        <w:t xml:space="preserve"> par un organisme qui n’est pas titulaire du rating B ou C normalement requis.</w:t>
      </w:r>
    </w:p>
    <w:p w14:paraId="39B33F99" w14:textId="3900281F" w:rsidR="004353BC" w:rsidRPr="005C50FA" w:rsidRDefault="004353BC" w:rsidP="005C50FA">
      <w:pPr>
        <w:pStyle w:val="Paragraphedeliste"/>
        <w:numPr>
          <w:ilvl w:val="0"/>
          <w:numId w:val="158"/>
        </w:numPr>
        <w:overflowPunct w:val="0"/>
        <w:autoSpaceDE w:val="0"/>
        <w:autoSpaceDN w:val="0"/>
        <w:adjustRightInd w:val="0"/>
        <w:spacing w:line="226" w:lineRule="atLeast"/>
        <w:ind w:left="567" w:hanging="283"/>
        <w:jc w:val="both"/>
        <w:textAlignment w:val="baseline"/>
        <w:rPr>
          <w:rFonts w:cs="Arial"/>
          <w:color w:val="000000"/>
          <w:szCs w:val="22"/>
        </w:rPr>
      </w:pPr>
      <w:r w:rsidRPr="005C50FA">
        <w:rPr>
          <w:rFonts w:cs="Arial"/>
          <w:color w:val="000000"/>
          <w:szCs w:val="22"/>
        </w:rPr>
        <w:t>Avec l’accord de l’autorité</w:t>
      </w:r>
      <w:r w:rsidR="008B043E" w:rsidRPr="008B043E">
        <w:t xml:space="preserve"> </w:t>
      </w:r>
      <w:r w:rsidRPr="005C50FA">
        <w:rPr>
          <w:rFonts w:cs="Arial"/>
          <w:color w:val="000000"/>
          <w:szCs w:val="22"/>
        </w:rPr>
        <w:t xml:space="preserve">certaines opérations simples de maintenance d’équipements réalisées à partir des données d’entretien de niveau équipement (exemples : Manuel de </w:t>
      </w:r>
      <w:r w:rsidRPr="005C50FA">
        <w:rPr>
          <w:rFonts w:cs="Arial"/>
          <w:color w:val="000000"/>
          <w:szCs w:val="22"/>
        </w:rPr>
        <w:lastRenderedPageBreak/>
        <w:t>maintenance moteur ou équipement-CMM), peuvent être réalisées par un organisme qui n’est pas titulaire du rating B ou C normalement requis. Sont normalement autorisées dans ce cadre les opérations de dépose et repose de cylindres de moteurs à pistons.</w:t>
      </w:r>
    </w:p>
    <w:p w14:paraId="2C9BAC5F" w14:textId="77777777" w:rsidR="004353BC" w:rsidRPr="004353BC" w:rsidRDefault="004353BC" w:rsidP="004353BC">
      <w:pPr>
        <w:overflowPunct w:val="0"/>
        <w:autoSpaceDE w:val="0"/>
        <w:autoSpaceDN w:val="0"/>
        <w:adjustRightInd w:val="0"/>
        <w:spacing w:line="226" w:lineRule="atLeast"/>
        <w:jc w:val="both"/>
        <w:textAlignment w:val="baseline"/>
        <w:rPr>
          <w:rFonts w:cs="Arial"/>
          <w:color w:val="000000"/>
          <w:szCs w:val="22"/>
        </w:rPr>
      </w:pPr>
    </w:p>
    <w:p w14:paraId="6B307F8B" w14:textId="77777777" w:rsidR="00A20748" w:rsidRDefault="006D4D44" w:rsidP="00984812">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Ces cas doivent être mentionné</w:t>
      </w:r>
      <w:r w:rsidR="004353BC" w:rsidRPr="004353BC">
        <w:rPr>
          <w:rFonts w:cs="Arial"/>
          <w:color w:val="000000"/>
          <w:szCs w:val="22"/>
        </w:rPr>
        <w:t>s dans le § A.4 du domaine d’activité approuvé de l’organisme.</w:t>
      </w:r>
    </w:p>
    <w:p w14:paraId="3E99D8D4" w14:textId="77777777" w:rsidR="00593592" w:rsidRPr="00000681" w:rsidRDefault="00593592" w:rsidP="004353BC">
      <w:pPr>
        <w:overflowPunct w:val="0"/>
        <w:autoSpaceDE w:val="0"/>
        <w:autoSpaceDN w:val="0"/>
        <w:adjustRightInd w:val="0"/>
        <w:spacing w:line="226" w:lineRule="atLeast"/>
        <w:jc w:val="both"/>
        <w:textAlignment w:val="baseline"/>
        <w:rPr>
          <w:rFonts w:cs="Arial"/>
          <w:color w:val="000000"/>
          <w:szCs w:val="22"/>
        </w:rPr>
      </w:pPr>
    </w:p>
    <w:p w14:paraId="2F20150F" w14:textId="77777777" w:rsidR="006D4D44" w:rsidRDefault="006D4D44">
      <w:pPr>
        <w:rPr>
          <w:b/>
          <w:sz w:val="28"/>
          <w:szCs w:val="28"/>
        </w:rPr>
      </w:pPr>
      <w:r>
        <w:rPr>
          <w:sz w:val="28"/>
          <w:szCs w:val="28"/>
        </w:rPr>
        <w:br w:type="page"/>
      </w:r>
    </w:p>
    <w:p w14:paraId="7CD4A455" w14:textId="77777777" w:rsidR="00A20748" w:rsidRPr="00095FD6" w:rsidRDefault="00EA1A1F" w:rsidP="00C27991">
      <w:pPr>
        <w:pStyle w:val="Titre1"/>
        <w:numPr>
          <w:ilvl w:val="0"/>
          <w:numId w:val="107"/>
        </w:numPr>
        <w:ind w:left="0" w:hanging="11"/>
        <w:jc w:val="both"/>
        <w:rPr>
          <w:color w:val="484D7A"/>
          <w:sz w:val="28"/>
          <w:szCs w:val="28"/>
          <w:u w:val="none"/>
        </w:rPr>
      </w:pPr>
      <w:bookmarkStart w:id="135" w:name="_Toc43387492"/>
      <w:bookmarkStart w:id="136" w:name="_Toc194668200"/>
      <w:r w:rsidRPr="00095FD6">
        <w:rPr>
          <w:color w:val="484D7A"/>
          <w:sz w:val="28"/>
          <w:szCs w:val="28"/>
          <w:u w:val="none"/>
        </w:rPr>
        <w:lastRenderedPageBreak/>
        <w:t>PROCEDURE DE MAINTENANCE DE MOTEUR (OU COMPOSANT) INSTALLE SUR AERONEF SOUS LE DOMAINE D’AGREMENT MOTEUR (OU COMPOSANT)</w:t>
      </w:r>
      <w:bookmarkEnd w:id="135"/>
      <w:bookmarkEnd w:id="136"/>
    </w:p>
    <w:p w14:paraId="04B14073" w14:textId="77777777" w:rsidR="00A20748" w:rsidRPr="00000681" w:rsidRDefault="00A20748" w:rsidP="00502804">
      <w:pPr>
        <w:overflowPunct w:val="0"/>
        <w:autoSpaceDE w:val="0"/>
        <w:autoSpaceDN w:val="0"/>
        <w:adjustRightInd w:val="0"/>
        <w:spacing w:line="226" w:lineRule="atLeast"/>
        <w:jc w:val="both"/>
        <w:textAlignment w:val="baseline"/>
        <w:rPr>
          <w:rFonts w:cs="Arial"/>
          <w:color w:val="000000"/>
          <w:szCs w:val="22"/>
        </w:rPr>
      </w:pPr>
    </w:p>
    <w:p w14:paraId="576415E3" w14:textId="77777777" w:rsidR="00A20748" w:rsidRPr="00450780" w:rsidRDefault="00A20748" w:rsidP="00502804">
      <w:pPr>
        <w:overflowPunct w:val="0"/>
        <w:autoSpaceDE w:val="0"/>
        <w:autoSpaceDN w:val="0"/>
        <w:adjustRightInd w:val="0"/>
        <w:spacing w:line="226" w:lineRule="atLeast"/>
        <w:jc w:val="both"/>
        <w:textAlignment w:val="baseline"/>
        <w:rPr>
          <w:rFonts w:cs="Arial"/>
          <w:color w:val="000000"/>
          <w:szCs w:val="22"/>
        </w:rPr>
      </w:pPr>
    </w:p>
    <w:p w14:paraId="35A88021" w14:textId="77777777" w:rsidR="00984812" w:rsidRDefault="00984812" w:rsidP="00984812">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984812">
        <w:rPr>
          <w:rFonts w:cs="Arial"/>
          <w:color w:val="000000"/>
          <w:szCs w:val="22"/>
        </w:rPr>
        <w:t xml:space="preserve">Cette procédure particulière doit respecter les conditions de délivrance </w:t>
      </w:r>
      <w:r w:rsidR="00E62FAC">
        <w:rPr>
          <w:rFonts w:cs="Arial"/>
          <w:color w:val="000000"/>
          <w:szCs w:val="22"/>
        </w:rPr>
        <w:t>d’un CRS</w:t>
      </w:r>
      <w:r w:rsidR="00201DF4">
        <w:rPr>
          <w:rFonts w:cs="Arial"/>
          <w:color w:val="000000"/>
          <w:szCs w:val="22"/>
        </w:rPr>
        <w:t xml:space="preserve"> ici ou au</w:t>
      </w:r>
      <w:r w:rsidRPr="00984812">
        <w:rPr>
          <w:rFonts w:cs="Arial"/>
          <w:color w:val="000000"/>
          <w:szCs w:val="22"/>
        </w:rPr>
        <w:t xml:space="preserve"> § C.9, l’organisme indique ici s’il réalise de telles </w:t>
      </w:r>
      <w:r w:rsidR="001D4726">
        <w:rPr>
          <w:rFonts w:cs="Arial"/>
          <w:color w:val="000000"/>
          <w:szCs w:val="22"/>
        </w:rPr>
        <w:t>certification</w:t>
      </w:r>
      <w:r w:rsidR="001D4726" w:rsidRPr="00984812">
        <w:rPr>
          <w:rFonts w:cs="Arial"/>
          <w:color w:val="000000"/>
          <w:szCs w:val="22"/>
        </w:rPr>
        <w:t xml:space="preserve">s </w:t>
      </w:r>
      <w:r w:rsidRPr="00984812">
        <w:rPr>
          <w:rFonts w:cs="Arial"/>
          <w:color w:val="000000"/>
          <w:szCs w:val="22"/>
        </w:rPr>
        <w:t>et dans quels cas.</w:t>
      </w:r>
    </w:p>
    <w:p w14:paraId="1C484396" w14:textId="77777777" w:rsidR="00984812" w:rsidRDefault="00984812" w:rsidP="00984812">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1B55A3EA" w14:textId="77777777" w:rsidR="00984812" w:rsidRDefault="00984812" w:rsidP="00984812">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Voir § précédent et à adapter.</w:t>
      </w:r>
    </w:p>
    <w:p w14:paraId="3F7E1A5B" w14:textId="77777777" w:rsidR="00984812" w:rsidRDefault="00984812" w:rsidP="00984812">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63C5E06F" w14:textId="77777777" w:rsidR="00984812" w:rsidRDefault="006D4D44" w:rsidP="00984812">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Ces cas doivent être mentionné</w:t>
      </w:r>
      <w:r w:rsidR="00984812" w:rsidRPr="004353BC">
        <w:rPr>
          <w:rFonts w:cs="Arial"/>
          <w:color w:val="000000"/>
          <w:szCs w:val="22"/>
        </w:rPr>
        <w:t>s dans le § A.4 du domaine d’activité approuvé de l’organisme.</w:t>
      </w:r>
    </w:p>
    <w:p w14:paraId="393FF830" w14:textId="77777777" w:rsidR="00984812" w:rsidRPr="00BE4C53" w:rsidRDefault="00984812" w:rsidP="00502804">
      <w:pPr>
        <w:overflowPunct w:val="0"/>
        <w:autoSpaceDE w:val="0"/>
        <w:autoSpaceDN w:val="0"/>
        <w:adjustRightInd w:val="0"/>
        <w:spacing w:line="226" w:lineRule="atLeast"/>
        <w:jc w:val="both"/>
        <w:textAlignment w:val="baseline"/>
        <w:rPr>
          <w:rFonts w:cs="Arial"/>
          <w:color w:val="484D7A"/>
          <w:szCs w:val="22"/>
        </w:rPr>
      </w:pPr>
    </w:p>
    <w:p w14:paraId="6621188F" w14:textId="77777777" w:rsidR="00A20748" w:rsidRPr="00BE4C53" w:rsidRDefault="00EA1A1F" w:rsidP="00C27991">
      <w:pPr>
        <w:pStyle w:val="Titre1"/>
        <w:numPr>
          <w:ilvl w:val="0"/>
          <w:numId w:val="108"/>
        </w:numPr>
        <w:ind w:left="0" w:hanging="11"/>
        <w:jc w:val="both"/>
        <w:rPr>
          <w:bCs/>
          <w:color w:val="484D7A"/>
          <w:sz w:val="28"/>
          <w:szCs w:val="28"/>
          <w:u w:val="none"/>
        </w:rPr>
      </w:pPr>
      <w:bookmarkStart w:id="137" w:name="_Toc43387493"/>
      <w:bookmarkStart w:id="138" w:name="_Toc194668201"/>
      <w:r w:rsidRPr="00BE4C53">
        <w:rPr>
          <w:rStyle w:val="tlid-translation"/>
          <w:rFonts w:cs="Arial"/>
          <w:color w:val="484D7A"/>
          <w:sz w:val="28"/>
          <w:szCs w:val="28"/>
          <w:u w:val="none"/>
        </w:rPr>
        <w:t>PROCEDURES SPECIALES (TACHES SPECIALISEES, CND, POINT FIXE MOTEUR, ETC.)</w:t>
      </w:r>
      <w:bookmarkEnd w:id="137"/>
      <w:bookmarkEnd w:id="138"/>
    </w:p>
    <w:p w14:paraId="571B5EE5" w14:textId="77777777" w:rsidR="00A20748" w:rsidRPr="00000681" w:rsidRDefault="00A20748" w:rsidP="00502804">
      <w:pPr>
        <w:overflowPunct w:val="0"/>
        <w:autoSpaceDE w:val="0"/>
        <w:autoSpaceDN w:val="0"/>
        <w:adjustRightInd w:val="0"/>
        <w:spacing w:line="226" w:lineRule="atLeast"/>
        <w:jc w:val="both"/>
        <w:textAlignment w:val="baseline"/>
        <w:rPr>
          <w:rFonts w:cs="Arial"/>
          <w:color w:val="000000"/>
          <w:szCs w:val="22"/>
          <w:lang w:val="en-US"/>
        </w:rPr>
      </w:pPr>
    </w:p>
    <w:p w14:paraId="5014621D" w14:textId="77777777" w:rsidR="00A20748" w:rsidRPr="00000681" w:rsidRDefault="00A20748" w:rsidP="00201DF4">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000681">
        <w:rPr>
          <w:rFonts w:cs="Arial"/>
          <w:color w:val="000000"/>
          <w:szCs w:val="22"/>
        </w:rPr>
        <w:t>Insérer ici les procédures particulières que l’organisme souhaite suivre.</w:t>
      </w:r>
    </w:p>
    <w:p w14:paraId="3904D418" w14:textId="77777777" w:rsidR="006D4D44" w:rsidRDefault="00E36C9F" w:rsidP="006D4D44">
      <w:pPr>
        <w:overflowPunct w:val="0"/>
        <w:autoSpaceDE w:val="0"/>
        <w:autoSpaceDN w:val="0"/>
        <w:adjustRightInd w:val="0"/>
        <w:spacing w:line="226" w:lineRule="atLeast"/>
        <w:jc w:val="both"/>
        <w:textAlignment w:val="baseline"/>
        <w:rPr>
          <w:rFonts w:cs="Arial"/>
          <w:color w:val="000000"/>
          <w:szCs w:val="22"/>
        </w:rPr>
      </w:pPr>
      <w:r>
        <w:rPr>
          <w:rFonts w:cs="Arial"/>
          <w:color w:val="000000"/>
          <w:szCs w:val="22"/>
        </w:rPr>
        <w:t>Exemples :</w:t>
      </w:r>
    </w:p>
    <w:p w14:paraId="0949633B" w14:textId="77777777" w:rsidR="006D4D44" w:rsidRDefault="006D4D44" w:rsidP="006D4D44">
      <w:pPr>
        <w:overflowPunct w:val="0"/>
        <w:autoSpaceDE w:val="0"/>
        <w:autoSpaceDN w:val="0"/>
        <w:adjustRightInd w:val="0"/>
        <w:spacing w:line="226" w:lineRule="atLeast"/>
        <w:jc w:val="both"/>
        <w:textAlignment w:val="baseline"/>
        <w:rPr>
          <w:rFonts w:cs="Arial"/>
          <w:color w:val="000000"/>
          <w:szCs w:val="22"/>
        </w:rPr>
      </w:pPr>
    </w:p>
    <w:p w14:paraId="5F707EFC" w14:textId="231089DE" w:rsidR="006D4D44" w:rsidRDefault="00442A38" w:rsidP="006D4D44">
      <w:pPr>
        <w:pStyle w:val="Paragraphedeliste"/>
        <w:numPr>
          <w:ilvl w:val="0"/>
          <w:numId w:val="219"/>
        </w:numPr>
        <w:overflowPunct w:val="0"/>
        <w:autoSpaceDE w:val="0"/>
        <w:autoSpaceDN w:val="0"/>
        <w:adjustRightInd w:val="0"/>
        <w:spacing w:line="226" w:lineRule="atLeast"/>
        <w:jc w:val="both"/>
        <w:textAlignment w:val="baseline"/>
        <w:rPr>
          <w:rFonts w:cs="Arial"/>
          <w:color w:val="000000"/>
          <w:szCs w:val="22"/>
        </w:rPr>
      </w:pPr>
      <w:r w:rsidRPr="006D4D44">
        <w:rPr>
          <w:rFonts w:cs="Arial"/>
          <w:color w:val="000000"/>
          <w:szCs w:val="22"/>
        </w:rPr>
        <w:t>Pesée</w:t>
      </w:r>
      <w:r w:rsidR="00E36C9F" w:rsidRPr="006D4D44">
        <w:rPr>
          <w:rFonts w:cs="Arial"/>
          <w:color w:val="000000"/>
          <w:szCs w:val="22"/>
        </w:rPr>
        <w:t xml:space="preserve"> d’aéronefs</w:t>
      </w:r>
    </w:p>
    <w:p w14:paraId="79C47E5B" w14:textId="4C85E150" w:rsidR="006D4D44" w:rsidRDefault="00442A38" w:rsidP="006D4D44">
      <w:pPr>
        <w:pStyle w:val="Paragraphedeliste"/>
        <w:numPr>
          <w:ilvl w:val="0"/>
          <w:numId w:val="219"/>
        </w:numPr>
        <w:overflowPunct w:val="0"/>
        <w:autoSpaceDE w:val="0"/>
        <w:autoSpaceDN w:val="0"/>
        <w:adjustRightInd w:val="0"/>
        <w:spacing w:line="226" w:lineRule="atLeast"/>
        <w:jc w:val="both"/>
        <w:textAlignment w:val="baseline"/>
        <w:rPr>
          <w:rFonts w:cs="Arial"/>
          <w:color w:val="000000"/>
          <w:szCs w:val="22"/>
        </w:rPr>
      </w:pPr>
      <w:r w:rsidRPr="006D4D44">
        <w:rPr>
          <w:rFonts w:cs="Arial"/>
          <w:color w:val="000000"/>
          <w:szCs w:val="22"/>
        </w:rPr>
        <w:t>Peinture</w:t>
      </w:r>
    </w:p>
    <w:p w14:paraId="02307015" w14:textId="4721A7D5" w:rsidR="006D4D44" w:rsidRDefault="00442A38" w:rsidP="006D4D44">
      <w:pPr>
        <w:pStyle w:val="Paragraphedeliste"/>
        <w:numPr>
          <w:ilvl w:val="0"/>
          <w:numId w:val="219"/>
        </w:numPr>
        <w:overflowPunct w:val="0"/>
        <w:autoSpaceDE w:val="0"/>
        <w:autoSpaceDN w:val="0"/>
        <w:adjustRightInd w:val="0"/>
        <w:spacing w:line="226" w:lineRule="atLeast"/>
        <w:jc w:val="both"/>
        <w:textAlignment w:val="baseline"/>
        <w:rPr>
          <w:rFonts w:cs="Arial"/>
          <w:color w:val="000000"/>
          <w:szCs w:val="22"/>
        </w:rPr>
      </w:pPr>
      <w:r w:rsidRPr="006D4D44">
        <w:rPr>
          <w:rFonts w:cs="Arial"/>
          <w:color w:val="000000"/>
          <w:szCs w:val="22"/>
        </w:rPr>
        <w:t>Contrôle</w:t>
      </w:r>
      <w:r w:rsidR="00E36C9F" w:rsidRPr="006D4D44">
        <w:rPr>
          <w:rFonts w:cs="Arial"/>
          <w:color w:val="000000"/>
          <w:szCs w:val="22"/>
        </w:rPr>
        <w:t xml:space="preserve"> des procédés spéciaux tels que soudure, remplacement de module de moteur, réparation de cellule d’aéronef</w:t>
      </w:r>
    </w:p>
    <w:p w14:paraId="17489565" w14:textId="71307430" w:rsidR="006D4D44" w:rsidRDefault="00442A38" w:rsidP="006D4D44">
      <w:pPr>
        <w:pStyle w:val="Paragraphedeliste"/>
        <w:numPr>
          <w:ilvl w:val="0"/>
          <w:numId w:val="219"/>
        </w:numPr>
        <w:overflowPunct w:val="0"/>
        <w:autoSpaceDE w:val="0"/>
        <w:autoSpaceDN w:val="0"/>
        <w:adjustRightInd w:val="0"/>
        <w:spacing w:line="226" w:lineRule="atLeast"/>
        <w:jc w:val="both"/>
        <w:textAlignment w:val="baseline"/>
        <w:rPr>
          <w:rFonts w:cs="Arial"/>
          <w:color w:val="000000"/>
          <w:szCs w:val="22"/>
        </w:rPr>
      </w:pPr>
      <w:r w:rsidRPr="006D4D44">
        <w:rPr>
          <w:rFonts w:cs="Arial"/>
          <w:color w:val="000000"/>
          <w:szCs w:val="22"/>
        </w:rPr>
        <w:t>Contrôle</w:t>
      </w:r>
      <w:r w:rsidR="00E36C9F" w:rsidRPr="006D4D44">
        <w:rPr>
          <w:rFonts w:cs="Arial"/>
          <w:color w:val="000000"/>
          <w:szCs w:val="22"/>
        </w:rPr>
        <w:t xml:space="preserve"> non destructif</w:t>
      </w:r>
    </w:p>
    <w:p w14:paraId="56980D46" w14:textId="6AE63F29" w:rsidR="006D4D44" w:rsidRDefault="00442A38" w:rsidP="006D4D44">
      <w:pPr>
        <w:pStyle w:val="Paragraphedeliste"/>
        <w:numPr>
          <w:ilvl w:val="0"/>
          <w:numId w:val="219"/>
        </w:numPr>
        <w:overflowPunct w:val="0"/>
        <w:autoSpaceDE w:val="0"/>
        <w:autoSpaceDN w:val="0"/>
        <w:adjustRightInd w:val="0"/>
        <w:spacing w:line="226" w:lineRule="atLeast"/>
        <w:jc w:val="both"/>
        <w:textAlignment w:val="baseline"/>
        <w:rPr>
          <w:rFonts w:cs="Arial"/>
          <w:color w:val="000000"/>
          <w:szCs w:val="22"/>
        </w:rPr>
      </w:pPr>
      <w:r w:rsidRPr="006D4D44">
        <w:rPr>
          <w:rFonts w:cs="Arial"/>
          <w:color w:val="000000"/>
          <w:szCs w:val="22"/>
        </w:rPr>
        <w:t>Dégivrage</w:t>
      </w:r>
    </w:p>
    <w:p w14:paraId="22420F26" w14:textId="1E11ED20" w:rsidR="006D4D44" w:rsidRDefault="00442A38" w:rsidP="006D4D44">
      <w:pPr>
        <w:pStyle w:val="Paragraphedeliste"/>
        <w:numPr>
          <w:ilvl w:val="0"/>
          <w:numId w:val="219"/>
        </w:numPr>
        <w:overflowPunct w:val="0"/>
        <w:autoSpaceDE w:val="0"/>
        <w:autoSpaceDN w:val="0"/>
        <w:adjustRightInd w:val="0"/>
        <w:spacing w:line="226" w:lineRule="atLeast"/>
        <w:jc w:val="both"/>
        <w:textAlignment w:val="baseline"/>
        <w:rPr>
          <w:rFonts w:cs="Arial"/>
          <w:color w:val="000000"/>
          <w:szCs w:val="22"/>
        </w:rPr>
      </w:pPr>
      <w:r w:rsidRPr="006D4D44">
        <w:rPr>
          <w:rFonts w:cs="Arial"/>
          <w:color w:val="000000"/>
          <w:szCs w:val="22"/>
        </w:rPr>
        <w:t>Mise</w:t>
      </w:r>
      <w:r w:rsidR="00E36C9F" w:rsidRPr="006D4D44">
        <w:rPr>
          <w:rFonts w:cs="Arial"/>
          <w:color w:val="000000"/>
          <w:szCs w:val="22"/>
        </w:rPr>
        <w:t xml:space="preserve"> sur vérins</w:t>
      </w:r>
    </w:p>
    <w:p w14:paraId="5B4BDAAD" w14:textId="30C2A763" w:rsidR="00E36C9F" w:rsidRPr="006D4D44" w:rsidRDefault="00442A38" w:rsidP="006D4D44">
      <w:pPr>
        <w:pStyle w:val="Paragraphedeliste"/>
        <w:numPr>
          <w:ilvl w:val="0"/>
          <w:numId w:val="219"/>
        </w:numPr>
        <w:overflowPunct w:val="0"/>
        <w:autoSpaceDE w:val="0"/>
        <w:autoSpaceDN w:val="0"/>
        <w:adjustRightInd w:val="0"/>
        <w:spacing w:line="226" w:lineRule="atLeast"/>
        <w:jc w:val="both"/>
        <w:textAlignment w:val="baseline"/>
        <w:rPr>
          <w:rFonts w:cs="Arial"/>
          <w:color w:val="000000"/>
          <w:szCs w:val="22"/>
        </w:rPr>
      </w:pPr>
      <w:r w:rsidRPr="006D4D44">
        <w:rPr>
          <w:rFonts w:cs="Arial"/>
          <w:color w:val="000000"/>
          <w:szCs w:val="22"/>
        </w:rPr>
        <w:t>Point</w:t>
      </w:r>
      <w:r w:rsidR="00E36C9F" w:rsidRPr="006D4D44">
        <w:rPr>
          <w:rFonts w:cs="Arial"/>
          <w:color w:val="000000"/>
          <w:szCs w:val="22"/>
        </w:rPr>
        <w:t xml:space="preserve"> fixe</w:t>
      </w:r>
    </w:p>
    <w:p w14:paraId="08110FB2" w14:textId="77777777" w:rsidR="00E36C9F" w:rsidRPr="00E36C9F" w:rsidRDefault="00E36C9F" w:rsidP="00E36C9F">
      <w:pPr>
        <w:overflowPunct w:val="0"/>
        <w:autoSpaceDE w:val="0"/>
        <w:autoSpaceDN w:val="0"/>
        <w:adjustRightInd w:val="0"/>
        <w:spacing w:line="226" w:lineRule="atLeast"/>
        <w:ind w:left="426"/>
        <w:jc w:val="both"/>
        <w:textAlignment w:val="baseline"/>
        <w:rPr>
          <w:rFonts w:cs="Arial"/>
          <w:color w:val="000000"/>
          <w:szCs w:val="22"/>
        </w:rPr>
      </w:pPr>
    </w:p>
    <w:p w14:paraId="4A027BFA" w14:textId="77777777" w:rsidR="00DF6847" w:rsidRDefault="00DF6847" w:rsidP="00502804">
      <w:pPr>
        <w:pStyle w:val="Paragraphedeliste"/>
        <w:ind w:left="0"/>
        <w:jc w:val="both"/>
        <w:rPr>
          <w:rFonts w:cs="Arial"/>
          <w:szCs w:val="22"/>
        </w:rPr>
        <w:sectPr w:rsidR="00DF6847" w:rsidSect="00DF0A02">
          <w:pgSz w:w="11907" w:h="16840" w:code="9"/>
          <w:pgMar w:top="567" w:right="1134" w:bottom="567" w:left="1134" w:header="567" w:footer="284" w:gutter="0"/>
          <w:cols w:space="720"/>
        </w:sectPr>
      </w:pPr>
    </w:p>
    <w:p w14:paraId="5C5AFC5C" w14:textId="77777777" w:rsidR="00DF6847" w:rsidRPr="00220C5D" w:rsidRDefault="00DF6847" w:rsidP="00502804">
      <w:pPr>
        <w:pStyle w:val="Paragraphedeliste"/>
        <w:ind w:left="0"/>
        <w:jc w:val="both"/>
        <w:rPr>
          <w:rFonts w:cs="Arial"/>
          <w:szCs w:val="22"/>
        </w:rPr>
      </w:pPr>
    </w:p>
    <w:p w14:paraId="29904DC2" w14:textId="77777777" w:rsidR="00A20748" w:rsidRPr="00220C5D" w:rsidRDefault="00DF6847" w:rsidP="00304E63">
      <w:pPr>
        <w:pStyle w:val="Style1"/>
        <w:ind w:left="0" w:firstLine="0"/>
        <w:jc w:val="center"/>
        <w:rPr>
          <w:rFonts w:cs="Arial"/>
          <w:b/>
          <w:bCs/>
          <w:color w:val="000000"/>
          <w:szCs w:val="22"/>
        </w:rPr>
      </w:pPr>
      <w:bookmarkStart w:id="139" w:name="_Toc43387495"/>
      <w:bookmarkStart w:id="140" w:name="_Toc194668202"/>
      <w:r w:rsidRPr="00DF6847">
        <w:rPr>
          <w:rFonts w:cs="Arial"/>
          <w:b/>
          <w:color w:val="000000"/>
          <w:sz w:val="44"/>
          <w:szCs w:val="44"/>
          <w:u w:val="none"/>
        </w:rPr>
        <w:t>Partie D</w:t>
      </w:r>
      <w:r w:rsidRPr="00DF6847">
        <w:rPr>
          <w:rFonts w:cs="Arial"/>
          <w:b/>
          <w:color w:val="000000"/>
          <w:sz w:val="52"/>
          <w:szCs w:val="52"/>
          <w:u w:val="none"/>
        </w:rPr>
        <w:t xml:space="preserve"> </w:t>
      </w:r>
      <w:r w:rsidR="000945D9">
        <w:rPr>
          <w:rFonts w:cs="Arial"/>
          <w:b/>
          <w:color w:val="000000"/>
          <w:sz w:val="52"/>
          <w:szCs w:val="52"/>
          <w:u w:val="none"/>
        </w:rPr>
        <w:t>–</w:t>
      </w:r>
      <w:r>
        <w:rPr>
          <w:rFonts w:cs="Arial"/>
          <w:b/>
          <w:color w:val="000000"/>
          <w:szCs w:val="22"/>
          <w:u w:val="none"/>
        </w:rPr>
        <w:t xml:space="preserve"> </w:t>
      </w:r>
      <w:r w:rsidR="00A20748" w:rsidRPr="00DF6847">
        <w:rPr>
          <w:rFonts w:cs="Arial"/>
          <w:b/>
          <w:sz w:val="44"/>
          <w:szCs w:val="44"/>
          <w:u w:val="none"/>
        </w:rPr>
        <w:t>P</w:t>
      </w:r>
      <w:r w:rsidR="000945D9">
        <w:rPr>
          <w:rFonts w:cs="Arial"/>
          <w:b/>
          <w:sz w:val="44"/>
          <w:szCs w:val="44"/>
          <w:u w:val="none"/>
        </w:rPr>
        <w:t xml:space="preserve">ROCÉDURE DE GESTION DE MAINTIEN DE </w:t>
      </w:r>
      <w:r w:rsidR="00525F12">
        <w:rPr>
          <w:rFonts w:cs="Arial"/>
          <w:b/>
          <w:sz w:val="44"/>
          <w:szCs w:val="44"/>
          <w:u w:val="none"/>
        </w:rPr>
        <w:t xml:space="preserve">LA </w:t>
      </w:r>
      <w:r w:rsidR="000945D9">
        <w:rPr>
          <w:rFonts w:cs="Arial"/>
          <w:b/>
          <w:sz w:val="44"/>
          <w:szCs w:val="44"/>
          <w:u w:val="none"/>
        </w:rPr>
        <w:t>NAVIGABILITÉ</w:t>
      </w:r>
      <w:bookmarkEnd w:id="139"/>
      <w:bookmarkEnd w:id="140"/>
    </w:p>
    <w:p w14:paraId="2003DA61" w14:textId="77777777" w:rsidR="00A20748" w:rsidRPr="00220C5D" w:rsidRDefault="00A20748" w:rsidP="00502804">
      <w:pPr>
        <w:overflowPunct w:val="0"/>
        <w:autoSpaceDE w:val="0"/>
        <w:autoSpaceDN w:val="0"/>
        <w:adjustRightInd w:val="0"/>
        <w:spacing w:line="226" w:lineRule="atLeast"/>
        <w:ind w:left="705"/>
        <w:jc w:val="both"/>
        <w:textAlignment w:val="baseline"/>
        <w:rPr>
          <w:rFonts w:cs="Arial"/>
          <w:b/>
          <w:color w:val="000000"/>
          <w:szCs w:val="22"/>
        </w:rPr>
      </w:pPr>
    </w:p>
    <w:p w14:paraId="4EDD78FB" w14:textId="77777777" w:rsidR="00A20748" w:rsidRPr="00095FD6" w:rsidRDefault="00EA1A1F" w:rsidP="00C27991">
      <w:pPr>
        <w:pStyle w:val="Titre1"/>
        <w:numPr>
          <w:ilvl w:val="0"/>
          <w:numId w:val="95"/>
        </w:numPr>
        <w:ind w:left="0" w:firstLine="0"/>
        <w:jc w:val="both"/>
        <w:rPr>
          <w:color w:val="484D7A"/>
          <w:sz w:val="28"/>
          <w:szCs w:val="28"/>
          <w:u w:val="none"/>
        </w:rPr>
      </w:pPr>
      <w:bookmarkStart w:id="141" w:name="_Toc43387496"/>
      <w:bookmarkStart w:id="142" w:name="_Toc194668203"/>
      <w:r w:rsidRPr="00095FD6">
        <w:rPr>
          <w:color w:val="484D7A"/>
          <w:sz w:val="28"/>
          <w:szCs w:val="28"/>
          <w:u w:val="none"/>
        </w:rPr>
        <w:t>GESTION DU MAINTIEN DE LA NAVIGABILITE - GENERALITES</w:t>
      </w:r>
      <w:bookmarkEnd w:id="141"/>
      <w:bookmarkEnd w:id="142"/>
    </w:p>
    <w:p w14:paraId="21770270" w14:textId="77777777" w:rsidR="00A20748" w:rsidRPr="00220C5D" w:rsidRDefault="00A20748" w:rsidP="00502804">
      <w:pPr>
        <w:overflowPunct w:val="0"/>
        <w:autoSpaceDE w:val="0"/>
        <w:autoSpaceDN w:val="0"/>
        <w:adjustRightInd w:val="0"/>
        <w:spacing w:line="226" w:lineRule="atLeast"/>
        <w:jc w:val="both"/>
        <w:textAlignment w:val="baseline"/>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422521" w14:paraId="77AB48F3" w14:textId="77777777" w:rsidTr="00A20748">
        <w:tc>
          <w:tcPr>
            <w:tcW w:w="9851" w:type="dxa"/>
            <w:shd w:val="pct10" w:color="auto" w:fill="auto"/>
          </w:tcPr>
          <w:p w14:paraId="6DA54093" w14:textId="77C066AB" w:rsidR="00A20748" w:rsidRPr="005703DC" w:rsidRDefault="0012795E" w:rsidP="00502804">
            <w:pPr>
              <w:jc w:val="both"/>
              <w:rPr>
                <w:rFonts w:cs="Arial"/>
                <w:szCs w:val="22"/>
                <w:lang w:val="en-US"/>
              </w:rPr>
            </w:pPr>
            <w:r>
              <w:rPr>
                <w:rFonts w:cs="Arial"/>
                <w:szCs w:val="22"/>
                <w:lang w:val="en-US"/>
              </w:rPr>
              <w:t>CAO.FR.</w:t>
            </w:r>
            <w:r w:rsidR="00A20748" w:rsidRPr="005703DC">
              <w:rPr>
                <w:rFonts w:cs="Arial"/>
                <w:szCs w:val="22"/>
                <w:lang w:val="en-US"/>
              </w:rPr>
              <w:t>025</w:t>
            </w:r>
            <w:r w:rsidR="00CF5F71" w:rsidRPr="005703DC">
              <w:rPr>
                <w:rFonts w:cs="Arial"/>
                <w:szCs w:val="22"/>
                <w:lang w:val="en-US"/>
              </w:rPr>
              <w:t>(a)</w:t>
            </w:r>
            <w:r w:rsidR="00A20748" w:rsidRPr="005703DC">
              <w:rPr>
                <w:rFonts w:cs="Arial"/>
                <w:szCs w:val="22"/>
                <w:lang w:val="en-US"/>
              </w:rPr>
              <w:t>(10</w:t>
            </w:r>
            <w:proofErr w:type="gramStart"/>
            <w:r w:rsidR="00A20748" w:rsidRPr="005703DC">
              <w:rPr>
                <w:rFonts w:cs="Arial"/>
                <w:szCs w:val="22"/>
                <w:lang w:val="en-US"/>
              </w:rPr>
              <w:t>) ;</w:t>
            </w:r>
            <w:proofErr w:type="gramEnd"/>
            <w:r w:rsidR="00A20748" w:rsidRPr="005703DC">
              <w:rPr>
                <w:rFonts w:cs="Arial"/>
                <w:szCs w:val="22"/>
                <w:lang w:val="en-US"/>
              </w:rPr>
              <w:t xml:space="preserve"> </w:t>
            </w:r>
            <w:r>
              <w:rPr>
                <w:rFonts w:cs="Arial"/>
                <w:szCs w:val="22"/>
                <w:lang w:val="en-US"/>
              </w:rPr>
              <w:t>CAO.FR.</w:t>
            </w:r>
            <w:r w:rsidR="00A20748" w:rsidRPr="005703DC">
              <w:rPr>
                <w:rFonts w:cs="Arial"/>
                <w:szCs w:val="22"/>
                <w:lang w:val="en-US"/>
              </w:rPr>
              <w:t>095(b)(1)</w:t>
            </w:r>
          </w:p>
        </w:tc>
      </w:tr>
      <w:tr w:rsidR="00A20748" w:rsidRPr="00220C5D" w14:paraId="73C8868C" w14:textId="77777777" w:rsidTr="00A20748">
        <w:tc>
          <w:tcPr>
            <w:tcW w:w="9851" w:type="dxa"/>
            <w:shd w:val="pct10" w:color="auto" w:fill="auto"/>
          </w:tcPr>
          <w:p w14:paraId="011A94BB" w14:textId="2B2F95C0" w:rsidR="00A20748" w:rsidRPr="00220C5D" w:rsidRDefault="0012795E" w:rsidP="00502804">
            <w:pPr>
              <w:jc w:val="both"/>
              <w:rPr>
                <w:rFonts w:cs="Arial"/>
                <w:szCs w:val="22"/>
              </w:rPr>
            </w:pPr>
            <w:r>
              <w:rPr>
                <w:rFonts w:cs="Arial"/>
                <w:szCs w:val="22"/>
              </w:rPr>
              <w:t>CAO.FR.</w:t>
            </w:r>
            <w:r w:rsidR="00A20748" w:rsidRPr="00220C5D">
              <w:rPr>
                <w:rFonts w:cs="Arial"/>
                <w:szCs w:val="22"/>
              </w:rPr>
              <w:t>075(a)/(b)(</w:t>
            </w:r>
            <w:proofErr w:type="gramStart"/>
            <w:r w:rsidR="00A20748" w:rsidRPr="00220C5D">
              <w:rPr>
                <w:rFonts w:cs="Arial"/>
                <w:szCs w:val="22"/>
              </w:rPr>
              <w:t>7)/</w:t>
            </w:r>
            <w:proofErr w:type="gramEnd"/>
            <w:r w:rsidR="00A20748" w:rsidRPr="00220C5D">
              <w:rPr>
                <w:rFonts w:cs="Arial"/>
                <w:szCs w:val="22"/>
              </w:rPr>
              <w:t>(b)(9)</w:t>
            </w:r>
          </w:p>
        </w:tc>
      </w:tr>
    </w:tbl>
    <w:p w14:paraId="6EDEA70A" w14:textId="77777777" w:rsidR="00A20748" w:rsidRPr="00413774" w:rsidRDefault="00A20748" w:rsidP="00502804">
      <w:pPr>
        <w:overflowPunct w:val="0"/>
        <w:autoSpaceDE w:val="0"/>
        <w:autoSpaceDN w:val="0"/>
        <w:adjustRightInd w:val="0"/>
        <w:spacing w:line="226" w:lineRule="atLeast"/>
        <w:jc w:val="both"/>
        <w:textAlignment w:val="baseline"/>
        <w:rPr>
          <w:rFonts w:cs="Arial"/>
          <w:b/>
          <w:color w:val="000000"/>
          <w:szCs w:val="22"/>
        </w:rPr>
      </w:pPr>
    </w:p>
    <w:p w14:paraId="0A1D268D" w14:textId="2F8A69E7" w:rsidR="000C1903" w:rsidRPr="00413774" w:rsidRDefault="000C1903" w:rsidP="00F37AAD">
      <w:pPr>
        <w:pStyle w:val="Paragraphedeliste"/>
        <w:shd w:val="clear" w:color="auto" w:fill="D9D9D9" w:themeFill="background1" w:themeFillShade="D9"/>
        <w:overflowPunct w:val="0"/>
        <w:autoSpaceDE w:val="0"/>
        <w:autoSpaceDN w:val="0"/>
        <w:adjustRightInd w:val="0"/>
        <w:spacing w:line="226" w:lineRule="atLeast"/>
        <w:ind w:left="0"/>
        <w:jc w:val="both"/>
        <w:textAlignment w:val="baseline"/>
        <w:rPr>
          <w:rFonts w:cs="Arial"/>
          <w:color w:val="000000"/>
          <w:szCs w:val="22"/>
        </w:rPr>
      </w:pPr>
      <w:r w:rsidRPr="00413774">
        <w:rPr>
          <w:rFonts w:cs="Arial"/>
          <w:color w:val="000000"/>
          <w:szCs w:val="22"/>
        </w:rPr>
        <w:t>Dans ce paragraphe l’organisme doit présenter les différentes procédures qui lui permettent d’être conforme aux exigences réglementaires en fonction des privilèges détenus. Il doit en particulier indiquer </w:t>
      </w:r>
      <w:r w:rsidR="00A9152A">
        <w:rPr>
          <w:rFonts w:cs="Arial"/>
          <w:color w:val="000000"/>
          <w:szCs w:val="22"/>
        </w:rPr>
        <w:t>s</w:t>
      </w:r>
      <w:r w:rsidR="00B54491">
        <w:rPr>
          <w:rFonts w:cs="Arial"/>
          <w:color w:val="000000"/>
          <w:szCs w:val="22"/>
        </w:rPr>
        <w:t>i toutes les</w:t>
      </w:r>
      <w:r w:rsidRPr="00413774">
        <w:rPr>
          <w:rFonts w:cs="Arial"/>
          <w:color w:val="000000"/>
          <w:szCs w:val="22"/>
        </w:rPr>
        <w:t xml:space="preserve"> procédures </w:t>
      </w:r>
      <w:r w:rsidR="00B54491">
        <w:rPr>
          <w:rFonts w:cs="Arial"/>
          <w:color w:val="000000"/>
          <w:szCs w:val="22"/>
        </w:rPr>
        <w:t xml:space="preserve">sont développées </w:t>
      </w:r>
      <w:r w:rsidRPr="00413774">
        <w:rPr>
          <w:rFonts w:cs="Arial"/>
          <w:color w:val="000000"/>
          <w:szCs w:val="22"/>
        </w:rPr>
        <w:t xml:space="preserve">directement décrites dans le </w:t>
      </w:r>
      <w:r w:rsidR="00E54AC0">
        <w:rPr>
          <w:rFonts w:cs="Arial"/>
          <w:color w:val="000000"/>
          <w:szCs w:val="22"/>
        </w:rPr>
        <w:t xml:space="preserve">CAE-FR </w:t>
      </w:r>
      <w:r w:rsidRPr="00413774">
        <w:rPr>
          <w:rFonts w:cs="Arial"/>
          <w:color w:val="000000"/>
          <w:szCs w:val="22"/>
        </w:rPr>
        <w:t xml:space="preserve">ou alors </w:t>
      </w:r>
      <w:r w:rsidR="00B54491">
        <w:rPr>
          <w:rFonts w:cs="Arial"/>
          <w:color w:val="000000"/>
          <w:szCs w:val="22"/>
        </w:rPr>
        <w:t>s’il existe des</w:t>
      </w:r>
      <w:r w:rsidRPr="00413774">
        <w:rPr>
          <w:rFonts w:cs="Arial"/>
          <w:color w:val="000000"/>
          <w:szCs w:val="22"/>
        </w:rPr>
        <w:t xml:space="preserve"> documents associés qu’il faut </w:t>
      </w:r>
      <w:r w:rsidR="00B54491">
        <w:rPr>
          <w:rFonts w:cs="Arial"/>
          <w:color w:val="000000"/>
          <w:szCs w:val="22"/>
        </w:rPr>
        <w:t>dans ce cas</w:t>
      </w:r>
      <w:r w:rsidRPr="00413774">
        <w:rPr>
          <w:rFonts w:cs="Arial"/>
          <w:color w:val="000000"/>
          <w:szCs w:val="22"/>
        </w:rPr>
        <w:t xml:space="preserve"> lister dans ce paragraphe.</w:t>
      </w:r>
    </w:p>
    <w:p w14:paraId="4A117343" w14:textId="77777777" w:rsidR="00CF5F71" w:rsidRPr="00F37AAD" w:rsidRDefault="00CF5F71" w:rsidP="00A9152A">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p>
    <w:p w14:paraId="1A7FADCE" w14:textId="77777777" w:rsidR="00CF5F71" w:rsidRPr="00413774" w:rsidRDefault="00CF5F71" w:rsidP="00502804">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413774">
        <w:rPr>
          <w:rFonts w:cs="Arial"/>
          <w:color w:val="000000"/>
          <w:szCs w:val="22"/>
        </w:rPr>
        <w:t>Ce paragraphe doit également décrire la procédure de notification aux organismes extérieurs concernés de tout état de l’aéronef ou de l’élément d’aéronef constaté par l’organisme qui a provoqué ou peut provoquer une condition qui porte atteinte à la sécurité des vols. Pour plus de détails sur le contenu de la procédure attendue, voir §C.1</w:t>
      </w:r>
      <w:r w:rsidR="00B54491">
        <w:rPr>
          <w:rFonts w:cs="Arial"/>
          <w:color w:val="000000"/>
          <w:szCs w:val="22"/>
        </w:rPr>
        <w:t>.</w:t>
      </w:r>
      <w:r w:rsidRPr="00413774">
        <w:rPr>
          <w:rFonts w:cs="Arial"/>
          <w:color w:val="000000"/>
          <w:szCs w:val="22"/>
        </w:rPr>
        <w:t xml:space="preserve"> </w:t>
      </w:r>
    </w:p>
    <w:p w14:paraId="2F3B70DC" w14:textId="77777777" w:rsidR="00E8498F" w:rsidRPr="00413774" w:rsidRDefault="00E8498F" w:rsidP="00502804">
      <w:pPr>
        <w:overflowPunct w:val="0"/>
        <w:autoSpaceDE w:val="0"/>
        <w:autoSpaceDN w:val="0"/>
        <w:adjustRightInd w:val="0"/>
        <w:spacing w:line="226" w:lineRule="atLeast"/>
        <w:jc w:val="both"/>
        <w:textAlignment w:val="baseline"/>
        <w:rPr>
          <w:rFonts w:cs="Arial"/>
          <w:b/>
          <w:color w:val="000000"/>
          <w:szCs w:val="22"/>
        </w:rPr>
      </w:pPr>
    </w:p>
    <w:p w14:paraId="1665642B" w14:textId="77777777" w:rsidR="006F65E7" w:rsidRPr="00413774" w:rsidRDefault="006F65E7" w:rsidP="006F65E7">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6A29C2">
        <w:rPr>
          <w:rFonts w:cs="Arial"/>
          <w:color w:val="000000"/>
          <w:szCs w:val="22"/>
          <w:u w:val="single"/>
        </w:rPr>
        <w:t>Note</w:t>
      </w:r>
      <w:r w:rsidRPr="00413774">
        <w:rPr>
          <w:rFonts w:cs="Arial"/>
          <w:color w:val="000000"/>
          <w:szCs w:val="22"/>
        </w:rPr>
        <w:t> : Ces informations apparaissent également dans le § C.1, pour un organisme combiné détenant les privilèges de maintenance et de gestion du maintien de la navigabilité il n’est pas nécessaire de les intégrer dans les 2 paragraphes.</w:t>
      </w:r>
    </w:p>
    <w:p w14:paraId="4AC07A98" w14:textId="77777777" w:rsidR="006F65E7" w:rsidRPr="00DE546B" w:rsidRDefault="006F65E7" w:rsidP="00502804">
      <w:pPr>
        <w:overflowPunct w:val="0"/>
        <w:autoSpaceDE w:val="0"/>
        <w:autoSpaceDN w:val="0"/>
        <w:adjustRightInd w:val="0"/>
        <w:spacing w:line="226" w:lineRule="atLeast"/>
        <w:jc w:val="both"/>
        <w:textAlignment w:val="baseline"/>
        <w:rPr>
          <w:rFonts w:cs="Arial"/>
          <w:color w:val="000000"/>
          <w:szCs w:val="22"/>
        </w:rPr>
      </w:pPr>
    </w:p>
    <w:p w14:paraId="2F662736" w14:textId="77777777" w:rsidR="006F65E7" w:rsidRPr="00220C5D" w:rsidRDefault="006F65E7" w:rsidP="00502804">
      <w:pPr>
        <w:overflowPunct w:val="0"/>
        <w:autoSpaceDE w:val="0"/>
        <w:autoSpaceDN w:val="0"/>
        <w:adjustRightInd w:val="0"/>
        <w:spacing w:line="226" w:lineRule="atLeast"/>
        <w:jc w:val="both"/>
        <w:textAlignment w:val="baseline"/>
        <w:rPr>
          <w:rFonts w:cs="Arial"/>
          <w:b/>
          <w:color w:val="000000"/>
          <w:szCs w:val="22"/>
        </w:rPr>
      </w:pPr>
    </w:p>
    <w:p w14:paraId="7CFB0EF7" w14:textId="77777777" w:rsidR="00A20748" w:rsidRPr="00095FD6" w:rsidRDefault="009C156F" w:rsidP="00C27991">
      <w:pPr>
        <w:pStyle w:val="Titre1"/>
        <w:numPr>
          <w:ilvl w:val="0"/>
          <w:numId w:val="96"/>
        </w:numPr>
        <w:ind w:left="0" w:hanging="11"/>
        <w:jc w:val="both"/>
        <w:rPr>
          <w:color w:val="484D7A"/>
          <w:sz w:val="28"/>
          <w:szCs w:val="28"/>
          <w:u w:val="none"/>
        </w:rPr>
      </w:pPr>
      <w:bookmarkStart w:id="143" w:name="_Toc43387497"/>
      <w:bookmarkStart w:id="144" w:name="_Toc194668204"/>
      <w:r w:rsidRPr="00095FD6">
        <w:rPr>
          <w:color w:val="484D7A"/>
          <w:sz w:val="28"/>
          <w:szCs w:val="28"/>
          <w:u w:val="none"/>
        </w:rPr>
        <w:t>APPLICATION DE LA LISTE MINIMUM D’EQUIPEMENT LME (ET CDL : LISTE DES DEROGATIONS DE CONFIGURATION)</w:t>
      </w:r>
      <w:bookmarkEnd w:id="143"/>
      <w:bookmarkEnd w:id="144"/>
    </w:p>
    <w:p w14:paraId="467A1D74" w14:textId="77777777" w:rsidR="00A20748" w:rsidRPr="00220C5D" w:rsidRDefault="00A20748" w:rsidP="00502804">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220C5D" w14:paraId="141C8D22" w14:textId="77777777" w:rsidTr="00A20748">
        <w:tc>
          <w:tcPr>
            <w:tcW w:w="9851" w:type="dxa"/>
            <w:shd w:val="pct10" w:color="auto" w:fill="auto"/>
          </w:tcPr>
          <w:p w14:paraId="55C8D191" w14:textId="3C37EB6A" w:rsidR="00A20748" w:rsidRPr="00220C5D" w:rsidRDefault="0012795E" w:rsidP="00502804">
            <w:pPr>
              <w:jc w:val="both"/>
              <w:rPr>
                <w:rFonts w:cs="Arial"/>
                <w:szCs w:val="22"/>
              </w:rPr>
            </w:pPr>
            <w:r>
              <w:rPr>
                <w:rFonts w:cs="Arial"/>
                <w:szCs w:val="22"/>
              </w:rPr>
              <w:t>CAO.FR.</w:t>
            </w:r>
            <w:r w:rsidR="00A20748" w:rsidRPr="00220C5D">
              <w:rPr>
                <w:rFonts w:cs="Arial"/>
                <w:szCs w:val="22"/>
              </w:rPr>
              <w:t>075(a)</w:t>
            </w:r>
          </w:p>
        </w:tc>
      </w:tr>
    </w:tbl>
    <w:p w14:paraId="265F0295" w14:textId="77777777" w:rsidR="00A20748" w:rsidRPr="00220C5D" w:rsidRDefault="00A20748" w:rsidP="00502804">
      <w:pPr>
        <w:jc w:val="both"/>
        <w:rPr>
          <w:rFonts w:cs="Arial"/>
          <w:b/>
          <w:color w:val="000000"/>
          <w:szCs w:val="22"/>
        </w:rPr>
      </w:pPr>
    </w:p>
    <w:p w14:paraId="25F2CE92" w14:textId="484F2097" w:rsidR="00A20748" w:rsidRPr="00220C5D" w:rsidRDefault="00A20748" w:rsidP="00502804">
      <w:pPr>
        <w:shd w:val="clear" w:color="auto" w:fill="D9D9D9" w:themeFill="background1" w:themeFillShade="D9"/>
        <w:spacing w:before="56" w:after="56" w:line="226" w:lineRule="atLeast"/>
        <w:jc w:val="both"/>
        <w:rPr>
          <w:rFonts w:cs="Arial"/>
          <w:szCs w:val="22"/>
        </w:rPr>
      </w:pPr>
      <w:r w:rsidRPr="00220C5D">
        <w:rPr>
          <w:rFonts w:cs="Arial"/>
          <w:szCs w:val="22"/>
        </w:rPr>
        <w:t>Bien que la LME soit un document qui n’entre pas dans le domaine de contrôle du système de gestion du maintien de la navigabilité, et que la décision d’acceptation d’une tolérance LME relève normalement de la responsabilité de l’équipage, ce paragraphe doit décrire de façon suffisamment détaillée la procédure d’application de la LME (la LME est un outil que le personnel de la maintenance doit maîtriser afin de favoriser une communication efficace avec l’équipage en cas de travaux reportés).</w:t>
      </w:r>
    </w:p>
    <w:p w14:paraId="6EEB729B" w14:textId="1EA22DF4" w:rsidR="00A20748" w:rsidRPr="00220C5D" w:rsidRDefault="00A20748" w:rsidP="00502804">
      <w:pPr>
        <w:shd w:val="clear" w:color="auto" w:fill="D9D9D9" w:themeFill="background1" w:themeFillShade="D9"/>
        <w:spacing w:before="56" w:after="200" w:line="226" w:lineRule="atLeast"/>
        <w:jc w:val="both"/>
        <w:rPr>
          <w:rFonts w:cs="Arial"/>
          <w:b/>
          <w:bCs/>
          <w:szCs w:val="22"/>
        </w:rPr>
      </w:pPr>
      <w:r w:rsidRPr="00220C5D">
        <w:rPr>
          <w:rFonts w:cs="Arial"/>
          <w:color w:val="000000"/>
          <w:szCs w:val="22"/>
        </w:rPr>
        <w:t>Ce paragraphe n’est pas applicable aux d’aéronefs ne disposant pas d'une LME.</w:t>
      </w:r>
    </w:p>
    <w:p w14:paraId="59988DA8" w14:textId="77777777" w:rsidR="00A20748" w:rsidRPr="00186148" w:rsidRDefault="00A20748" w:rsidP="00502804">
      <w:pPr>
        <w:spacing w:before="56" w:after="200" w:line="226" w:lineRule="atLeast"/>
        <w:jc w:val="both"/>
        <w:rPr>
          <w:rFonts w:cs="Arial"/>
          <w:b/>
          <w:bCs/>
          <w:sz w:val="28"/>
          <w:szCs w:val="28"/>
        </w:rPr>
      </w:pPr>
      <w:r w:rsidRPr="00186148">
        <w:rPr>
          <w:rFonts w:cs="Arial"/>
          <w:b/>
          <w:bCs/>
          <w:sz w:val="28"/>
          <w:szCs w:val="28"/>
        </w:rPr>
        <w:t>Généralités</w:t>
      </w:r>
    </w:p>
    <w:p w14:paraId="4C7F4EDB" w14:textId="77777777" w:rsidR="00A20748" w:rsidRPr="00220C5D" w:rsidRDefault="00A20748" w:rsidP="00502804">
      <w:pPr>
        <w:tabs>
          <w:tab w:val="left" w:pos="4111"/>
        </w:tabs>
        <w:jc w:val="both"/>
        <w:rPr>
          <w:rFonts w:cs="Arial"/>
          <w:color w:val="000000"/>
          <w:szCs w:val="22"/>
        </w:rPr>
      </w:pPr>
      <w:r w:rsidRPr="00220C5D">
        <w:rPr>
          <w:rFonts w:cs="Arial"/>
          <w:color w:val="000000"/>
          <w:szCs w:val="22"/>
        </w:rPr>
        <w:t>Ce paragraphe doit expliquer sommairement ce que signifient LME et CDL.</w:t>
      </w:r>
    </w:p>
    <w:p w14:paraId="4B0105D1" w14:textId="4EC9AF19" w:rsidR="00A20748" w:rsidRPr="00220C5D" w:rsidRDefault="00A20748" w:rsidP="00502804">
      <w:pPr>
        <w:tabs>
          <w:tab w:val="left" w:pos="0"/>
        </w:tabs>
        <w:jc w:val="both"/>
        <w:rPr>
          <w:rFonts w:cs="Arial"/>
          <w:szCs w:val="22"/>
        </w:rPr>
      </w:pPr>
      <w:r w:rsidRPr="00220C5D">
        <w:rPr>
          <w:rFonts w:cs="Arial"/>
          <w:szCs w:val="22"/>
        </w:rPr>
        <w:t>Cette information peut être extraite du manuel d’exploitation ou du manuel de vol.</w:t>
      </w:r>
    </w:p>
    <w:p w14:paraId="0149101A" w14:textId="77777777" w:rsidR="00A20748" w:rsidRPr="00220C5D" w:rsidRDefault="00A20748" w:rsidP="00502804">
      <w:pPr>
        <w:tabs>
          <w:tab w:val="left" w:pos="0"/>
        </w:tabs>
        <w:spacing w:before="56" w:after="200" w:line="226" w:lineRule="atLeast"/>
        <w:jc w:val="both"/>
        <w:rPr>
          <w:rFonts w:cs="Arial"/>
          <w:szCs w:val="22"/>
        </w:rPr>
      </w:pPr>
      <w:r w:rsidRPr="00220C5D">
        <w:rPr>
          <w:rFonts w:cs="Arial"/>
          <w:szCs w:val="22"/>
        </w:rPr>
        <w:t>La LME doit prendre en compte les différents types d’aéronefs et les différentes zones d’exploitations. La LME doit faire apparaître les équipements de navigation et tenir compte des éventuelles exigences de performances pour les routes et zones d’opérations.</w:t>
      </w:r>
    </w:p>
    <w:p w14:paraId="6AFB5B82" w14:textId="77777777" w:rsidR="00A20748" w:rsidRPr="00186148" w:rsidRDefault="00A20748" w:rsidP="00502804">
      <w:pPr>
        <w:tabs>
          <w:tab w:val="left" w:pos="0"/>
          <w:tab w:val="left" w:pos="284"/>
        </w:tabs>
        <w:spacing w:before="56" w:after="56" w:line="226" w:lineRule="atLeast"/>
        <w:jc w:val="both"/>
        <w:rPr>
          <w:rFonts w:cs="Arial"/>
          <w:b/>
          <w:bCs/>
          <w:sz w:val="28"/>
          <w:szCs w:val="28"/>
        </w:rPr>
      </w:pPr>
      <w:r w:rsidRPr="00186148">
        <w:rPr>
          <w:rFonts w:cs="Arial"/>
          <w:b/>
          <w:bCs/>
          <w:sz w:val="28"/>
          <w:szCs w:val="28"/>
        </w:rPr>
        <w:t>Catégories</w:t>
      </w:r>
    </w:p>
    <w:p w14:paraId="47F26E8E" w14:textId="77777777" w:rsidR="00A20748" w:rsidRPr="00220C5D" w:rsidRDefault="00A20748" w:rsidP="00502804">
      <w:pPr>
        <w:tabs>
          <w:tab w:val="left" w:pos="0"/>
        </w:tabs>
        <w:jc w:val="both"/>
        <w:rPr>
          <w:rFonts w:cs="Arial"/>
          <w:szCs w:val="22"/>
        </w:rPr>
      </w:pPr>
      <w:r w:rsidRPr="00220C5D">
        <w:rPr>
          <w:rFonts w:cs="Arial"/>
          <w:szCs w:val="22"/>
        </w:rPr>
        <w:t>Lorsqu'un exploitant utilise un système de classification (Ex : A, B</w:t>
      </w:r>
      <w:r w:rsidR="00584500" w:rsidRPr="00220C5D">
        <w:rPr>
          <w:rFonts w:cs="Arial"/>
          <w:szCs w:val="22"/>
        </w:rPr>
        <w:t>, C, D</w:t>
      </w:r>
      <w:r w:rsidRPr="00220C5D">
        <w:rPr>
          <w:rFonts w:cs="Arial"/>
          <w:szCs w:val="22"/>
        </w:rPr>
        <w:t xml:space="preserve">) faisant intervenir des butées calendaires pour la rectification de défauts, il </w:t>
      </w:r>
      <w:r w:rsidR="00E62FAC" w:rsidRPr="00220C5D">
        <w:rPr>
          <w:rFonts w:cs="Arial"/>
          <w:szCs w:val="22"/>
        </w:rPr>
        <w:t>de</w:t>
      </w:r>
      <w:r w:rsidR="00E62FAC">
        <w:rPr>
          <w:rFonts w:cs="Arial"/>
          <w:szCs w:val="22"/>
        </w:rPr>
        <w:t>vrait</w:t>
      </w:r>
      <w:r w:rsidR="00E62FAC" w:rsidRPr="00220C5D">
        <w:rPr>
          <w:rFonts w:cs="Arial"/>
          <w:szCs w:val="22"/>
        </w:rPr>
        <w:t xml:space="preserve"> </w:t>
      </w:r>
      <w:r w:rsidRPr="00220C5D">
        <w:rPr>
          <w:rFonts w:cs="Arial"/>
          <w:szCs w:val="22"/>
        </w:rPr>
        <w:t>expliquer ici le principe général d’un tel système. Il est essentiel pour le personnel s’occupant d’entretien d’être familiarisé avec ce système pour la gestion des travaux reportés.</w:t>
      </w:r>
    </w:p>
    <w:p w14:paraId="3A882B5B" w14:textId="77777777" w:rsidR="00A20748" w:rsidRPr="00220C5D" w:rsidRDefault="00A20748" w:rsidP="00502804">
      <w:pPr>
        <w:tabs>
          <w:tab w:val="left" w:pos="284"/>
        </w:tabs>
        <w:spacing w:before="56" w:after="56" w:line="226" w:lineRule="atLeast"/>
        <w:ind w:left="1134" w:hanging="708"/>
        <w:jc w:val="both"/>
        <w:rPr>
          <w:rFonts w:cs="Arial"/>
          <w:b/>
          <w:bCs/>
          <w:szCs w:val="22"/>
        </w:rPr>
      </w:pPr>
    </w:p>
    <w:p w14:paraId="14F41FDF" w14:textId="77777777" w:rsidR="00A20748" w:rsidRPr="00186148" w:rsidRDefault="00A20748" w:rsidP="00502804">
      <w:pPr>
        <w:tabs>
          <w:tab w:val="left" w:pos="0"/>
          <w:tab w:val="left" w:pos="284"/>
        </w:tabs>
        <w:spacing w:before="56" w:after="56" w:line="226" w:lineRule="atLeast"/>
        <w:jc w:val="both"/>
        <w:rPr>
          <w:rFonts w:cs="Arial"/>
          <w:b/>
          <w:bCs/>
          <w:sz w:val="28"/>
          <w:szCs w:val="28"/>
        </w:rPr>
      </w:pPr>
      <w:r w:rsidRPr="00186148">
        <w:rPr>
          <w:rFonts w:cs="Arial"/>
          <w:b/>
          <w:bCs/>
          <w:sz w:val="28"/>
          <w:szCs w:val="28"/>
        </w:rPr>
        <w:t>Application</w:t>
      </w:r>
    </w:p>
    <w:p w14:paraId="7477715F" w14:textId="77777777" w:rsidR="00A20748" w:rsidRPr="00A00927" w:rsidRDefault="00A20748" w:rsidP="00502804">
      <w:pPr>
        <w:tabs>
          <w:tab w:val="left" w:pos="0"/>
        </w:tabs>
        <w:jc w:val="both"/>
        <w:rPr>
          <w:rFonts w:cs="Arial"/>
          <w:szCs w:val="22"/>
        </w:rPr>
      </w:pPr>
      <w:r w:rsidRPr="00A00927">
        <w:rPr>
          <w:rFonts w:cs="Arial"/>
          <w:szCs w:val="22"/>
        </w:rPr>
        <w:t>Ce paragraphe doit expliciter comment le personnel responsable de la gestion du maintien de la navigabilité et le personnel de maintenance communique une tolérance permise par la LME à l’équipage en renseignant le CRM.</w:t>
      </w:r>
    </w:p>
    <w:p w14:paraId="25452EAB" w14:textId="77777777" w:rsidR="00A20748" w:rsidRPr="00A00927" w:rsidRDefault="00A20748" w:rsidP="00502804">
      <w:pPr>
        <w:tabs>
          <w:tab w:val="left" w:pos="1134"/>
        </w:tabs>
        <w:ind w:left="1134"/>
        <w:jc w:val="both"/>
        <w:rPr>
          <w:rFonts w:cs="Arial"/>
          <w:szCs w:val="22"/>
        </w:rPr>
      </w:pPr>
    </w:p>
    <w:p w14:paraId="6A1C11FD" w14:textId="77777777" w:rsidR="00A20748" w:rsidRPr="00A00927" w:rsidRDefault="00A20748" w:rsidP="00502804">
      <w:pPr>
        <w:tabs>
          <w:tab w:val="left" w:pos="0"/>
        </w:tabs>
        <w:jc w:val="both"/>
        <w:rPr>
          <w:rFonts w:cs="Arial"/>
          <w:szCs w:val="22"/>
        </w:rPr>
      </w:pPr>
      <w:r w:rsidRPr="00A00927">
        <w:rPr>
          <w:rFonts w:cs="Arial"/>
          <w:szCs w:val="22"/>
        </w:rPr>
        <w:lastRenderedPageBreak/>
        <w:t>La procédure doit préciser qu'en cas de report, la maintenance :</w:t>
      </w:r>
    </w:p>
    <w:p w14:paraId="51EAF5C5" w14:textId="77777777" w:rsidR="00A20748" w:rsidRPr="00A00927" w:rsidRDefault="00A20748" w:rsidP="00502804">
      <w:pPr>
        <w:tabs>
          <w:tab w:val="left" w:pos="1134"/>
        </w:tabs>
        <w:ind w:left="1134"/>
        <w:jc w:val="both"/>
        <w:rPr>
          <w:rFonts w:cs="Arial"/>
          <w:szCs w:val="22"/>
        </w:rPr>
      </w:pPr>
    </w:p>
    <w:p w14:paraId="3DE35EC2" w14:textId="03B04AAB" w:rsidR="00A20748" w:rsidRPr="00DE546B" w:rsidRDefault="00A9152A" w:rsidP="00C27991">
      <w:pPr>
        <w:pStyle w:val="Paragraphedeliste"/>
        <w:numPr>
          <w:ilvl w:val="0"/>
          <w:numId w:val="205"/>
        </w:numPr>
        <w:jc w:val="both"/>
        <w:rPr>
          <w:rFonts w:cs="Arial"/>
          <w:szCs w:val="22"/>
        </w:rPr>
      </w:pPr>
      <w:r w:rsidRPr="00DE546B">
        <w:rPr>
          <w:rFonts w:cs="Arial"/>
          <w:szCs w:val="22"/>
        </w:rPr>
        <w:t>S’assure</w:t>
      </w:r>
      <w:r w:rsidR="00A20748" w:rsidRPr="00DE546B">
        <w:rPr>
          <w:rFonts w:cs="Arial"/>
          <w:szCs w:val="22"/>
        </w:rPr>
        <w:t xml:space="preserve"> à l’aide de la LME qu’un tel report est possible,</w:t>
      </w:r>
    </w:p>
    <w:p w14:paraId="56B70A4C" w14:textId="1D2D2A5C" w:rsidR="00A20748" w:rsidRPr="00DE546B" w:rsidRDefault="00A9152A" w:rsidP="00C27991">
      <w:pPr>
        <w:pStyle w:val="Paragraphedeliste"/>
        <w:numPr>
          <w:ilvl w:val="0"/>
          <w:numId w:val="206"/>
        </w:numPr>
        <w:jc w:val="both"/>
        <w:rPr>
          <w:rFonts w:cs="Arial"/>
          <w:szCs w:val="22"/>
        </w:rPr>
      </w:pPr>
      <w:r w:rsidRPr="00DE546B">
        <w:rPr>
          <w:rFonts w:cs="Arial"/>
          <w:szCs w:val="22"/>
        </w:rPr>
        <w:t>Effectue</w:t>
      </w:r>
      <w:r w:rsidR="00A20748" w:rsidRPr="00DE546B">
        <w:rPr>
          <w:rFonts w:cs="Arial"/>
          <w:szCs w:val="22"/>
        </w:rPr>
        <w:t xml:space="preserve"> le cas échéant les actions de maintenance associées à l'item LME et les mentionne au CRM ou au carnet de route,</w:t>
      </w:r>
    </w:p>
    <w:p w14:paraId="4712ECEF" w14:textId="68BED3A7" w:rsidR="00A20748" w:rsidRPr="00DE546B" w:rsidRDefault="00A9152A" w:rsidP="00C27991">
      <w:pPr>
        <w:pStyle w:val="Paragraphedeliste"/>
        <w:numPr>
          <w:ilvl w:val="0"/>
          <w:numId w:val="206"/>
        </w:numPr>
        <w:jc w:val="both"/>
        <w:rPr>
          <w:rFonts w:cs="Arial"/>
          <w:szCs w:val="22"/>
        </w:rPr>
      </w:pPr>
      <w:r w:rsidRPr="00DE546B">
        <w:rPr>
          <w:rFonts w:cs="Arial"/>
          <w:szCs w:val="22"/>
        </w:rPr>
        <w:t>Délivre</w:t>
      </w:r>
      <w:r w:rsidR="00E62FAC" w:rsidRPr="00DE546B">
        <w:rPr>
          <w:rFonts w:cs="Arial"/>
          <w:szCs w:val="22"/>
        </w:rPr>
        <w:t xml:space="preserve"> le CRS</w:t>
      </w:r>
      <w:r w:rsidR="00A20748" w:rsidRPr="00DE546B">
        <w:rPr>
          <w:rFonts w:cs="Arial"/>
          <w:szCs w:val="22"/>
        </w:rPr>
        <w:t>,</w:t>
      </w:r>
    </w:p>
    <w:p w14:paraId="3C18792C" w14:textId="7BCA8B66" w:rsidR="00A20748" w:rsidRPr="00DE546B" w:rsidRDefault="00A9152A" w:rsidP="00C27991">
      <w:pPr>
        <w:pStyle w:val="Paragraphedeliste"/>
        <w:numPr>
          <w:ilvl w:val="0"/>
          <w:numId w:val="206"/>
        </w:numPr>
        <w:jc w:val="both"/>
        <w:rPr>
          <w:rFonts w:cs="Arial"/>
          <w:szCs w:val="22"/>
        </w:rPr>
      </w:pPr>
      <w:r w:rsidRPr="00DE546B">
        <w:rPr>
          <w:rFonts w:cs="Arial"/>
          <w:szCs w:val="22"/>
        </w:rPr>
        <w:t>Propose</w:t>
      </w:r>
      <w:r w:rsidR="00A20748" w:rsidRPr="00DE546B">
        <w:rPr>
          <w:rFonts w:cs="Arial"/>
          <w:szCs w:val="22"/>
        </w:rPr>
        <w:t xml:space="preserve"> l'ouverture de la tolérance technique correspondante (n° de la LME figurant au </w:t>
      </w:r>
      <w:proofErr w:type="spellStart"/>
      <w:r w:rsidR="00A20748" w:rsidRPr="00DE546B">
        <w:rPr>
          <w:rFonts w:cs="Arial"/>
          <w:szCs w:val="22"/>
        </w:rPr>
        <w:t>Manex</w:t>
      </w:r>
      <w:proofErr w:type="spellEnd"/>
      <w:r w:rsidR="00A20748" w:rsidRPr="00DE546B">
        <w:rPr>
          <w:rFonts w:cs="Arial"/>
          <w:szCs w:val="22"/>
        </w:rPr>
        <w:t>) à l’équipage qui a la responsabilité d’accepter ou non celle-ci,</w:t>
      </w:r>
    </w:p>
    <w:p w14:paraId="11ED597D" w14:textId="2452D12D" w:rsidR="00A20748" w:rsidRPr="00DE546B" w:rsidRDefault="00A9152A" w:rsidP="00C27991">
      <w:pPr>
        <w:pStyle w:val="Paragraphedeliste"/>
        <w:numPr>
          <w:ilvl w:val="0"/>
          <w:numId w:val="206"/>
        </w:numPr>
        <w:jc w:val="both"/>
        <w:rPr>
          <w:rFonts w:cs="Arial"/>
          <w:szCs w:val="22"/>
        </w:rPr>
      </w:pPr>
      <w:r w:rsidRPr="00DE546B">
        <w:rPr>
          <w:rFonts w:cs="Arial"/>
          <w:szCs w:val="22"/>
        </w:rPr>
        <w:t>Reporte</w:t>
      </w:r>
      <w:r w:rsidR="00A20748" w:rsidRPr="00DE546B">
        <w:rPr>
          <w:rFonts w:cs="Arial"/>
          <w:szCs w:val="22"/>
        </w:rPr>
        <w:t xml:space="preserve"> l'item LME en section 4 du CRM ou au carnet de route en cas d'acceptation par l'équipage.</w:t>
      </w:r>
    </w:p>
    <w:p w14:paraId="598ED558" w14:textId="77777777" w:rsidR="00A20748" w:rsidRPr="00A00927" w:rsidRDefault="00A20748" w:rsidP="00502804">
      <w:pPr>
        <w:tabs>
          <w:tab w:val="left" w:pos="1134"/>
        </w:tabs>
        <w:ind w:left="567" w:hanging="283"/>
        <w:jc w:val="both"/>
        <w:rPr>
          <w:rFonts w:cs="Arial"/>
          <w:szCs w:val="22"/>
        </w:rPr>
      </w:pPr>
    </w:p>
    <w:p w14:paraId="579B6F01" w14:textId="1FEEF021" w:rsidR="00A20748" w:rsidRPr="00A00927" w:rsidRDefault="00A20748" w:rsidP="00502804">
      <w:pPr>
        <w:tabs>
          <w:tab w:val="left" w:pos="0"/>
        </w:tabs>
        <w:jc w:val="both"/>
        <w:rPr>
          <w:rFonts w:cs="Arial"/>
          <w:szCs w:val="22"/>
        </w:rPr>
      </w:pPr>
      <w:r w:rsidRPr="00A00927">
        <w:rPr>
          <w:rFonts w:cs="Arial"/>
          <w:szCs w:val="22"/>
        </w:rPr>
        <w:t xml:space="preserve">La procédure doit de plus préciser comment les tolérances sont clôturées </w:t>
      </w:r>
      <w:r w:rsidR="00A9152A" w:rsidRPr="00A00927">
        <w:rPr>
          <w:rFonts w:cs="Arial"/>
          <w:szCs w:val="22"/>
        </w:rPr>
        <w:t>à la suite de</w:t>
      </w:r>
      <w:r w:rsidRPr="00A00927">
        <w:rPr>
          <w:rFonts w:cs="Arial"/>
          <w:szCs w:val="22"/>
        </w:rPr>
        <w:t xml:space="preserve"> la correction des défauts correspondants par la maintenance.</w:t>
      </w:r>
    </w:p>
    <w:p w14:paraId="00FE51A2" w14:textId="77777777" w:rsidR="00A20748" w:rsidRPr="00A00927" w:rsidRDefault="00A20748" w:rsidP="00502804">
      <w:pPr>
        <w:tabs>
          <w:tab w:val="left" w:pos="709"/>
        </w:tabs>
        <w:spacing w:before="56" w:after="56" w:line="226" w:lineRule="atLeast"/>
        <w:jc w:val="both"/>
        <w:rPr>
          <w:rFonts w:cs="Arial"/>
          <w:szCs w:val="22"/>
        </w:rPr>
      </w:pPr>
    </w:p>
    <w:p w14:paraId="378E6647" w14:textId="77777777" w:rsidR="00186148" w:rsidRDefault="00A20748" w:rsidP="00186148">
      <w:pPr>
        <w:tabs>
          <w:tab w:val="left" w:pos="0"/>
          <w:tab w:val="left" w:pos="284"/>
        </w:tabs>
        <w:spacing w:before="56" w:after="56"/>
        <w:jc w:val="both"/>
        <w:rPr>
          <w:rFonts w:cs="Arial"/>
          <w:b/>
          <w:bCs/>
          <w:sz w:val="28"/>
          <w:szCs w:val="28"/>
        </w:rPr>
      </w:pPr>
      <w:r w:rsidRPr="00186148">
        <w:rPr>
          <w:rFonts w:cs="Arial"/>
          <w:b/>
          <w:bCs/>
          <w:sz w:val="28"/>
          <w:szCs w:val="28"/>
        </w:rPr>
        <w:t>Acceptation par l’équipage</w:t>
      </w:r>
    </w:p>
    <w:p w14:paraId="6CF694FF" w14:textId="77777777" w:rsidR="00186148" w:rsidRDefault="00186148" w:rsidP="00186148"/>
    <w:p w14:paraId="4ABEF2D2" w14:textId="77777777" w:rsidR="00A20748" w:rsidRPr="00A00927" w:rsidRDefault="00A20748" w:rsidP="00186148">
      <w:pPr>
        <w:tabs>
          <w:tab w:val="left" w:pos="0"/>
        </w:tabs>
        <w:jc w:val="both"/>
        <w:rPr>
          <w:rFonts w:cs="Arial"/>
          <w:szCs w:val="22"/>
        </w:rPr>
      </w:pPr>
      <w:r w:rsidRPr="00A00927">
        <w:rPr>
          <w:rFonts w:cs="Arial"/>
          <w:szCs w:val="22"/>
        </w:rPr>
        <w:t>Ce paragraphe précise comment l’équipage formalise son acceptation ou son refus des tolérances proposées par la maintenance.</w:t>
      </w:r>
    </w:p>
    <w:p w14:paraId="1A76499E" w14:textId="77777777" w:rsidR="00A20748" w:rsidRPr="00A00927" w:rsidRDefault="00A20748" w:rsidP="00502804">
      <w:pPr>
        <w:tabs>
          <w:tab w:val="left" w:pos="1134"/>
        </w:tabs>
        <w:ind w:left="1134"/>
        <w:jc w:val="both"/>
        <w:rPr>
          <w:rFonts w:cs="Arial"/>
          <w:szCs w:val="22"/>
        </w:rPr>
      </w:pPr>
    </w:p>
    <w:p w14:paraId="46F2F862" w14:textId="77777777" w:rsidR="00A20748" w:rsidRPr="00A00927" w:rsidRDefault="00A20748" w:rsidP="00502804">
      <w:pPr>
        <w:tabs>
          <w:tab w:val="left" w:pos="0"/>
        </w:tabs>
        <w:jc w:val="both"/>
        <w:rPr>
          <w:rFonts w:cs="Arial"/>
          <w:szCs w:val="22"/>
        </w:rPr>
      </w:pPr>
      <w:r w:rsidRPr="00A00927">
        <w:rPr>
          <w:rFonts w:cs="Arial"/>
          <w:szCs w:val="22"/>
        </w:rPr>
        <w:t>L’acceptation de l’équipage est matérialisée par la signature du Commandant de bord dans le cartouche prévu à cet effet ou sur le carnet de route lors de la prise en compte de l’aéronef (les numéros des items LME, classe et date d’ouverture ou la mention « Nil » y sont portés).</w:t>
      </w:r>
    </w:p>
    <w:p w14:paraId="722F941A" w14:textId="77777777" w:rsidR="00A20748" w:rsidRPr="00A00927" w:rsidRDefault="00A20748" w:rsidP="00502804">
      <w:pPr>
        <w:tabs>
          <w:tab w:val="left" w:pos="0"/>
        </w:tabs>
        <w:jc w:val="both"/>
        <w:rPr>
          <w:rFonts w:cs="Arial"/>
          <w:szCs w:val="22"/>
        </w:rPr>
      </w:pPr>
      <w:r w:rsidRPr="00A00927">
        <w:rPr>
          <w:rFonts w:cs="Arial"/>
          <w:szCs w:val="22"/>
        </w:rPr>
        <w:t xml:space="preserve">En cas de refus, le visa n’est pas porté dans le cartouche des tolérances techniques et l’item LME correspondant est explicitement reporté dans la partie « plainte équipage » (description succincte du défaut) pour action corrective et pour délivrance </w:t>
      </w:r>
      <w:r w:rsidR="00955E65">
        <w:rPr>
          <w:rFonts w:cs="Arial"/>
          <w:szCs w:val="22"/>
        </w:rPr>
        <w:t>du CRS</w:t>
      </w:r>
      <w:r w:rsidRPr="00A00927">
        <w:rPr>
          <w:rFonts w:cs="Arial"/>
          <w:szCs w:val="22"/>
        </w:rPr>
        <w:t xml:space="preserve"> correspondant.</w:t>
      </w:r>
    </w:p>
    <w:p w14:paraId="265194BF" w14:textId="77777777" w:rsidR="00A20748" w:rsidRPr="00A00927" w:rsidRDefault="00A20748" w:rsidP="00502804">
      <w:pPr>
        <w:tabs>
          <w:tab w:val="left" w:pos="709"/>
        </w:tabs>
        <w:spacing w:before="56" w:after="56" w:line="226" w:lineRule="atLeast"/>
        <w:jc w:val="both"/>
        <w:rPr>
          <w:rFonts w:cs="Arial"/>
          <w:szCs w:val="22"/>
        </w:rPr>
      </w:pPr>
    </w:p>
    <w:p w14:paraId="22C41B10" w14:textId="77777777" w:rsidR="00A20748" w:rsidRPr="00186148" w:rsidRDefault="00A20748" w:rsidP="00502804">
      <w:pPr>
        <w:tabs>
          <w:tab w:val="left" w:pos="0"/>
          <w:tab w:val="left" w:pos="284"/>
        </w:tabs>
        <w:spacing w:before="56" w:after="56" w:line="226" w:lineRule="atLeast"/>
        <w:jc w:val="both"/>
        <w:rPr>
          <w:rFonts w:cs="Arial"/>
          <w:b/>
          <w:bCs/>
          <w:sz w:val="28"/>
          <w:szCs w:val="28"/>
        </w:rPr>
      </w:pPr>
      <w:r w:rsidRPr="00186148">
        <w:rPr>
          <w:rFonts w:cs="Arial"/>
          <w:b/>
          <w:bCs/>
          <w:sz w:val="28"/>
          <w:szCs w:val="28"/>
        </w:rPr>
        <w:t>Gestion des limites calendaires de la LME</w:t>
      </w:r>
    </w:p>
    <w:p w14:paraId="584EE6B7" w14:textId="77777777" w:rsidR="00315E9F" w:rsidRPr="00A00927" w:rsidRDefault="00315E9F" w:rsidP="00502804">
      <w:pPr>
        <w:tabs>
          <w:tab w:val="left" w:pos="0"/>
          <w:tab w:val="left" w:pos="284"/>
        </w:tabs>
        <w:spacing w:before="56" w:after="56" w:line="226" w:lineRule="atLeast"/>
        <w:jc w:val="both"/>
        <w:rPr>
          <w:rFonts w:cs="Arial"/>
          <w:b/>
          <w:bCs/>
          <w:szCs w:val="22"/>
        </w:rPr>
      </w:pPr>
    </w:p>
    <w:p w14:paraId="65F5D345" w14:textId="77777777" w:rsidR="00A20748" w:rsidRPr="00A00927" w:rsidRDefault="00A20748" w:rsidP="00502804">
      <w:pPr>
        <w:tabs>
          <w:tab w:val="left" w:pos="0"/>
        </w:tabs>
        <w:jc w:val="both"/>
        <w:rPr>
          <w:rFonts w:cs="Arial"/>
          <w:szCs w:val="22"/>
        </w:rPr>
      </w:pPr>
      <w:r w:rsidRPr="00A00927">
        <w:rPr>
          <w:rFonts w:cs="Arial"/>
          <w:szCs w:val="22"/>
        </w:rPr>
        <w:t>Lorsqu'une tolérance a été acceptée par l’équipage, le défaut doit être corrigé avant une limite calendaire spécifiée dans la LME.</w:t>
      </w:r>
    </w:p>
    <w:p w14:paraId="22B6E146" w14:textId="77777777" w:rsidR="00A20748" w:rsidRPr="00A00927" w:rsidRDefault="00A20748" w:rsidP="00502804">
      <w:pPr>
        <w:tabs>
          <w:tab w:val="left" w:pos="1134"/>
        </w:tabs>
        <w:ind w:left="1134"/>
        <w:jc w:val="both"/>
        <w:rPr>
          <w:rFonts w:cs="Arial"/>
          <w:szCs w:val="22"/>
        </w:rPr>
      </w:pPr>
    </w:p>
    <w:p w14:paraId="5CED00C9" w14:textId="77777777" w:rsidR="00A20748" w:rsidRPr="00186148" w:rsidRDefault="00A20748" w:rsidP="00502804">
      <w:pPr>
        <w:tabs>
          <w:tab w:val="left" w:pos="0"/>
          <w:tab w:val="left" w:pos="284"/>
        </w:tabs>
        <w:spacing w:before="56" w:after="56" w:line="226" w:lineRule="atLeast"/>
        <w:jc w:val="both"/>
        <w:rPr>
          <w:rFonts w:cs="Arial"/>
          <w:b/>
          <w:bCs/>
          <w:sz w:val="28"/>
          <w:szCs w:val="28"/>
        </w:rPr>
      </w:pPr>
      <w:r w:rsidRPr="00186148">
        <w:rPr>
          <w:rFonts w:cs="Arial"/>
          <w:b/>
          <w:bCs/>
          <w:sz w:val="28"/>
          <w:szCs w:val="28"/>
        </w:rPr>
        <w:t>Dépassement de la limitation LME</w:t>
      </w:r>
    </w:p>
    <w:p w14:paraId="0B440E5E" w14:textId="77777777" w:rsidR="00A20748" w:rsidRPr="00A00927" w:rsidRDefault="00A20748" w:rsidP="00502804">
      <w:pPr>
        <w:tabs>
          <w:tab w:val="left" w:pos="1134"/>
        </w:tabs>
        <w:ind w:left="1134"/>
        <w:jc w:val="both"/>
        <w:rPr>
          <w:rFonts w:cs="Arial"/>
          <w:szCs w:val="22"/>
        </w:rPr>
      </w:pPr>
    </w:p>
    <w:p w14:paraId="4CE7DC7A" w14:textId="77777777" w:rsidR="00A20748" w:rsidRPr="00A00927" w:rsidRDefault="00A20748" w:rsidP="000D69DD">
      <w:pPr>
        <w:shd w:val="clear" w:color="auto" w:fill="D9D9D9" w:themeFill="background1" w:themeFillShade="D9"/>
        <w:tabs>
          <w:tab w:val="left" w:pos="426"/>
        </w:tabs>
        <w:spacing w:before="56" w:after="56" w:line="226" w:lineRule="atLeast"/>
        <w:jc w:val="both"/>
        <w:rPr>
          <w:rFonts w:cs="Arial"/>
          <w:szCs w:val="22"/>
        </w:rPr>
      </w:pPr>
      <w:r w:rsidRPr="00A00927">
        <w:rPr>
          <w:rFonts w:cs="Arial"/>
          <w:szCs w:val="22"/>
        </w:rPr>
        <w:t>Ce paragraphe doit décrire la procédure à utiliser par l’organisme pour gérer une demande d’extension ponctuelle d’une butée d’application d’un item LME.</w:t>
      </w:r>
    </w:p>
    <w:p w14:paraId="7602143A" w14:textId="77777777" w:rsidR="00A20748" w:rsidRPr="00A00927" w:rsidRDefault="00A20748" w:rsidP="000D69DD">
      <w:pPr>
        <w:shd w:val="clear" w:color="auto" w:fill="D9D9D9" w:themeFill="background1" w:themeFillShade="D9"/>
        <w:tabs>
          <w:tab w:val="left" w:pos="426"/>
        </w:tabs>
        <w:spacing w:before="56" w:after="56" w:line="226" w:lineRule="atLeast"/>
        <w:jc w:val="both"/>
        <w:rPr>
          <w:rFonts w:cs="Arial"/>
          <w:szCs w:val="22"/>
        </w:rPr>
      </w:pPr>
      <w:r w:rsidRPr="00A00927">
        <w:rPr>
          <w:rFonts w:cs="Arial"/>
          <w:szCs w:val="22"/>
        </w:rPr>
        <w:t>Cette procédure devrait décrire la manière de faire une demande d’extension (description de l’extension demandée, circonstance/raisons, mesures compensatoires), de la valider et de l’accepter en interne ou de la présenter pour acceptation auprès des services compétents selon le cas, de suivre son application et de l’enregistrer.</w:t>
      </w:r>
    </w:p>
    <w:p w14:paraId="48CEE217" w14:textId="77777777" w:rsidR="00A20748" w:rsidRPr="00A00927" w:rsidRDefault="00A20748" w:rsidP="00502804">
      <w:pPr>
        <w:jc w:val="both"/>
        <w:rPr>
          <w:rFonts w:cs="Arial"/>
          <w:szCs w:val="22"/>
        </w:rPr>
      </w:pPr>
      <w:r w:rsidRPr="00A00927">
        <w:rPr>
          <w:rFonts w:cs="Arial"/>
          <w:szCs w:val="22"/>
        </w:rPr>
        <w:t>Le processus de validation interne devrait clairement désigner les services et les personnes habilitées à intervenir sur le sujet et ayant autorité pour valider ces demandes avant acceptation interne ou transmission pour acceptation auprès de la DGAC. Le rôle du système Qualité vis-à-vis de ces demandes d’extensions devrait être précisé.</w:t>
      </w:r>
    </w:p>
    <w:p w14:paraId="43C47149" w14:textId="77777777" w:rsidR="00A20748" w:rsidRPr="00A00927" w:rsidRDefault="00A20748" w:rsidP="00502804">
      <w:pPr>
        <w:tabs>
          <w:tab w:val="left" w:pos="426"/>
        </w:tabs>
        <w:spacing w:before="56" w:after="56" w:line="226" w:lineRule="atLeast"/>
        <w:jc w:val="both"/>
        <w:rPr>
          <w:rFonts w:cs="Arial"/>
          <w:szCs w:val="22"/>
        </w:rPr>
      </w:pPr>
      <w:r w:rsidRPr="00A00927">
        <w:rPr>
          <w:rFonts w:cs="Arial"/>
          <w:szCs w:val="22"/>
        </w:rPr>
        <w:t xml:space="preserve">Une butée d’un item LME pour un aéronef donné ne peut être étendue par l’organisme lui-même que dans les limites offertes par la LME de l'exploitant acceptées par la DGAC. </w:t>
      </w:r>
    </w:p>
    <w:p w14:paraId="623ACAB2" w14:textId="77777777" w:rsidR="00A20748" w:rsidRPr="00A00927" w:rsidRDefault="00A20748" w:rsidP="00502804">
      <w:pPr>
        <w:tabs>
          <w:tab w:val="left" w:pos="426"/>
        </w:tabs>
        <w:spacing w:before="56" w:after="56" w:line="226" w:lineRule="atLeast"/>
        <w:jc w:val="both"/>
        <w:rPr>
          <w:rFonts w:cs="Arial"/>
          <w:szCs w:val="22"/>
        </w:rPr>
      </w:pPr>
      <w:r w:rsidRPr="00A00927">
        <w:rPr>
          <w:rFonts w:cs="Arial"/>
          <w:szCs w:val="22"/>
        </w:rPr>
        <w:t xml:space="preserve">Ces limites peuvent correspondre aux restrictions précisées dans la MME (Master MEL) associée ou être plus restrictives dans certains cas donnés et pour certains systèmes. </w:t>
      </w:r>
    </w:p>
    <w:p w14:paraId="047EEBF4" w14:textId="77777777" w:rsidR="00A20748" w:rsidRPr="00A00927" w:rsidRDefault="00A20748" w:rsidP="00502804">
      <w:pPr>
        <w:tabs>
          <w:tab w:val="left" w:pos="426"/>
        </w:tabs>
        <w:spacing w:before="56" w:after="56" w:line="226" w:lineRule="atLeast"/>
        <w:jc w:val="both"/>
        <w:rPr>
          <w:rFonts w:cs="Arial"/>
          <w:szCs w:val="22"/>
        </w:rPr>
      </w:pPr>
      <w:r w:rsidRPr="00A00927">
        <w:rPr>
          <w:rFonts w:cs="Arial"/>
          <w:szCs w:val="22"/>
        </w:rPr>
        <w:t>Les personnes habilitées à accepter en interne une extension de butée d’un item LME, dans les limites de la LME, devraient être formellement désignées par l’organisme.</w:t>
      </w:r>
    </w:p>
    <w:p w14:paraId="142EA897" w14:textId="77777777" w:rsidR="00A20748" w:rsidRDefault="00A20748" w:rsidP="00502804">
      <w:pPr>
        <w:tabs>
          <w:tab w:val="left" w:pos="426"/>
        </w:tabs>
        <w:spacing w:before="56" w:after="56" w:line="226" w:lineRule="atLeast"/>
        <w:jc w:val="both"/>
        <w:rPr>
          <w:rFonts w:cs="Arial"/>
          <w:szCs w:val="22"/>
        </w:rPr>
      </w:pPr>
      <w:r w:rsidRPr="00A00927">
        <w:rPr>
          <w:rFonts w:cs="Arial"/>
          <w:szCs w:val="22"/>
        </w:rPr>
        <w:t>Toute demande d’extension en dehors des limites fixées par la LME doit être validée par l’organisme pour être transmise aux services compétents pour acceptation.</w:t>
      </w:r>
    </w:p>
    <w:p w14:paraId="5D065E21" w14:textId="77777777" w:rsidR="00DE546B" w:rsidRPr="00A00927" w:rsidRDefault="00DE546B" w:rsidP="00502804">
      <w:pPr>
        <w:tabs>
          <w:tab w:val="left" w:pos="426"/>
        </w:tabs>
        <w:spacing w:before="56" w:after="56" w:line="226" w:lineRule="atLeast"/>
        <w:jc w:val="both"/>
        <w:rPr>
          <w:rFonts w:cs="Arial"/>
          <w:szCs w:val="22"/>
        </w:rPr>
      </w:pPr>
    </w:p>
    <w:p w14:paraId="5855F772" w14:textId="77777777" w:rsidR="00A20748" w:rsidRPr="00A00927" w:rsidRDefault="00A20748" w:rsidP="00502804">
      <w:pPr>
        <w:shd w:val="clear" w:color="auto" w:fill="D9D9D9" w:themeFill="background1" w:themeFillShade="D9"/>
        <w:tabs>
          <w:tab w:val="left" w:pos="426"/>
        </w:tabs>
        <w:spacing w:before="56" w:after="56" w:line="226" w:lineRule="atLeast"/>
        <w:jc w:val="both"/>
        <w:rPr>
          <w:rFonts w:cs="Arial"/>
          <w:szCs w:val="22"/>
        </w:rPr>
      </w:pPr>
      <w:r w:rsidRPr="00A00927">
        <w:rPr>
          <w:rFonts w:cs="Arial"/>
          <w:szCs w:val="22"/>
        </w:rPr>
        <w:t>La procédure doit finalement préciser comment l’équipage est informé qu’une extension a été accordée et les limites de cette extension.</w:t>
      </w:r>
    </w:p>
    <w:p w14:paraId="7502B9FC" w14:textId="77777777" w:rsidR="00A20748" w:rsidRPr="00A00927" w:rsidRDefault="00A20748" w:rsidP="00502804">
      <w:pPr>
        <w:shd w:val="clear" w:color="auto" w:fill="D9D9D9" w:themeFill="background1" w:themeFillShade="D9"/>
        <w:tabs>
          <w:tab w:val="left" w:pos="426"/>
        </w:tabs>
        <w:spacing w:before="56" w:after="56" w:line="226" w:lineRule="atLeast"/>
        <w:jc w:val="both"/>
        <w:rPr>
          <w:rFonts w:cs="Arial"/>
          <w:szCs w:val="22"/>
        </w:rPr>
      </w:pPr>
      <w:r w:rsidRPr="00A00927">
        <w:rPr>
          <w:rFonts w:cs="Arial"/>
          <w:szCs w:val="22"/>
        </w:rPr>
        <w:t>Cette procédure doit être décrite de façon cohérente dans ce chapitre et le MANEX.</w:t>
      </w:r>
    </w:p>
    <w:p w14:paraId="04A5F621" w14:textId="77777777" w:rsidR="00A20748" w:rsidRDefault="00A20748" w:rsidP="00502804">
      <w:pPr>
        <w:jc w:val="both"/>
        <w:rPr>
          <w:b/>
          <w:color w:val="000000"/>
        </w:rPr>
      </w:pPr>
    </w:p>
    <w:p w14:paraId="6DE013F2" w14:textId="77777777" w:rsidR="00A035EA" w:rsidRPr="00186148" w:rsidRDefault="00A035EA" w:rsidP="00502804">
      <w:pPr>
        <w:jc w:val="both"/>
        <w:rPr>
          <w:b/>
          <w:color w:val="000000"/>
          <w:sz w:val="28"/>
          <w:szCs w:val="28"/>
        </w:rPr>
      </w:pPr>
      <w:r w:rsidRPr="00186148">
        <w:rPr>
          <w:b/>
          <w:color w:val="000000"/>
          <w:sz w:val="28"/>
          <w:szCs w:val="28"/>
        </w:rPr>
        <w:lastRenderedPageBreak/>
        <w:t>Gestion des CRM</w:t>
      </w:r>
    </w:p>
    <w:p w14:paraId="486A2173" w14:textId="77777777" w:rsidR="00A035EA" w:rsidRDefault="00A035EA" w:rsidP="00502804">
      <w:pPr>
        <w:jc w:val="both"/>
        <w:rPr>
          <w:b/>
          <w:color w:val="000000"/>
        </w:rPr>
      </w:pPr>
    </w:p>
    <w:p w14:paraId="2A922068" w14:textId="6221EDD9" w:rsidR="00A035EA" w:rsidRPr="00A035EA" w:rsidRDefault="00A035EA" w:rsidP="00502804">
      <w:pPr>
        <w:jc w:val="both"/>
        <w:rPr>
          <w:color w:val="000000"/>
        </w:rPr>
      </w:pPr>
      <w:r w:rsidRPr="00A035EA">
        <w:rPr>
          <w:color w:val="000000"/>
        </w:rPr>
        <w:t>Les organismes ayant en gestion des aéronefs répondant aux exigences de la Part</w:t>
      </w:r>
      <w:r w:rsidR="00A9152A">
        <w:rPr>
          <w:color w:val="000000"/>
        </w:rPr>
        <w:t xml:space="preserve">ie </w:t>
      </w:r>
      <w:r w:rsidRPr="00A035EA">
        <w:rPr>
          <w:color w:val="000000"/>
        </w:rPr>
        <w:t>M</w:t>
      </w:r>
      <w:r w:rsidR="00A9152A">
        <w:rPr>
          <w:color w:val="000000"/>
        </w:rPr>
        <w:t>-FR</w:t>
      </w:r>
      <w:r w:rsidRPr="00A035EA">
        <w:rPr>
          <w:color w:val="000000"/>
        </w:rPr>
        <w:t xml:space="preserve"> et exploités en opérations commerciale</w:t>
      </w:r>
      <w:r w:rsidR="00C942A7">
        <w:rPr>
          <w:color w:val="000000"/>
        </w:rPr>
        <w:t>s</w:t>
      </w:r>
      <w:r w:rsidRPr="00A035EA">
        <w:rPr>
          <w:color w:val="000000"/>
        </w:rPr>
        <w:t xml:space="preserve"> doivent décrire dans ce paragraphe comment ils conçoivent un Compte Rendu Matériel (CRM), le font approuver et l’amendent. Pour cela se reporter au guide G-40-</w:t>
      </w:r>
      <w:r w:rsidR="00867057" w:rsidRPr="00A035EA">
        <w:rPr>
          <w:color w:val="000000"/>
        </w:rPr>
        <w:t>0</w:t>
      </w:r>
      <w:r w:rsidR="00867057">
        <w:rPr>
          <w:color w:val="000000"/>
        </w:rPr>
        <w:t>5</w:t>
      </w:r>
      <w:r w:rsidR="00867057" w:rsidRPr="00A035EA">
        <w:rPr>
          <w:color w:val="000000"/>
        </w:rPr>
        <w:t xml:space="preserve"> </w:t>
      </w:r>
      <w:r w:rsidRPr="00A035EA">
        <w:rPr>
          <w:color w:val="000000"/>
        </w:rPr>
        <w:t>et son annexe VIII.</w:t>
      </w:r>
    </w:p>
    <w:p w14:paraId="42F1F146" w14:textId="77777777" w:rsidR="00A035EA" w:rsidRDefault="00A035EA" w:rsidP="00502804">
      <w:pPr>
        <w:jc w:val="both"/>
        <w:rPr>
          <w:b/>
          <w:color w:val="000000"/>
        </w:rPr>
      </w:pPr>
    </w:p>
    <w:p w14:paraId="56C1ECCF" w14:textId="77777777" w:rsidR="00DE546B" w:rsidRDefault="00DE546B" w:rsidP="00DE546B">
      <w:pPr>
        <w:shd w:val="clear" w:color="auto" w:fill="D9D9D9" w:themeFill="background1" w:themeFillShade="D9"/>
        <w:overflowPunct w:val="0"/>
        <w:autoSpaceDE w:val="0"/>
        <w:autoSpaceDN w:val="0"/>
        <w:adjustRightInd w:val="0"/>
        <w:spacing w:line="226" w:lineRule="atLeast"/>
        <w:jc w:val="both"/>
        <w:textAlignment w:val="baseline"/>
        <w:rPr>
          <w:rFonts w:cs="Arial"/>
          <w:szCs w:val="22"/>
        </w:rPr>
      </w:pPr>
      <w:r w:rsidRPr="005A483A">
        <w:rPr>
          <w:rFonts w:cs="Arial"/>
          <w:szCs w:val="22"/>
        </w:rPr>
        <w:t>Ces cas doivent être mentionnés dans le § A.4 du domaine d’activité approuvé de l’organisme</w:t>
      </w:r>
      <w:r w:rsidR="00C942A7">
        <w:rPr>
          <w:rFonts w:cs="Arial"/>
          <w:szCs w:val="22"/>
        </w:rPr>
        <w:t>.</w:t>
      </w:r>
    </w:p>
    <w:p w14:paraId="68A6ADFE" w14:textId="77777777" w:rsidR="00DE546B" w:rsidRPr="00F21E4B" w:rsidRDefault="00DE546B" w:rsidP="00502804">
      <w:pPr>
        <w:jc w:val="both"/>
        <w:rPr>
          <w:b/>
          <w:color w:val="000000"/>
        </w:rPr>
      </w:pPr>
    </w:p>
    <w:p w14:paraId="5D6DDF95" w14:textId="77777777" w:rsidR="00A20748" w:rsidRPr="00095FD6" w:rsidRDefault="009C156F" w:rsidP="00C27991">
      <w:pPr>
        <w:pStyle w:val="Titre1"/>
        <w:numPr>
          <w:ilvl w:val="0"/>
          <w:numId w:val="97"/>
        </w:numPr>
        <w:ind w:left="0" w:hanging="11"/>
        <w:jc w:val="both"/>
        <w:rPr>
          <w:color w:val="484D7A"/>
          <w:sz w:val="28"/>
          <w:szCs w:val="28"/>
          <w:u w:val="none"/>
        </w:rPr>
      </w:pPr>
      <w:bookmarkStart w:id="145" w:name="_Toc43387498"/>
      <w:bookmarkStart w:id="146" w:name="_Toc194668205"/>
      <w:r w:rsidRPr="00095FD6">
        <w:rPr>
          <w:color w:val="484D7A"/>
          <w:sz w:val="28"/>
          <w:szCs w:val="28"/>
          <w:u w:val="none"/>
        </w:rPr>
        <w:t>DEVELOPPEMENT DE P</w:t>
      </w:r>
      <w:r w:rsidR="009E1308" w:rsidRPr="00095FD6">
        <w:rPr>
          <w:color w:val="484D7A"/>
          <w:sz w:val="28"/>
          <w:szCs w:val="28"/>
          <w:u w:val="none"/>
        </w:rPr>
        <w:t>ROGRAMME D’ENTRETI</w:t>
      </w:r>
      <w:r w:rsidRPr="00095FD6">
        <w:rPr>
          <w:color w:val="484D7A"/>
          <w:sz w:val="28"/>
          <w:szCs w:val="28"/>
          <w:u w:val="none"/>
        </w:rPr>
        <w:t>E</w:t>
      </w:r>
      <w:r w:rsidR="009E1308" w:rsidRPr="00095FD6">
        <w:rPr>
          <w:color w:val="484D7A"/>
          <w:sz w:val="28"/>
          <w:szCs w:val="28"/>
          <w:u w:val="none"/>
        </w:rPr>
        <w:t>N</w:t>
      </w:r>
      <w:r w:rsidRPr="00095FD6">
        <w:rPr>
          <w:color w:val="484D7A"/>
          <w:sz w:val="28"/>
          <w:szCs w:val="28"/>
          <w:u w:val="none"/>
        </w:rPr>
        <w:t>, CONTROLE ET REVUE PERIODIQUE</w:t>
      </w:r>
      <w:bookmarkEnd w:id="145"/>
      <w:bookmarkEnd w:id="146"/>
    </w:p>
    <w:p w14:paraId="5B275010" w14:textId="77777777" w:rsidR="00A20748" w:rsidRPr="00AA2670" w:rsidRDefault="00A20748" w:rsidP="00502804">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AA2670" w14:paraId="7BEEC037" w14:textId="77777777" w:rsidTr="00A20748">
        <w:tc>
          <w:tcPr>
            <w:tcW w:w="9851" w:type="dxa"/>
            <w:shd w:val="pct10" w:color="auto" w:fill="auto"/>
          </w:tcPr>
          <w:p w14:paraId="0E375619" w14:textId="3B601491" w:rsidR="00A20748" w:rsidRPr="00AA2670" w:rsidRDefault="002C2DB9" w:rsidP="00502804">
            <w:pPr>
              <w:jc w:val="both"/>
              <w:rPr>
                <w:rFonts w:cs="Arial"/>
                <w:szCs w:val="22"/>
              </w:rPr>
            </w:pPr>
            <w:r>
              <w:rPr>
                <w:rFonts w:cs="Arial"/>
                <w:szCs w:val="22"/>
              </w:rPr>
              <w:t>CAO.FR.</w:t>
            </w:r>
            <w:r w:rsidRPr="00AA2670">
              <w:rPr>
                <w:rFonts w:cs="Arial"/>
                <w:szCs w:val="22"/>
              </w:rPr>
              <w:t>075(a</w:t>
            </w:r>
            <w:r>
              <w:rPr>
                <w:rFonts w:cs="Arial"/>
                <w:szCs w:val="22"/>
              </w:rPr>
              <w:t>)</w:t>
            </w:r>
          </w:p>
        </w:tc>
      </w:tr>
      <w:tr w:rsidR="00A20748" w:rsidRPr="00AA2670" w14:paraId="69C4335F" w14:textId="77777777" w:rsidTr="00A20748">
        <w:tc>
          <w:tcPr>
            <w:tcW w:w="9851" w:type="dxa"/>
            <w:shd w:val="pct10" w:color="auto" w:fill="auto"/>
          </w:tcPr>
          <w:p w14:paraId="1150F498" w14:textId="7001C388" w:rsidR="00A20748" w:rsidRPr="00AA2670" w:rsidRDefault="0012795E" w:rsidP="00502804">
            <w:pPr>
              <w:jc w:val="both"/>
              <w:rPr>
                <w:rFonts w:cs="Arial"/>
                <w:szCs w:val="22"/>
              </w:rPr>
            </w:pPr>
            <w:r>
              <w:rPr>
                <w:rFonts w:cs="Arial"/>
                <w:szCs w:val="22"/>
              </w:rPr>
              <w:t>CAO.FR.</w:t>
            </w:r>
            <w:r w:rsidR="00A20748" w:rsidRPr="00AA2670">
              <w:rPr>
                <w:rFonts w:cs="Arial"/>
                <w:szCs w:val="22"/>
              </w:rPr>
              <w:t>075(b)(</w:t>
            </w:r>
            <w:proofErr w:type="gramStart"/>
            <w:r w:rsidR="00A20748" w:rsidRPr="00AA2670">
              <w:rPr>
                <w:rFonts w:cs="Arial"/>
                <w:szCs w:val="22"/>
              </w:rPr>
              <w:t>1)/</w:t>
            </w:r>
            <w:proofErr w:type="gramEnd"/>
            <w:r w:rsidR="00A20748" w:rsidRPr="00AA2670">
              <w:rPr>
                <w:rFonts w:cs="Arial"/>
                <w:szCs w:val="22"/>
              </w:rPr>
              <w:t>(b)(2)</w:t>
            </w:r>
          </w:p>
        </w:tc>
      </w:tr>
    </w:tbl>
    <w:p w14:paraId="26F3C0A5" w14:textId="77777777" w:rsidR="00A20748" w:rsidRPr="00AA2670" w:rsidRDefault="00A20748" w:rsidP="00502804">
      <w:pPr>
        <w:overflowPunct w:val="0"/>
        <w:autoSpaceDE w:val="0"/>
        <w:autoSpaceDN w:val="0"/>
        <w:adjustRightInd w:val="0"/>
        <w:spacing w:line="226" w:lineRule="atLeast"/>
        <w:jc w:val="both"/>
        <w:textAlignment w:val="baseline"/>
        <w:rPr>
          <w:rFonts w:cs="Arial"/>
          <w:b/>
          <w:color w:val="000000"/>
          <w:szCs w:val="22"/>
        </w:rPr>
      </w:pPr>
    </w:p>
    <w:p w14:paraId="70323A74" w14:textId="77777777" w:rsidR="00A20748" w:rsidRPr="009E1308" w:rsidRDefault="009E1308" w:rsidP="00502804">
      <w:pPr>
        <w:overflowPunct w:val="0"/>
        <w:autoSpaceDE w:val="0"/>
        <w:autoSpaceDN w:val="0"/>
        <w:adjustRightInd w:val="0"/>
        <w:spacing w:line="226" w:lineRule="atLeast"/>
        <w:jc w:val="both"/>
        <w:textAlignment w:val="baseline"/>
        <w:rPr>
          <w:rFonts w:cs="Arial"/>
          <w:b/>
          <w:color w:val="000000"/>
          <w:sz w:val="28"/>
          <w:szCs w:val="28"/>
        </w:rPr>
      </w:pPr>
      <w:r w:rsidRPr="009E1308">
        <w:rPr>
          <w:rFonts w:cs="Arial"/>
          <w:b/>
          <w:color w:val="000000"/>
          <w:sz w:val="28"/>
          <w:szCs w:val="28"/>
        </w:rPr>
        <w:t xml:space="preserve">Généralités </w:t>
      </w:r>
    </w:p>
    <w:p w14:paraId="51F95D0A" w14:textId="77777777" w:rsidR="009E1308" w:rsidRPr="009E1308" w:rsidRDefault="009E1308" w:rsidP="009E1308">
      <w:pPr>
        <w:overflowPunct w:val="0"/>
        <w:autoSpaceDE w:val="0"/>
        <w:autoSpaceDN w:val="0"/>
        <w:adjustRightInd w:val="0"/>
        <w:jc w:val="both"/>
        <w:textAlignment w:val="baseline"/>
        <w:rPr>
          <w:rFonts w:cs="Arial"/>
          <w:b/>
          <w:color w:val="000000"/>
          <w:szCs w:val="22"/>
        </w:rPr>
      </w:pPr>
    </w:p>
    <w:p w14:paraId="66732DDC" w14:textId="096BA79E" w:rsidR="00A20748" w:rsidRPr="009E1308" w:rsidRDefault="009E1308" w:rsidP="009E1308">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9E1308">
        <w:rPr>
          <w:rFonts w:cs="Arial"/>
          <w:color w:val="000000"/>
          <w:szCs w:val="22"/>
        </w:rPr>
        <w:t>Voir G-40-</w:t>
      </w:r>
      <w:r w:rsidR="00A9152A" w:rsidRPr="009E1308">
        <w:rPr>
          <w:rFonts w:cs="Arial"/>
          <w:color w:val="000000"/>
          <w:szCs w:val="22"/>
        </w:rPr>
        <w:t>0</w:t>
      </w:r>
      <w:r w:rsidR="00A9152A">
        <w:rPr>
          <w:rFonts w:cs="Arial"/>
          <w:color w:val="000000"/>
          <w:szCs w:val="22"/>
        </w:rPr>
        <w:t>5</w:t>
      </w:r>
      <w:r w:rsidR="00A9152A" w:rsidRPr="009E1308">
        <w:rPr>
          <w:rFonts w:cs="Arial"/>
          <w:color w:val="000000"/>
          <w:szCs w:val="22"/>
        </w:rPr>
        <w:t xml:space="preserve"> </w:t>
      </w:r>
      <w:r w:rsidRPr="009E1308">
        <w:rPr>
          <w:rFonts w:cs="Arial"/>
          <w:color w:val="000000"/>
          <w:szCs w:val="22"/>
        </w:rPr>
        <w:t xml:space="preserve">annexes </w:t>
      </w:r>
      <w:r w:rsidR="00A9152A">
        <w:rPr>
          <w:rFonts w:cs="Arial"/>
          <w:color w:val="000000"/>
          <w:szCs w:val="22"/>
        </w:rPr>
        <w:t>II</w:t>
      </w:r>
      <w:r w:rsidR="00867057">
        <w:rPr>
          <w:rFonts w:cs="Arial"/>
          <w:color w:val="000000"/>
          <w:szCs w:val="22"/>
        </w:rPr>
        <w:t xml:space="preserve"> et II</w:t>
      </w:r>
      <w:r w:rsidRPr="009E1308">
        <w:rPr>
          <w:rFonts w:cs="Arial"/>
          <w:color w:val="000000"/>
          <w:szCs w:val="22"/>
        </w:rPr>
        <w:t>I</w:t>
      </w:r>
    </w:p>
    <w:p w14:paraId="6BB339F8" w14:textId="77777777" w:rsidR="009E1308" w:rsidRDefault="009E1308" w:rsidP="00502804">
      <w:pPr>
        <w:overflowPunct w:val="0"/>
        <w:autoSpaceDE w:val="0"/>
        <w:autoSpaceDN w:val="0"/>
        <w:adjustRightInd w:val="0"/>
        <w:jc w:val="both"/>
        <w:textAlignment w:val="baseline"/>
        <w:rPr>
          <w:rFonts w:cs="Arial"/>
          <w:color w:val="000000"/>
          <w:szCs w:val="22"/>
        </w:rPr>
      </w:pPr>
    </w:p>
    <w:p w14:paraId="55C3D242" w14:textId="77777777" w:rsidR="00A20748" w:rsidRPr="00AA2670" w:rsidRDefault="00A20748" w:rsidP="00502804">
      <w:pPr>
        <w:overflowPunct w:val="0"/>
        <w:autoSpaceDE w:val="0"/>
        <w:autoSpaceDN w:val="0"/>
        <w:adjustRightInd w:val="0"/>
        <w:jc w:val="both"/>
        <w:textAlignment w:val="baseline"/>
        <w:rPr>
          <w:rFonts w:cs="Arial"/>
          <w:color w:val="000000"/>
          <w:szCs w:val="22"/>
        </w:rPr>
      </w:pPr>
      <w:r w:rsidRPr="00AA2670">
        <w:rPr>
          <w:rFonts w:cs="Arial"/>
          <w:color w:val="000000"/>
          <w:szCs w:val="22"/>
        </w:rPr>
        <w:t>L’objectif du programme d’entretien (PE) est de décrire l’ensemble des opérations d’entretien nécessaires au maintien de l’aéronef en état de navigabilité.</w:t>
      </w:r>
    </w:p>
    <w:p w14:paraId="54660EDC" w14:textId="77777777" w:rsidR="00A20748" w:rsidRPr="00AA2670" w:rsidRDefault="00A20748" w:rsidP="00502804">
      <w:pPr>
        <w:overflowPunct w:val="0"/>
        <w:autoSpaceDE w:val="0"/>
        <w:autoSpaceDN w:val="0"/>
        <w:adjustRightInd w:val="0"/>
        <w:jc w:val="both"/>
        <w:textAlignment w:val="baseline"/>
        <w:rPr>
          <w:rFonts w:cs="Arial"/>
          <w:color w:val="000000"/>
          <w:szCs w:val="22"/>
        </w:rPr>
      </w:pPr>
    </w:p>
    <w:p w14:paraId="6A54E270" w14:textId="77777777" w:rsidR="00A20748" w:rsidRDefault="00A20748" w:rsidP="00502804">
      <w:pPr>
        <w:overflowPunct w:val="0"/>
        <w:autoSpaceDE w:val="0"/>
        <w:autoSpaceDN w:val="0"/>
        <w:adjustRightInd w:val="0"/>
        <w:jc w:val="both"/>
        <w:textAlignment w:val="baseline"/>
        <w:rPr>
          <w:rFonts w:cs="Arial"/>
          <w:color w:val="000000"/>
          <w:szCs w:val="22"/>
        </w:rPr>
      </w:pPr>
      <w:r w:rsidRPr="00AA2670">
        <w:rPr>
          <w:rFonts w:cs="Arial"/>
          <w:color w:val="000000"/>
          <w:szCs w:val="22"/>
        </w:rPr>
        <w:t>Un programme d’entretien peut :</w:t>
      </w:r>
    </w:p>
    <w:p w14:paraId="557FDEB1" w14:textId="77777777" w:rsidR="00D56DD8" w:rsidRPr="00AA2670" w:rsidRDefault="00D56DD8" w:rsidP="00502804">
      <w:pPr>
        <w:overflowPunct w:val="0"/>
        <w:autoSpaceDE w:val="0"/>
        <w:autoSpaceDN w:val="0"/>
        <w:adjustRightInd w:val="0"/>
        <w:jc w:val="both"/>
        <w:textAlignment w:val="baseline"/>
        <w:rPr>
          <w:rFonts w:cs="Arial"/>
          <w:color w:val="000000"/>
          <w:szCs w:val="22"/>
        </w:rPr>
      </w:pPr>
    </w:p>
    <w:p w14:paraId="258F1DBF" w14:textId="1764AA5B" w:rsidR="00A20748" w:rsidRPr="00AA2670" w:rsidRDefault="00867057" w:rsidP="00C27991">
      <w:pPr>
        <w:numPr>
          <w:ilvl w:val="0"/>
          <w:numId w:val="17"/>
        </w:numPr>
        <w:tabs>
          <w:tab w:val="clear" w:pos="360"/>
          <w:tab w:val="num" w:pos="567"/>
        </w:tabs>
        <w:overflowPunct w:val="0"/>
        <w:autoSpaceDE w:val="0"/>
        <w:autoSpaceDN w:val="0"/>
        <w:adjustRightInd w:val="0"/>
        <w:ind w:left="567" w:hanging="218"/>
        <w:jc w:val="both"/>
        <w:textAlignment w:val="baseline"/>
        <w:rPr>
          <w:rFonts w:cs="Arial"/>
          <w:color w:val="000000"/>
          <w:szCs w:val="22"/>
        </w:rPr>
      </w:pPr>
      <w:r w:rsidRPr="00AA2670">
        <w:rPr>
          <w:rFonts w:cs="Arial"/>
          <w:color w:val="000000"/>
          <w:szCs w:val="22"/>
        </w:rPr>
        <w:t>Être</w:t>
      </w:r>
      <w:r w:rsidR="00A20748" w:rsidRPr="00AA2670">
        <w:rPr>
          <w:rFonts w:cs="Arial"/>
          <w:color w:val="000000"/>
          <w:szCs w:val="22"/>
        </w:rPr>
        <w:t xml:space="preserve"> commun à plusieurs immatriculations d’un type d’aéronef pour lequel le même manuel de maintenance constructeur est requis, sous réserve de lister toutes les immatriculations concernées et de préciser, le cas échéant, les éléments spécifiques à chaque immatriculation ; </w:t>
      </w:r>
      <w:proofErr w:type="gramStart"/>
      <w:r w:rsidR="00A20748" w:rsidRPr="00AA2670">
        <w:rPr>
          <w:rFonts w:cs="Arial"/>
          <w:color w:val="000000"/>
          <w:szCs w:val="22"/>
        </w:rPr>
        <w:t>ou</w:t>
      </w:r>
      <w:proofErr w:type="gramEnd"/>
    </w:p>
    <w:p w14:paraId="7E74DC02" w14:textId="0BE81EE8" w:rsidR="00A20748" w:rsidRPr="00AA2670" w:rsidRDefault="00867057" w:rsidP="00C27991">
      <w:pPr>
        <w:numPr>
          <w:ilvl w:val="0"/>
          <w:numId w:val="17"/>
        </w:numPr>
        <w:tabs>
          <w:tab w:val="clear" w:pos="360"/>
          <w:tab w:val="num" w:pos="567"/>
        </w:tabs>
        <w:overflowPunct w:val="0"/>
        <w:autoSpaceDE w:val="0"/>
        <w:autoSpaceDN w:val="0"/>
        <w:adjustRightInd w:val="0"/>
        <w:ind w:left="567" w:hanging="218"/>
        <w:jc w:val="both"/>
        <w:textAlignment w:val="baseline"/>
        <w:rPr>
          <w:rFonts w:cs="Arial"/>
          <w:color w:val="000000"/>
          <w:szCs w:val="22"/>
        </w:rPr>
      </w:pPr>
      <w:r w:rsidRPr="00AA2670">
        <w:rPr>
          <w:rFonts w:cs="Arial"/>
          <w:color w:val="000000"/>
          <w:szCs w:val="22"/>
        </w:rPr>
        <w:t>Ne</w:t>
      </w:r>
      <w:r w:rsidR="00A20748" w:rsidRPr="00AA2670">
        <w:rPr>
          <w:rFonts w:cs="Arial"/>
          <w:color w:val="000000"/>
          <w:szCs w:val="22"/>
        </w:rPr>
        <w:t xml:space="preserve"> s’appliquer à aucune immatriculation particulière ; un tel PE est alors appelé « générique ».</w:t>
      </w:r>
    </w:p>
    <w:p w14:paraId="64293EB2" w14:textId="77777777" w:rsidR="00A20748" w:rsidRPr="00AA2670" w:rsidRDefault="00A20748" w:rsidP="00502804">
      <w:pPr>
        <w:overflowPunct w:val="0"/>
        <w:autoSpaceDE w:val="0"/>
        <w:autoSpaceDN w:val="0"/>
        <w:adjustRightInd w:val="0"/>
        <w:jc w:val="both"/>
        <w:textAlignment w:val="baseline"/>
        <w:rPr>
          <w:rFonts w:cs="Arial"/>
          <w:color w:val="000000"/>
          <w:szCs w:val="22"/>
        </w:rPr>
      </w:pPr>
    </w:p>
    <w:p w14:paraId="1D572A2D" w14:textId="6208C484" w:rsidR="00A20748" w:rsidRPr="00AA2670" w:rsidRDefault="00A20748" w:rsidP="00502804">
      <w:pPr>
        <w:overflowPunct w:val="0"/>
        <w:autoSpaceDE w:val="0"/>
        <w:autoSpaceDN w:val="0"/>
        <w:adjustRightInd w:val="0"/>
        <w:jc w:val="both"/>
        <w:textAlignment w:val="baseline"/>
        <w:rPr>
          <w:rFonts w:cs="Arial"/>
          <w:color w:val="000000"/>
          <w:szCs w:val="22"/>
        </w:rPr>
      </w:pPr>
      <w:r w:rsidRPr="00AA2670">
        <w:rPr>
          <w:rFonts w:cs="Arial"/>
          <w:color w:val="000000"/>
          <w:szCs w:val="22"/>
        </w:rPr>
        <w:t xml:space="preserve">Le programme « générique » n’est pas utilisable en l’état pour un aéronef particulier, il permet à l’organisme de démontrer sa capacité à rédiger un PE, dans l’attente de l’intégration d’un aéronef en gestion pour lequel un PE personnalisé </w:t>
      </w:r>
      <w:r w:rsidR="00867057" w:rsidRPr="00AA2670">
        <w:rPr>
          <w:rFonts w:cs="Arial"/>
          <w:color w:val="000000"/>
          <w:szCs w:val="22"/>
        </w:rPr>
        <w:t>d</w:t>
      </w:r>
      <w:r w:rsidR="00867057">
        <w:rPr>
          <w:rFonts w:cs="Arial"/>
          <w:color w:val="000000"/>
          <w:szCs w:val="22"/>
        </w:rPr>
        <w:t>oit</w:t>
      </w:r>
      <w:r w:rsidR="00867057" w:rsidRPr="00AA2670">
        <w:rPr>
          <w:rFonts w:cs="Arial"/>
          <w:color w:val="000000"/>
          <w:szCs w:val="22"/>
        </w:rPr>
        <w:t xml:space="preserve"> </w:t>
      </w:r>
      <w:r w:rsidRPr="00AA2670">
        <w:rPr>
          <w:rFonts w:cs="Arial"/>
          <w:color w:val="000000"/>
          <w:szCs w:val="22"/>
        </w:rPr>
        <w:t>être élaboré et approuvé. Un PE générique n’est pas directement approuvé, il n’est pas obligatoire de l’amender à chaque évolution des données constructeur.</w:t>
      </w:r>
    </w:p>
    <w:p w14:paraId="33F9CF53" w14:textId="77777777" w:rsidR="00A20748" w:rsidRPr="00AA2670" w:rsidRDefault="00A20748" w:rsidP="00502804">
      <w:pPr>
        <w:overflowPunct w:val="0"/>
        <w:autoSpaceDE w:val="0"/>
        <w:autoSpaceDN w:val="0"/>
        <w:adjustRightInd w:val="0"/>
        <w:jc w:val="both"/>
        <w:textAlignment w:val="baseline"/>
        <w:rPr>
          <w:rFonts w:cs="Arial"/>
          <w:color w:val="000000"/>
          <w:szCs w:val="22"/>
        </w:rPr>
      </w:pPr>
      <w:r w:rsidRPr="00AA2670">
        <w:rPr>
          <w:rFonts w:cs="Arial"/>
          <w:color w:val="000000"/>
          <w:szCs w:val="22"/>
        </w:rPr>
        <w:t>La mise à jour pour prise en compte des révisions des données constructeur et adaptation à l’immatriculation concernée se fait au moment de l’approbation du PE personnalisé.</w:t>
      </w:r>
    </w:p>
    <w:p w14:paraId="119367DD" w14:textId="77777777" w:rsidR="00A20748" w:rsidRPr="00AA2670" w:rsidRDefault="00A20748" w:rsidP="00502804">
      <w:pPr>
        <w:overflowPunct w:val="0"/>
        <w:autoSpaceDE w:val="0"/>
        <w:autoSpaceDN w:val="0"/>
        <w:adjustRightInd w:val="0"/>
        <w:jc w:val="both"/>
        <w:textAlignment w:val="baseline"/>
        <w:rPr>
          <w:rFonts w:cs="Arial"/>
          <w:color w:val="000000"/>
          <w:szCs w:val="22"/>
        </w:rPr>
      </w:pPr>
    </w:p>
    <w:p w14:paraId="5F04526A" w14:textId="6B111EC4" w:rsidR="00A20748" w:rsidRPr="00B51F1B" w:rsidRDefault="00A20748" w:rsidP="00502804">
      <w:pPr>
        <w:overflowPunct w:val="0"/>
        <w:autoSpaceDE w:val="0"/>
        <w:autoSpaceDN w:val="0"/>
        <w:adjustRightInd w:val="0"/>
        <w:jc w:val="both"/>
        <w:textAlignment w:val="baseline"/>
        <w:rPr>
          <w:rFonts w:cs="Arial"/>
          <w:b/>
          <w:color w:val="000000"/>
          <w:sz w:val="28"/>
          <w:szCs w:val="28"/>
        </w:rPr>
      </w:pPr>
      <w:r w:rsidRPr="00B51F1B">
        <w:rPr>
          <w:rFonts w:cs="Arial"/>
          <w:b/>
          <w:color w:val="000000"/>
          <w:sz w:val="28"/>
          <w:szCs w:val="28"/>
        </w:rPr>
        <w:t xml:space="preserve">Elaboration </w:t>
      </w:r>
      <w:r w:rsidR="00FB7F22" w:rsidRPr="00B51F1B">
        <w:rPr>
          <w:rFonts w:cs="Arial"/>
          <w:b/>
          <w:color w:val="000000"/>
          <w:sz w:val="28"/>
          <w:szCs w:val="28"/>
        </w:rPr>
        <w:t xml:space="preserve">par l’organisme </w:t>
      </w:r>
      <w:r w:rsidRPr="00B51F1B">
        <w:rPr>
          <w:rFonts w:cs="Arial"/>
          <w:b/>
          <w:color w:val="000000"/>
          <w:sz w:val="28"/>
          <w:szCs w:val="28"/>
        </w:rPr>
        <w:t xml:space="preserve">d’un programme d’entretien pour </w:t>
      </w:r>
      <w:r w:rsidR="00FB7F22" w:rsidRPr="00B51F1B">
        <w:rPr>
          <w:rFonts w:cs="Arial"/>
          <w:b/>
          <w:color w:val="000000"/>
          <w:sz w:val="28"/>
          <w:szCs w:val="28"/>
        </w:rPr>
        <w:t>le compte d’</w:t>
      </w:r>
      <w:r w:rsidRPr="00B51F1B">
        <w:rPr>
          <w:rFonts w:cs="Arial"/>
          <w:b/>
          <w:color w:val="000000"/>
          <w:sz w:val="28"/>
          <w:szCs w:val="28"/>
        </w:rPr>
        <w:t xml:space="preserve">un propriétaire gérant lui-même la navigabilité de son aéronef </w:t>
      </w:r>
      <w:r w:rsidR="00D56DD8" w:rsidRPr="00B51F1B">
        <w:rPr>
          <w:rFonts w:cs="Arial"/>
          <w:b/>
          <w:color w:val="000000"/>
          <w:sz w:val="28"/>
          <w:szCs w:val="28"/>
        </w:rPr>
        <w:t>redevable des</w:t>
      </w:r>
      <w:r w:rsidR="00A035EA" w:rsidRPr="00B51F1B">
        <w:rPr>
          <w:rFonts w:cs="Arial"/>
          <w:b/>
          <w:color w:val="000000"/>
          <w:sz w:val="28"/>
          <w:szCs w:val="28"/>
        </w:rPr>
        <w:t xml:space="preserve"> exigences de la </w:t>
      </w:r>
      <w:r w:rsidR="00584385">
        <w:rPr>
          <w:rFonts w:cs="Arial"/>
          <w:b/>
          <w:color w:val="000000"/>
          <w:sz w:val="28"/>
          <w:szCs w:val="28"/>
        </w:rPr>
        <w:t xml:space="preserve">Partie M-FR </w:t>
      </w:r>
    </w:p>
    <w:p w14:paraId="43DA9123" w14:textId="77777777" w:rsidR="00A20748" w:rsidRPr="00AA2670" w:rsidRDefault="00A20748" w:rsidP="00502804">
      <w:pPr>
        <w:overflowPunct w:val="0"/>
        <w:autoSpaceDE w:val="0"/>
        <w:autoSpaceDN w:val="0"/>
        <w:adjustRightInd w:val="0"/>
        <w:ind w:left="709"/>
        <w:jc w:val="both"/>
        <w:textAlignment w:val="baseline"/>
        <w:rPr>
          <w:rFonts w:cs="Arial"/>
          <w:color w:val="000000"/>
          <w:szCs w:val="22"/>
          <w:u w:val="single"/>
        </w:rPr>
      </w:pPr>
    </w:p>
    <w:p w14:paraId="32FEC362" w14:textId="5961B02A" w:rsidR="00A20748" w:rsidRPr="00AA2670" w:rsidRDefault="00A20748" w:rsidP="00502804">
      <w:pPr>
        <w:overflowPunct w:val="0"/>
        <w:autoSpaceDE w:val="0"/>
        <w:autoSpaceDN w:val="0"/>
        <w:adjustRightInd w:val="0"/>
        <w:jc w:val="both"/>
        <w:textAlignment w:val="baseline"/>
        <w:rPr>
          <w:rFonts w:cs="Arial"/>
          <w:color w:val="000000"/>
          <w:szCs w:val="22"/>
        </w:rPr>
      </w:pPr>
      <w:r w:rsidRPr="00AA2670">
        <w:rPr>
          <w:rFonts w:cs="Arial"/>
          <w:color w:val="000000"/>
          <w:szCs w:val="22"/>
        </w:rPr>
        <w:t xml:space="preserve">Pour les aéronefs redevables de la </w:t>
      </w:r>
      <w:r w:rsidR="00584385">
        <w:rPr>
          <w:rFonts w:cs="Arial"/>
          <w:color w:val="000000"/>
          <w:szCs w:val="22"/>
        </w:rPr>
        <w:t>Partie M-FR,</w:t>
      </w:r>
      <w:r w:rsidRPr="00AA2670">
        <w:rPr>
          <w:rFonts w:cs="Arial"/>
          <w:color w:val="000000"/>
          <w:szCs w:val="22"/>
        </w:rPr>
        <w:t xml:space="preserve"> qui sont non CMPA et dont l’exploitation est non commerciale, l’organisme peut conclure un contrat restreint avec un propriétaire afin d’élaborer le programme d’entretien de son aéronef. </w:t>
      </w:r>
    </w:p>
    <w:p w14:paraId="729A4E01" w14:textId="77777777" w:rsidR="00A20748" w:rsidRPr="00AA2670" w:rsidRDefault="00A20748" w:rsidP="00502804">
      <w:pPr>
        <w:overflowPunct w:val="0"/>
        <w:autoSpaceDE w:val="0"/>
        <w:autoSpaceDN w:val="0"/>
        <w:adjustRightInd w:val="0"/>
        <w:jc w:val="both"/>
        <w:textAlignment w:val="baseline"/>
        <w:rPr>
          <w:rFonts w:cs="Arial"/>
          <w:color w:val="000000"/>
          <w:szCs w:val="22"/>
        </w:rPr>
      </w:pPr>
      <w:r w:rsidRPr="00AA2670">
        <w:rPr>
          <w:rFonts w:cs="Arial"/>
          <w:color w:val="000000"/>
          <w:szCs w:val="22"/>
        </w:rPr>
        <w:t>Dans ce cas, le contrat restreint transfère la responsabilité de l'élaboration et des démarches pour l'approbation du programme d'entretien à l’organisme</w:t>
      </w:r>
      <w:r w:rsidR="00A035EA">
        <w:rPr>
          <w:rFonts w:cs="Arial"/>
          <w:color w:val="000000"/>
          <w:szCs w:val="22"/>
        </w:rPr>
        <w:t>.</w:t>
      </w:r>
    </w:p>
    <w:p w14:paraId="24AF808A" w14:textId="77777777" w:rsidR="00A20748" w:rsidRPr="00AA2670" w:rsidRDefault="00A20748" w:rsidP="00502804">
      <w:pPr>
        <w:overflowPunct w:val="0"/>
        <w:autoSpaceDE w:val="0"/>
        <w:autoSpaceDN w:val="0"/>
        <w:adjustRightInd w:val="0"/>
        <w:jc w:val="both"/>
        <w:textAlignment w:val="baseline"/>
        <w:rPr>
          <w:rFonts w:cs="Arial"/>
          <w:color w:val="000000"/>
          <w:szCs w:val="22"/>
        </w:rPr>
      </w:pPr>
    </w:p>
    <w:p w14:paraId="7BE2F17D" w14:textId="020A1ED6" w:rsidR="00A20748" w:rsidRPr="00B51F1B" w:rsidRDefault="00FB7F22" w:rsidP="00502804">
      <w:pPr>
        <w:overflowPunct w:val="0"/>
        <w:autoSpaceDE w:val="0"/>
        <w:autoSpaceDN w:val="0"/>
        <w:adjustRightInd w:val="0"/>
        <w:jc w:val="both"/>
        <w:textAlignment w:val="baseline"/>
        <w:rPr>
          <w:rFonts w:cs="Arial"/>
          <w:b/>
          <w:bCs/>
          <w:color w:val="000000"/>
          <w:sz w:val="28"/>
          <w:szCs w:val="28"/>
        </w:rPr>
      </w:pPr>
      <w:r w:rsidRPr="00B51F1B">
        <w:rPr>
          <w:rFonts w:cs="Arial"/>
          <w:b/>
          <w:bCs/>
          <w:color w:val="000000"/>
          <w:sz w:val="28"/>
          <w:szCs w:val="28"/>
        </w:rPr>
        <w:t xml:space="preserve">Elaboration d’un PE pour </w:t>
      </w:r>
      <w:r w:rsidR="00A20748" w:rsidRPr="00B51F1B">
        <w:rPr>
          <w:rFonts w:cs="Arial"/>
          <w:b/>
          <w:bCs/>
          <w:color w:val="000000"/>
          <w:sz w:val="28"/>
          <w:szCs w:val="28"/>
        </w:rPr>
        <w:t xml:space="preserve">un aéronef </w:t>
      </w:r>
      <w:r w:rsidR="00D56DD8" w:rsidRPr="00B51F1B">
        <w:rPr>
          <w:rFonts w:cs="Arial"/>
          <w:b/>
          <w:bCs/>
          <w:color w:val="000000"/>
          <w:sz w:val="28"/>
          <w:szCs w:val="28"/>
        </w:rPr>
        <w:t>redevable des</w:t>
      </w:r>
      <w:r w:rsidR="00A20748" w:rsidRPr="00B51F1B">
        <w:rPr>
          <w:rFonts w:cs="Arial"/>
          <w:b/>
          <w:bCs/>
          <w:color w:val="000000"/>
          <w:sz w:val="28"/>
          <w:szCs w:val="28"/>
        </w:rPr>
        <w:t xml:space="preserve"> exigences de la Partie</w:t>
      </w:r>
      <w:r w:rsidR="00867057">
        <w:rPr>
          <w:rFonts w:cs="Arial"/>
          <w:b/>
          <w:bCs/>
          <w:color w:val="000000"/>
          <w:sz w:val="28"/>
          <w:szCs w:val="28"/>
        </w:rPr>
        <w:t xml:space="preserve"> </w:t>
      </w:r>
      <w:r w:rsidR="00A20748" w:rsidRPr="00B51F1B">
        <w:rPr>
          <w:rFonts w:cs="Arial"/>
          <w:b/>
          <w:bCs/>
          <w:color w:val="000000"/>
          <w:sz w:val="28"/>
          <w:szCs w:val="28"/>
        </w:rPr>
        <w:t>M</w:t>
      </w:r>
      <w:r w:rsidR="00867057">
        <w:rPr>
          <w:rFonts w:cs="Arial"/>
          <w:b/>
          <w:bCs/>
          <w:color w:val="000000"/>
          <w:sz w:val="28"/>
          <w:szCs w:val="28"/>
        </w:rPr>
        <w:t>-FR</w:t>
      </w:r>
    </w:p>
    <w:p w14:paraId="4C5753ED" w14:textId="77777777" w:rsidR="00A20748" w:rsidRPr="00AA2670" w:rsidRDefault="00A20748" w:rsidP="00502804">
      <w:pPr>
        <w:overflowPunct w:val="0"/>
        <w:autoSpaceDE w:val="0"/>
        <w:autoSpaceDN w:val="0"/>
        <w:adjustRightInd w:val="0"/>
        <w:jc w:val="both"/>
        <w:textAlignment w:val="baseline"/>
        <w:rPr>
          <w:rFonts w:cs="Arial"/>
          <w:b/>
          <w:bCs/>
          <w:color w:val="000000"/>
          <w:szCs w:val="22"/>
          <w:u w:val="single"/>
        </w:rPr>
      </w:pPr>
    </w:p>
    <w:p w14:paraId="4D3B8D54" w14:textId="77777777" w:rsidR="00A20748" w:rsidRPr="00C942A7" w:rsidRDefault="00A20748" w:rsidP="000D69DD">
      <w:pPr>
        <w:shd w:val="clear" w:color="auto" w:fill="D9D9D9" w:themeFill="background1" w:themeFillShade="D9"/>
        <w:overflowPunct w:val="0"/>
        <w:autoSpaceDE w:val="0"/>
        <w:autoSpaceDN w:val="0"/>
        <w:adjustRightInd w:val="0"/>
        <w:jc w:val="both"/>
        <w:textAlignment w:val="baseline"/>
        <w:rPr>
          <w:rFonts w:cs="Arial"/>
          <w:iCs/>
          <w:color w:val="000000"/>
          <w:szCs w:val="22"/>
        </w:rPr>
      </w:pPr>
      <w:r w:rsidRPr="00C942A7">
        <w:rPr>
          <w:rFonts w:cs="Arial"/>
          <w:iCs/>
          <w:color w:val="000000"/>
          <w:szCs w:val="22"/>
        </w:rPr>
        <w:t>Ce paragraphe doit décrire le contenu type d’un programme d’entretien (PE) retenu par l’organisme.</w:t>
      </w:r>
    </w:p>
    <w:p w14:paraId="00A9AE61" w14:textId="77777777" w:rsidR="00A20748" w:rsidRPr="00C942A7" w:rsidRDefault="00A20748" w:rsidP="00502804">
      <w:pPr>
        <w:overflowPunct w:val="0"/>
        <w:autoSpaceDE w:val="0"/>
        <w:autoSpaceDN w:val="0"/>
        <w:adjustRightInd w:val="0"/>
        <w:jc w:val="both"/>
        <w:textAlignment w:val="baseline"/>
        <w:rPr>
          <w:rFonts w:cs="Arial"/>
          <w:iCs/>
          <w:color w:val="000000"/>
          <w:szCs w:val="22"/>
        </w:rPr>
      </w:pPr>
    </w:p>
    <w:p w14:paraId="08937112" w14:textId="77777777" w:rsidR="00A20748" w:rsidRDefault="00A20748" w:rsidP="00502804">
      <w:pPr>
        <w:shd w:val="clear" w:color="auto" w:fill="D9D9D9" w:themeFill="background1" w:themeFillShade="D9"/>
        <w:overflowPunct w:val="0"/>
        <w:autoSpaceDE w:val="0"/>
        <w:autoSpaceDN w:val="0"/>
        <w:adjustRightInd w:val="0"/>
        <w:jc w:val="both"/>
        <w:textAlignment w:val="baseline"/>
        <w:rPr>
          <w:rFonts w:cs="Arial"/>
          <w:iCs/>
          <w:color w:val="000000"/>
          <w:szCs w:val="22"/>
        </w:rPr>
      </w:pPr>
      <w:r w:rsidRPr="00C942A7">
        <w:rPr>
          <w:rFonts w:cs="Arial"/>
          <w:iCs/>
          <w:color w:val="000000"/>
          <w:szCs w:val="22"/>
        </w:rPr>
        <w:t>Rappel et compléments :</w:t>
      </w:r>
    </w:p>
    <w:p w14:paraId="1B656B00" w14:textId="77777777" w:rsidR="00C942A7" w:rsidRPr="00C942A7" w:rsidRDefault="00C942A7" w:rsidP="00502804">
      <w:pPr>
        <w:shd w:val="clear" w:color="auto" w:fill="D9D9D9" w:themeFill="background1" w:themeFillShade="D9"/>
        <w:overflowPunct w:val="0"/>
        <w:autoSpaceDE w:val="0"/>
        <w:autoSpaceDN w:val="0"/>
        <w:adjustRightInd w:val="0"/>
        <w:jc w:val="both"/>
        <w:textAlignment w:val="baseline"/>
        <w:rPr>
          <w:rFonts w:cs="Arial"/>
          <w:iCs/>
          <w:color w:val="000000"/>
          <w:szCs w:val="22"/>
        </w:rPr>
      </w:pPr>
    </w:p>
    <w:p w14:paraId="1CC6AB78" w14:textId="77777777" w:rsidR="00A20748" w:rsidRPr="00C942A7" w:rsidRDefault="00A20748" w:rsidP="00C27991">
      <w:pPr>
        <w:numPr>
          <w:ilvl w:val="0"/>
          <w:numId w:val="49"/>
        </w:numPr>
        <w:shd w:val="clear" w:color="auto" w:fill="D9D9D9" w:themeFill="background1" w:themeFillShade="D9"/>
        <w:tabs>
          <w:tab w:val="clear" w:pos="360"/>
          <w:tab w:val="left" w:pos="709"/>
        </w:tabs>
        <w:overflowPunct w:val="0"/>
        <w:autoSpaceDE w:val="0"/>
        <w:autoSpaceDN w:val="0"/>
        <w:adjustRightInd w:val="0"/>
        <w:ind w:left="709" w:hanging="283"/>
        <w:jc w:val="both"/>
        <w:textAlignment w:val="baseline"/>
        <w:rPr>
          <w:rFonts w:cs="Arial"/>
          <w:iCs/>
          <w:color w:val="000000"/>
          <w:szCs w:val="22"/>
        </w:rPr>
      </w:pPr>
      <w:r w:rsidRPr="00C942A7">
        <w:rPr>
          <w:rFonts w:cs="Arial"/>
          <w:iCs/>
          <w:color w:val="000000"/>
          <w:szCs w:val="22"/>
        </w:rPr>
        <w:t>Pour identifier des listes de tâches (exemple : contenu visite protocolaire), il est possible de renvoyer à la documentation du constructeur, sans la dupliquer, en précis</w:t>
      </w:r>
      <w:r w:rsidR="00C942A7">
        <w:rPr>
          <w:rFonts w:cs="Arial"/>
          <w:iCs/>
          <w:color w:val="000000"/>
          <w:szCs w:val="22"/>
        </w:rPr>
        <w:t>ant la référence et le niveau d’</w:t>
      </w:r>
      <w:r w:rsidR="00E94E80">
        <w:rPr>
          <w:rFonts w:cs="Arial"/>
          <w:iCs/>
          <w:color w:val="000000"/>
          <w:szCs w:val="22"/>
        </w:rPr>
        <w:t>amendement des</w:t>
      </w:r>
      <w:r w:rsidRPr="00C942A7">
        <w:rPr>
          <w:rFonts w:cs="Arial"/>
          <w:iCs/>
          <w:color w:val="000000"/>
          <w:szCs w:val="22"/>
        </w:rPr>
        <w:t xml:space="preserve"> document</w:t>
      </w:r>
      <w:r w:rsidR="00E94E80">
        <w:rPr>
          <w:rFonts w:cs="Arial"/>
          <w:iCs/>
          <w:color w:val="000000"/>
          <w:szCs w:val="22"/>
        </w:rPr>
        <w:t>s</w:t>
      </w:r>
      <w:r w:rsidRPr="00C942A7">
        <w:rPr>
          <w:rFonts w:cs="Arial"/>
          <w:iCs/>
          <w:color w:val="000000"/>
          <w:szCs w:val="22"/>
        </w:rPr>
        <w:t xml:space="preserve"> concerné</w:t>
      </w:r>
      <w:r w:rsidR="00E94E80">
        <w:rPr>
          <w:rFonts w:cs="Arial"/>
          <w:iCs/>
          <w:color w:val="000000"/>
          <w:szCs w:val="22"/>
        </w:rPr>
        <w:t>s</w:t>
      </w:r>
      <w:r w:rsidRPr="00C942A7">
        <w:rPr>
          <w:rFonts w:cs="Arial"/>
          <w:iCs/>
          <w:color w:val="000000"/>
          <w:szCs w:val="22"/>
        </w:rPr>
        <w:t>.</w:t>
      </w:r>
    </w:p>
    <w:p w14:paraId="0CACC8DE" w14:textId="77777777" w:rsidR="00A20748" w:rsidRPr="00C942A7" w:rsidRDefault="00A20748" w:rsidP="00C27991">
      <w:pPr>
        <w:numPr>
          <w:ilvl w:val="0"/>
          <w:numId w:val="49"/>
        </w:numPr>
        <w:shd w:val="clear" w:color="auto" w:fill="D9D9D9" w:themeFill="background1" w:themeFillShade="D9"/>
        <w:tabs>
          <w:tab w:val="clear" w:pos="360"/>
          <w:tab w:val="num" w:pos="851"/>
          <w:tab w:val="left" w:pos="900"/>
        </w:tabs>
        <w:overflowPunct w:val="0"/>
        <w:autoSpaceDE w:val="0"/>
        <w:autoSpaceDN w:val="0"/>
        <w:adjustRightInd w:val="0"/>
        <w:ind w:left="709" w:hanging="283"/>
        <w:jc w:val="both"/>
        <w:textAlignment w:val="baseline"/>
        <w:rPr>
          <w:rFonts w:cs="Arial"/>
          <w:iCs/>
          <w:color w:val="000000"/>
          <w:szCs w:val="22"/>
        </w:rPr>
      </w:pPr>
      <w:r w:rsidRPr="00C942A7">
        <w:rPr>
          <w:rFonts w:cs="Arial"/>
          <w:iCs/>
          <w:color w:val="000000"/>
          <w:szCs w:val="22"/>
        </w:rPr>
        <w:lastRenderedPageBreak/>
        <w:t>L’échéancier des opérations d’entretien (vies limites, potentiels, visites protocolaires) peut faire l’objet d’un document séparé, référencé dans le PE. Ce peut être par exemple le « </w:t>
      </w:r>
      <w:proofErr w:type="spellStart"/>
      <w:r w:rsidRPr="00C942A7">
        <w:rPr>
          <w:rFonts w:cs="Arial"/>
          <w:iCs/>
          <w:color w:val="000000"/>
          <w:szCs w:val="22"/>
        </w:rPr>
        <w:t>kardex</w:t>
      </w:r>
      <w:proofErr w:type="spellEnd"/>
      <w:r w:rsidRPr="00C942A7">
        <w:rPr>
          <w:rFonts w:cs="Arial"/>
          <w:iCs/>
          <w:color w:val="000000"/>
          <w:szCs w:val="22"/>
        </w:rPr>
        <w:t> » utilisé pour la gestion du maintien de la navigabilité. Mais étant considéré alors comme une partie du PE, il doit être approuvé au même titre que le PE.</w:t>
      </w:r>
    </w:p>
    <w:p w14:paraId="5BA29333" w14:textId="77777777" w:rsidR="00A20748" w:rsidRPr="00C942A7" w:rsidRDefault="00A20748" w:rsidP="00502804">
      <w:pPr>
        <w:tabs>
          <w:tab w:val="left" w:pos="900"/>
        </w:tabs>
        <w:overflowPunct w:val="0"/>
        <w:autoSpaceDE w:val="0"/>
        <w:autoSpaceDN w:val="0"/>
        <w:adjustRightInd w:val="0"/>
        <w:jc w:val="both"/>
        <w:textAlignment w:val="baseline"/>
        <w:rPr>
          <w:rFonts w:cs="Arial"/>
          <w:iCs/>
          <w:color w:val="000000"/>
          <w:szCs w:val="22"/>
        </w:rPr>
      </w:pPr>
    </w:p>
    <w:p w14:paraId="440194BA" w14:textId="77952A44" w:rsidR="00A20748" w:rsidRPr="00C942A7" w:rsidRDefault="00A20748" w:rsidP="00502804">
      <w:pPr>
        <w:tabs>
          <w:tab w:val="left" w:pos="900"/>
        </w:tabs>
        <w:jc w:val="both"/>
        <w:rPr>
          <w:rFonts w:cs="Arial"/>
          <w:iCs/>
          <w:color w:val="000000"/>
          <w:szCs w:val="22"/>
        </w:rPr>
      </w:pPr>
      <w:r w:rsidRPr="00C942A7">
        <w:rPr>
          <w:rFonts w:cs="Arial"/>
          <w:iCs/>
          <w:color w:val="000000"/>
          <w:szCs w:val="22"/>
        </w:rPr>
        <w:t xml:space="preserve">Tâches du pilote propriétaire d’un aéronef </w:t>
      </w:r>
      <w:r w:rsidR="00867057">
        <w:rPr>
          <w:rFonts w:cs="Arial"/>
          <w:iCs/>
          <w:color w:val="000000"/>
          <w:szCs w:val="22"/>
        </w:rPr>
        <w:t>autre que motorisé complexe et</w:t>
      </w:r>
      <w:r w:rsidRPr="00C942A7">
        <w:rPr>
          <w:rFonts w:cs="Arial"/>
          <w:iCs/>
          <w:color w:val="000000"/>
          <w:szCs w:val="22"/>
        </w:rPr>
        <w:t xml:space="preserve"> </w:t>
      </w:r>
      <w:r w:rsidR="00867057">
        <w:rPr>
          <w:rFonts w:cs="Arial"/>
          <w:iCs/>
          <w:color w:val="000000"/>
          <w:szCs w:val="22"/>
        </w:rPr>
        <w:t xml:space="preserve">ne nécessitant pas </w:t>
      </w:r>
      <w:r w:rsidR="00F37AAD">
        <w:rPr>
          <w:rFonts w:cs="Arial"/>
          <w:iCs/>
          <w:color w:val="000000"/>
          <w:szCs w:val="22"/>
        </w:rPr>
        <w:t xml:space="preserve">d’un </w:t>
      </w:r>
      <w:r w:rsidR="00F37AAD" w:rsidRPr="00C942A7">
        <w:rPr>
          <w:rFonts w:cs="Arial"/>
          <w:iCs/>
          <w:color w:val="000000"/>
          <w:szCs w:val="22"/>
        </w:rPr>
        <w:t>CTA</w:t>
      </w:r>
      <w:r w:rsidR="00867057">
        <w:rPr>
          <w:rFonts w:cs="Arial"/>
          <w:iCs/>
          <w:color w:val="000000"/>
          <w:szCs w:val="22"/>
        </w:rPr>
        <w:t xml:space="preserve"> pour son exploitation</w:t>
      </w:r>
      <w:r w:rsidRPr="00C942A7">
        <w:rPr>
          <w:rFonts w:cs="Arial"/>
          <w:iCs/>
          <w:color w:val="000000"/>
          <w:szCs w:val="22"/>
        </w:rPr>
        <w:t xml:space="preserve"> et de MTOM </w:t>
      </w:r>
      <w:r w:rsidRPr="00C942A7">
        <w:rPr>
          <w:rFonts w:cs="Arial"/>
          <w:color w:val="000000"/>
          <w:szCs w:val="22"/>
        </w:rPr>
        <w:t>≤ 2730 kg</w:t>
      </w:r>
      <w:r w:rsidRPr="00C942A7">
        <w:rPr>
          <w:rFonts w:cs="Arial"/>
          <w:iCs/>
          <w:color w:val="000000"/>
          <w:szCs w:val="22"/>
        </w:rPr>
        <w:t>.</w:t>
      </w:r>
    </w:p>
    <w:p w14:paraId="0BB3752C" w14:textId="69325C00" w:rsidR="00A20748" w:rsidRPr="00C942A7" w:rsidRDefault="00A20748" w:rsidP="00867057">
      <w:pPr>
        <w:tabs>
          <w:tab w:val="left" w:pos="900"/>
        </w:tabs>
        <w:jc w:val="both"/>
        <w:rPr>
          <w:rFonts w:cs="Arial"/>
          <w:iCs/>
          <w:color w:val="000000"/>
          <w:szCs w:val="22"/>
        </w:rPr>
      </w:pPr>
      <w:r w:rsidRPr="00C942A7">
        <w:rPr>
          <w:rFonts w:cs="Arial"/>
          <w:iCs/>
          <w:color w:val="000000"/>
          <w:szCs w:val="22"/>
        </w:rPr>
        <w:t>S’il est prévu de faire réaliser certains travaux de maintenance par le(s) pilote(s)-propriétaire(s), le PE doit lister le(s) pilote(s)-propriétaire(s) et identifier les travaux de maintenance qu’il</w:t>
      </w:r>
      <w:r w:rsidR="00E94E80">
        <w:rPr>
          <w:rFonts w:cs="Arial"/>
          <w:iCs/>
          <w:color w:val="000000"/>
          <w:szCs w:val="22"/>
        </w:rPr>
        <w:t>(</w:t>
      </w:r>
      <w:r w:rsidRPr="00C942A7">
        <w:rPr>
          <w:rFonts w:cs="Arial"/>
          <w:iCs/>
          <w:color w:val="000000"/>
          <w:szCs w:val="22"/>
        </w:rPr>
        <w:t>s</w:t>
      </w:r>
      <w:r w:rsidR="00E94E80">
        <w:rPr>
          <w:rFonts w:cs="Arial"/>
          <w:iCs/>
          <w:color w:val="000000"/>
          <w:szCs w:val="22"/>
        </w:rPr>
        <w:t>)</w:t>
      </w:r>
      <w:r w:rsidRPr="00C942A7">
        <w:rPr>
          <w:rFonts w:cs="Arial"/>
          <w:iCs/>
          <w:color w:val="000000"/>
          <w:szCs w:val="22"/>
        </w:rPr>
        <w:t xml:space="preserve"> </w:t>
      </w:r>
      <w:r w:rsidR="00E94E80">
        <w:rPr>
          <w:rFonts w:cs="Arial"/>
          <w:iCs/>
          <w:color w:val="000000"/>
          <w:szCs w:val="22"/>
        </w:rPr>
        <w:t>est/</w:t>
      </w:r>
      <w:r w:rsidRPr="00C942A7">
        <w:rPr>
          <w:rFonts w:cs="Arial"/>
          <w:iCs/>
          <w:color w:val="000000"/>
          <w:szCs w:val="22"/>
        </w:rPr>
        <w:t>sont autorisé</w:t>
      </w:r>
      <w:r w:rsidR="00E94E80">
        <w:rPr>
          <w:rFonts w:cs="Arial"/>
          <w:iCs/>
          <w:color w:val="000000"/>
          <w:szCs w:val="22"/>
        </w:rPr>
        <w:t>(</w:t>
      </w:r>
      <w:r w:rsidRPr="00C942A7">
        <w:rPr>
          <w:rFonts w:cs="Arial"/>
          <w:iCs/>
          <w:color w:val="000000"/>
          <w:szCs w:val="22"/>
        </w:rPr>
        <w:t>s</w:t>
      </w:r>
      <w:r w:rsidR="00E94E80">
        <w:rPr>
          <w:rFonts w:cs="Arial"/>
          <w:iCs/>
          <w:color w:val="000000"/>
          <w:szCs w:val="22"/>
        </w:rPr>
        <w:t>) à réaliser</w:t>
      </w:r>
      <w:r w:rsidR="00867057">
        <w:rPr>
          <w:rFonts w:cs="Arial"/>
          <w:iCs/>
          <w:color w:val="000000"/>
          <w:szCs w:val="22"/>
        </w:rPr>
        <w:t xml:space="preserve">. </w:t>
      </w:r>
      <w:r w:rsidR="00867057" w:rsidRPr="00867057">
        <w:rPr>
          <w:rFonts w:cs="Arial"/>
          <w:iCs/>
          <w:color w:val="000000"/>
          <w:szCs w:val="22"/>
        </w:rPr>
        <w:t xml:space="preserve">Les tâches d’entretien ne </w:t>
      </w:r>
      <w:r w:rsidR="00867057">
        <w:rPr>
          <w:rFonts w:cs="Arial"/>
          <w:iCs/>
          <w:color w:val="000000"/>
          <w:szCs w:val="22"/>
        </w:rPr>
        <w:t>peuvent</w:t>
      </w:r>
      <w:r w:rsidR="00867057" w:rsidRPr="00867057">
        <w:rPr>
          <w:rFonts w:cs="Arial"/>
          <w:iCs/>
          <w:color w:val="000000"/>
          <w:szCs w:val="22"/>
        </w:rPr>
        <w:t xml:space="preserve"> pas </w:t>
      </w:r>
      <w:r w:rsidR="002460F5">
        <w:rPr>
          <w:rFonts w:cs="Arial"/>
          <w:iCs/>
          <w:color w:val="000000"/>
          <w:szCs w:val="22"/>
        </w:rPr>
        <w:t xml:space="preserve">être </w:t>
      </w:r>
      <w:r w:rsidR="00867057">
        <w:rPr>
          <w:rFonts w:cs="Arial"/>
          <w:iCs/>
          <w:color w:val="000000"/>
          <w:szCs w:val="22"/>
        </w:rPr>
        <w:t>réalisées</w:t>
      </w:r>
      <w:r w:rsidR="00867057" w:rsidRPr="00867057">
        <w:rPr>
          <w:rFonts w:cs="Arial"/>
          <w:iCs/>
          <w:color w:val="000000"/>
          <w:szCs w:val="22"/>
        </w:rPr>
        <w:t xml:space="preserve"> par le pilote propriétaire lorsque la tâche</w:t>
      </w:r>
      <w:r w:rsidR="00867057">
        <w:rPr>
          <w:rFonts w:cs="Arial"/>
          <w:iCs/>
          <w:color w:val="000000"/>
          <w:szCs w:val="22"/>
        </w:rPr>
        <w:t xml:space="preserve"> </w:t>
      </w:r>
      <w:r w:rsidR="00867057" w:rsidRPr="00867057">
        <w:rPr>
          <w:rFonts w:cs="Arial"/>
          <w:iCs/>
          <w:color w:val="000000"/>
          <w:szCs w:val="22"/>
        </w:rPr>
        <w:t>est une tâche d’entretien critique, lorsqu’il s’agit d’une tâche d’entretien d’un élément conformément au point</w:t>
      </w:r>
      <w:r w:rsidR="00867057">
        <w:rPr>
          <w:rFonts w:cs="Arial"/>
          <w:iCs/>
          <w:color w:val="000000"/>
          <w:szCs w:val="22"/>
        </w:rPr>
        <w:t xml:space="preserve"> </w:t>
      </w:r>
      <w:r w:rsidR="00867057" w:rsidRPr="00867057">
        <w:rPr>
          <w:rFonts w:cs="Arial"/>
          <w:iCs/>
          <w:color w:val="000000"/>
          <w:szCs w:val="22"/>
        </w:rPr>
        <w:t>M.FR.502 ou lorsque la tâche répond à l’un ou l’autre des critères mentionnés au 1 à 7 du b de l’appendice VIII de</w:t>
      </w:r>
      <w:r w:rsidR="00867057">
        <w:rPr>
          <w:rFonts w:cs="Arial"/>
          <w:iCs/>
          <w:color w:val="000000"/>
          <w:szCs w:val="22"/>
        </w:rPr>
        <w:t xml:space="preserve"> </w:t>
      </w:r>
      <w:r w:rsidR="00867057" w:rsidRPr="00867057">
        <w:rPr>
          <w:rFonts w:cs="Arial"/>
          <w:iCs/>
          <w:color w:val="000000"/>
          <w:szCs w:val="22"/>
        </w:rPr>
        <w:t>l’annexe I (partie M) du règlement (UE) no 1321/2014</w:t>
      </w:r>
      <w:r w:rsidR="00867057">
        <w:rPr>
          <w:rFonts w:cs="Arial"/>
          <w:iCs/>
          <w:color w:val="000000"/>
          <w:szCs w:val="22"/>
        </w:rPr>
        <w:t>.</w:t>
      </w:r>
    </w:p>
    <w:p w14:paraId="7EA2C50A" w14:textId="77777777" w:rsidR="00A20748" w:rsidRPr="00C942A7" w:rsidRDefault="00A20748" w:rsidP="00502804">
      <w:pPr>
        <w:tabs>
          <w:tab w:val="left" w:pos="900"/>
        </w:tabs>
        <w:jc w:val="both"/>
        <w:rPr>
          <w:rFonts w:cs="Arial"/>
          <w:iCs/>
          <w:color w:val="000000"/>
          <w:szCs w:val="22"/>
        </w:rPr>
      </w:pPr>
    </w:p>
    <w:p w14:paraId="456E0958" w14:textId="77777777" w:rsidR="00A20748" w:rsidRPr="00B51F1B" w:rsidRDefault="00A20748" w:rsidP="00502804">
      <w:pPr>
        <w:overflowPunct w:val="0"/>
        <w:autoSpaceDE w:val="0"/>
        <w:autoSpaceDN w:val="0"/>
        <w:adjustRightInd w:val="0"/>
        <w:spacing w:line="226" w:lineRule="atLeast"/>
        <w:jc w:val="both"/>
        <w:textAlignment w:val="baseline"/>
        <w:rPr>
          <w:rFonts w:cs="Arial"/>
          <w:b/>
          <w:color w:val="000000"/>
          <w:sz w:val="28"/>
          <w:szCs w:val="28"/>
        </w:rPr>
      </w:pPr>
      <w:r w:rsidRPr="00B51F1B">
        <w:rPr>
          <w:rFonts w:cs="Arial"/>
          <w:b/>
          <w:bCs/>
          <w:sz w:val="28"/>
          <w:szCs w:val="28"/>
        </w:rPr>
        <w:t>Sources</w:t>
      </w:r>
    </w:p>
    <w:p w14:paraId="2969406C" w14:textId="77777777" w:rsidR="00A20748" w:rsidRPr="00AA2670" w:rsidRDefault="00A20748" w:rsidP="00502804">
      <w:pPr>
        <w:tabs>
          <w:tab w:val="left" w:pos="3686"/>
        </w:tabs>
        <w:jc w:val="both"/>
        <w:rPr>
          <w:rFonts w:cs="Arial"/>
          <w:szCs w:val="22"/>
        </w:rPr>
      </w:pPr>
    </w:p>
    <w:p w14:paraId="45D945B4" w14:textId="77777777" w:rsidR="00A20748" w:rsidRPr="00AA2670" w:rsidRDefault="00A20748" w:rsidP="00502804">
      <w:pPr>
        <w:tabs>
          <w:tab w:val="left" w:pos="3686"/>
        </w:tabs>
        <w:jc w:val="both"/>
        <w:rPr>
          <w:rFonts w:cs="Arial"/>
          <w:szCs w:val="22"/>
        </w:rPr>
      </w:pPr>
      <w:r w:rsidRPr="00AA2670">
        <w:rPr>
          <w:rFonts w:cs="Arial"/>
          <w:szCs w:val="22"/>
        </w:rPr>
        <w:t>Ce paragraphe liste toutes les sources utilisées pour le développement du programme d’entretien (MRBR, MPD, Manuel de maintenance, CMM des équipements pour lesquels le MRBR renvoie aux recommandations du fabricant, exigences nationales, organisme/propriétaire responsable de la navigabilité de l’opérateur...).</w:t>
      </w:r>
    </w:p>
    <w:p w14:paraId="3B53D565" w14:textId="77777777" w:rsidR="00A20748" w:rsidRPr="00AA2670" w:rsidRDefault="00A20748" w:rsidP="00502804">
      <w:pPr>
        <w:tabs>
          <w:tab w:val="left" w:pos="3686"/>
        </w:tabs>
        <w:jc w:val="both"/>
        <w:rPr>
          <w:rFonts w:cs="Arial"/>
          <w:szCs w:val="22"/>
        </w:rPr>
      </w:pPr>
      <w:r w:rsidRPr="00AA2670">
        <w:rPr>
          <w:rFonts w:cs="Arial"/>
          <w:szCs w:val="22"/>
        </w:rPr>
        <w:t>Il précise comment ces documents sont obtenus du constructeur (abonnements, format papier ou électronique).</w:t>
      </w:r>
    </w:p>
    <w:p w14:paraId="1A2E56B7" w14:textId="77777777" w:rsidR="00A20748" w:rsidRPr="00AA2670" w:rsidRDefault="00A20748" w:rsidP="00502804">
      <w:pPr>
        <w:tabs>
          <w:tab w:val="left" w:pos="3686"/>
        </w:tabs>
        <w:jc w:val="both"/>
        <w:rPr>
          <w:rFonts w:cs="Arial"/>
          <w:szCs w:val="22"/>
        </w:rPr>
      </w:pPr>
    </w:p>
    <w:p w14:paraId="7EC167D8" w14:textId="77777777" w:rsidR="00A20748" w:rsidRPr="00AA2670" w:rsidRDefault="00A20748" w:rsidP="00502804">
      <w:pPr>
        <w:tabs>
          <w:tab w:val="left" w:pos="3686"/>
        </w:tabs>
        <w:jc w:val="both"/>
        <w:rPr>
          <w:rFonts w:cs="Arial"/>
          <w:szCs w:val="22"/>
        </w:rPr>
      </w:pPr>
      <w:r w:rsidRPr="00AA2670">
        <w:rPr>
          <w:rFonts w:cs="Arial"/>
          <w:szCs w:val="22"/>
        </w:rPr>
        <w:t>En cas de sous-traitance de l’élaboration du programme d’entretien, la mise à disposition par l’exploitant des documents nécessaires auprès du sous-traitant doit être explicitée.</w:t>
      </w:r>
    </w:p>
    <w:p w14:paraId="5D1ECCF4" w14:textId="3C3A1467" w:rsidR="00A20748" w:rsidRPr="00AA2670" w:rsidRDefault="00A20748" w:rsidP="00502804">
      <w:pPr>
        <w:tabs>
          <w:tab w:val="left" w:pos="900"/>
        </w:tabs>
        <w:jc w:val="both"/>
        <w:rPr>
          <w:rFonts w:cs="Arial"/>
          <w:i/>
          <w:iCs/>
          <w:color w:val="000000"/>
          <w:szCs w:val="22"/>
        </w:rPr>
      </w:pPr>
      <w:r w:rsidRPr="00AA2670">
        <w:rPr>
          <w:rFonts w:cs="Arial"/>
          <w:szCs w:val="22"/>
        </w:rPr>
        <w:t xml:space="preserve">L’élaboration du programme d’entretien doit intégrer ces </w:t>
      </w:r>
      <w:r w:rsidR="003F426D">
        <w:rPr>
          <w:rFonts w:cs="Arial"/>
          <w:szCs w:val="22"/>
        </w:rPr>
        <w:t>instructions</w:t>
      </w:r>
      <w:r w:rsidR="003F426D" w:rsidRPr="00AA2670">
        <w:rPr>
          <w:rFonts w:cs="Arial"/>
          <w:szCs w:val="22"/>
        </w:rPr>
        <w:t xml:space="preserve"> </w:t>
      </w:r>
      <w:r w:rsidRPr="00AA2670">
        <w:rPr>
          <w:rFonts w:cs="Arial"/>
          <w:szCs w:val="22"/>
        </w:rPr>
        <w:t>concernant par exemple les ALI, les CMR, le CPCP, les tâches CDCCL et EWIS, les exigences d’entretien particulières lié</w:t>
      </w:r>
      <w:r w:rsidR="00E94E80">
        <w:rPr>
          <w:rFonts w:cs="Arial"/>
          <w:szCs w:val="22"/>
        </w:rPr>
        <w:t>e</w:t>
      </w:r>
      <w:r w:rsidRPr="00AA2670">
        <w:rPr>
          <w:rFonts w:cs="Arial"/>
          <w:szCs w:val="22"/>
        </w:rPr>
        <w:t>s</w:t>
      </w:r>
      <w:r w:rsidR="00867057">
        <w:rPr>
          <w:rFonts w:cs="Arial"/>
          <w:szCs w:val="22"/>
        </w:rPr>
        <w:t xml:space="preserve"> au</w:t>
      </w:r>
      <w:r w:rsidRPr="00AA2670">
        <w:rPr>
          <w:rFonts w:cs="Arial"/>
          <w:szCs w:val="22"/>
        </w:rPr>
        <w:t xml:space="preserve"> survol de zones à risque pour les hélicoptères</w:t>
      </w:r>
      <w:r w:rsidR="00867057">
        <w:rPr>
          <w:rFonts w:cs="Arial"/>
          <w:szCs w:val="22"/>
        </w:rPr>
        <w:t>, …)</w:t>
      </w:r>
    </w:p>
    <w:p w14:paraId="01A993E5" w14:textId="77777777" w:rsidR="00A20748" w:rsidRDefault="00A20748" w:rsidP="00502804">
      <w:pPr>
        <w:overflowPunct w:val="0"/>
        <w:autoSpaceDE w:val="0"/>
        <w:autoSpaceDN w:val="0"/>
        <w:adjustRightInd w:val="0"/>
        <w:jc w:val="both"/>
        <w:textAlignment w:val="baseline"/>
        <w:rPr>
          <w:rFonts w:cs="Arial"/>
          <w:color w:val="000000"/>
          <w:szCs w:val="22"/>
        </w:rPr>
      </w:pPr>
    </w:p>
    <w:p w14:paraId="619B7734" w14:textId="13D73A90" w:rsidR="003D42E9" w:rsidRPr="007B7FFB" w:rsidRDefault="003F426D" w:rsidP="00502804">
      <w:pPr>
        <w:overflowPunct w:val="0"/>
        <w:autoSpaceDE w:val="0"/>
        <w:autoSpaceDN w:val="0"/>
        <w:adjustRightInd w:val="0"/>
        <w:jc w:val="both"/>
        <w:textAlignment w:val="baseline"/>
        <w:rPr>
          <w:rFonts w:cs="Arial"/>
          <w:color w:val="000000"/>
          <w:szCs w:val="22"/>
        </w:rPr>
      </w:pPr>
      <w:r>
        <w:rPr>
          <w:rFonts w:cs="Arial"/>
          <w:color w:val="000000"/>
          <w:szCs w:val="22"/>
        </w:rPr>
        <w:t>Conformément aux M.</w:t>
      </w:r>
      <w:r w:rsidR="009E0C60">
        <w:rPr>
          <w:rFonts w:cs="Arial"/>
          <w:color w:val="000000"/>
          <w:szCs w:val="22"/>
        </w:rPr>
        <w:t>FR</w:t>
      </w:r>
      <w:r>
        <w:rPr>
          <w:rFonts w:cs="Arial"/>
          <w:color w:val="000000"/>
          <w:szCs w:val="22"/>
        </w:rPr>
        <w:t>.401(b)(1)</w:t>
      </w:r>
      <w:r w:rsidR="00867057">
        <w:rPr>
          <w:rFonts w:cs="Arial"/>
          <w:color w:val="000000"/>
          <w:szCs w:val="22"/>
        </w:rPr>
        <w:t xml:space="preserve">, </w:t>
      </w:r>
      <w:r>
        <w:rPr>
          <w:rFonts w:cs="Arial"/>
          <w:color w:val="000000"/>
          <w:szCs w:val="22"/>
        </w:rPr>
        <w:t xml:space="preserve">l’organisme doit prendre en compte les informations émises par </w:t>
      </w:r>
      <w:r w:rsidR="00867057">
        <w:rPr>
          <w:rFonts w:cs="Arial"/>
          <w:color w:val="000000"/>
          <w:szCs w:val="22"/>
        </w:rPr>
        <w:t xml:space="preserve">l’autorité (BI/BR) ou par l’EASA (SIB) pour les moteurs, hélices et équipements approuvés </w:t>
      </w:r>
      <w:r w:rsidR="007D14BA" w:rsidRPr="007B7FFB">
        <w:rPr>
          <w:rFonts w:cs="Arial"/>
          <w:color w:val="000000"/>
          <w:szCs w:val="22"/>
        </w:rPr>
        <w:t>dans les PE qu’il élabore.</w:t>
      </w:r>
    </w:p>
    <w:p w14:paraId="2438FCE1" w14:textId="1DA50E70" w:rsidR="003D42E9" w:rsidRPr="007B7FFB" w:rsidRDefault="003D42E9" w:rsidP="00F53DF6">
      <w:pPr>
        <w:shd w:val="clear" w:color="auto" w:fill="FFFFFF" w:themeFill="background1"/>
        <w:overflowPunct w:val="0"/>
        <w:autoSpaceDE w:val="0"/>
        <w:autoSpaceDN w:val="0"/>
        <w:adjustRightInd w:val="0"/>
        <w:jc w:val="both"/>
        <w:textAlignment w:val="baseline"/>
        <w:rPr>
          <w:rFonts w:cs="Arial"/>
          <w:color w:val="000000"/>
          <w:szCs w:val="22"/>
        </w:rPr>
      </w:pPr>
      <w:r w:rsidRPr="007B7FFB">
        <w:rPr>
          <w:rFonts w:cs="Arial"/>
          <w:color w:val="000000"/>
          <w:szCs w:val="22"/>
        </w:rPr>
        <w:t xml:space="preserve">L’organisme doit documenter la prise en compte </w:t>
      </w:r>
      <w:r w:rsidR="007B7FFB" w:rsidRPr="00F37AAD">
        <w:rPr>
          <w:rFonts w:cs="Arial"/>
          <w:color w:val="000000"/>
          <w:szCs w:val="22"/>
        </w:rPr>
        <w:t>des BI/</w:t>
      </w:r>
      <w:r w:rsidR="00F37AAD" w:rsidRPr="00F37AAD">
        <w:rPr>
          <w:rFonts w:cs="Arial"/>
          <w:color w:val="000000"/>
          <w:szCs w:val="22"/>
        </w:rPr>
        <w:t>BR</w:t>
      </w:r>
      <w:r w:rsidR="00F37AAD" w:rsidRPr="007B7FFB">
        <w:rPr>
          <w:rFonts w:cs="Arial"/>
          <w:color w:val="000000"/>
          <w:szCs w:val="22"/>
        </w:rPr>
        <w:t xml:space="preserve"> publiés</w:t>
      </w:r>
      <w:r w:rsidRPr="007B7FFB">
        <w:rPr>
          <w:rFonts w:cs="Arial"/>
          <w:color w:val="000000"/>
          <w:szCs w:val="22"/>
        </w:rPr>
        <w:t xml:space="preserve"> sur le </w:t>
      </w:r>
      <w:r w:rsidR="00F37AAD" w:rsidRPr="007B7FFB">
        <w:rPr>
          <w:rFonts w:cs="Arial"/>
          <w:color w:val="000000"/>
          <w:szCs w:val="22"/>
        </w:rPr>
        <w:t>site internet</w:t>
      </w:r>
      <w:r w:rsidRPr="007B7FFB">
        <w:rPr>
          <w:rFonts w:cs="Arial"/>
          <w:color w:val="000000"/>
          <w:szCs w:val="22"/>
        </w:rPr>
        <w:t xml:space="preserve"> d</w:t>
      </w:r>
      <w:r w:rsidR="007B7FFB" w:rsidRPr="00F37AAD">
        <w:rPr>
          <w:rFonts w:cs="Arial"/>
          <w:color w:val="000000"/>
          <w:szCs w:val="22"/>
        </w:rPr>
        <w:t>’OSAC ou des SIB publiés par</w:t>
      </w:r>
      <w:r w:rsidRPr="007B7FFB">
        <w:rPr>
          <w:rFonts w:cs="Arial"/>
          <w:color w:val="000000"/>
          <w:szCs w:val="22"/>
        </w:rPr>
        <w:t xml:space="preserve"> l’EASA en couvrant, à travers une procédure dans le </w:t>
      </w:r>
      <w:r w:rsidR="00E54AC0" w:rsidRPr="007B7FFB">
        <w:rPr>
          <w:rFonts w:cs="Arial"/>
          <w:color w:val="000000"/>
          <w:szCs w:val="22"/>
        </w:rPr>
        <w:t>CAE-FR,</w:t>
      </w:r>
      <w:r w:rsidRPr="007B7FFB">
        <w:rPr>
          <w:rFonts w:cs="Arial"/>
          <w:color w:val="000000"/>
          <w:szCs w:val="22"/>
        </w:rPr>
        <w:t xml:space="preserve"> au minimum les points suivants :</w:t>
      </w:r>
    </w:p>
    <w:p w14:paraId="394A13C3" w14:textId="77777777" w:rsidR="00F53DF6" w:rsidRPr="007B7FFB" w:rsidRDefault="00F53DF6" w:rsidP="00F53DF6">
      <w:pPr>
        <w:shd w:val="clear" w:color="auto" w:fill="FFFFFF" w:themeFill="background1"/>
        <w:overflowPunct w:val="0"/>
        <w:autoSpaceDE w:val="0"/>
        <w:autoSpaceDN w:val="0"/>
        <w:adjustRightInd w:val="0"/>
        <w:jc w:val="both"/>
        <w:textAlignment w:val="baseline"/>
        <w:rPr>
          <w:rFonts w:cs="Arial"/>
          <w:color w:val="000000"/>
          <w:szCs w:val="22"/>
        </w:rPr>
      </w:pPr>
    </w:p>
    <w:p w14:paraId="69E4F960" w14:textId="12376DF2" w:rsidR="003D42E9" w:rsidRPr="007B7FFB" w:rsidRDefault="003D42E9" w:rsidP="00F53DF6">
      <w:pPr>
        <w:pStyle w:val="Paragraphedeliste"/>
        <w:numPr>
          <w:ilvl w:val="0"/>
          <w:numId w:val="211"/>
        </w:numPr>
        <w:shd w:val="clear" w:color="auto" w:fill="FFFFFF" w:themeFill="background1"/>
        <w:overflowPunct w:val="0"/>
        <w:autoSpaceDE w:val="0"/>
        <w:autoSpaceDN w:val="0"/>
        <w:adjustRightInd w:val="0"/>
        <w:jc w:val="both"/>
        <w:textAlignment w:val="baseline"/>
        <w:rPr>
          <w:rFonts w:cs="Arial"/>
          <w:color w:val="000000"/>
          <w:szCs w:val="22"/>
        </w:rPr>
      </w:pPr>
      <w:r w:rsidRPr="007B7FFB">
        <w:rPr>
          <w:rFonts w:cs="Arial"/>
          <w:color w:val="000000"/>
          <w:szCs w:val="22"/>
        </w:rPr>
        <w:t xml:space="preserve">Dispositif en place pour assurer une veille des </w:t>
      </w:r>
      <w:r w:rsidR="007B7FFB" w:rsidRPr="00F37AAD">
        <w:rPr>
          <w:rFonts w:cs="Arial"/>
          <w:color w:val="000000"/>
          <w:szCs w:val="22"/>
        </w:rPr>
        <w:t>BI/BR/</w:t>
      </w:r>
      <w:r w:rsidRPr="007B7FFB">
        <w:rPr>
          <w:rFonts w:cs="Arial"/>
          <w:color w:val="000000"/>
          <w:szCs w:val="22"/>
        </w:rPr>
        <w:t>SIB publiés,</w:t>
      </w:r>
    </w:p>
    <w:p w14:paraId="103FDA67" w14:textId="4ECDA14E" w:rsidR="003D42E9" w:rsidRPr="007B7FFB" w:rsidRDefault="007B7FFB" w:rsidP="00F53DF6">
      <w:pPr>
        <w:pStyle w:val="Paragraphedeliste"/>
        <w:numPr>
          <w:ilvl w:val="0"/>
          <w:numId w:val="211"/>
        </w:numPr>
        <w:shd w:val="clear" w:color="auto" w:fill="FFFFFF" w:themeFill="background1"/>
        <w:overflowPunct w:val="0"/>
        <w:autoSpaceDE w:val="0"/>
        <w:autoSpaceDN w:val="0"/>
        <w:adjustRightInd w:val="0"/>
        <w:jc w:val="both"/>
        <w:textAlignment w:val="baseline"/>
        <w:rPr>
          <w:rFonts w:cs="Arial"/>
          <w:color w:val="000000"/>
          <w:szCs w:val="22"/>
        </w:rPr>
      </w:pPr>
      <w:r w:rsidRPr="00F37AAD">
        <w:rPr>
          <w:rFonts w:cs="Arial"/>
          <w:color w:val="000000"/>
          <w:szCs w:val="22"/>
        </w:rPr>
        <w:t>A</w:t>
      </w:r>
      <w:r w:rsidR="003D42E9" w:rsidRPr="007B7FFB">
        <w:rPr>
          <w:rFonts w:cs="Arial"/>
          <w:color w:val="000000"/>
          <w:szCs w:val="22"/>
        </w:rPr>
        <w:t xml:space="preserve">nalyse des </w:t>
      </w:r>
      <w:r w:rsidRPr="00F37AAD">
        <w:rPr>
          <w:rFonts w:cs="Arial"/>
          <w:color w:val="000000"/>
          <w:szCs w:val="22"/>
        </w:rPr>
        <w:t>BI/BR/</w:t>
      </w:r>
      <w:r w:rsidR="003D42E9" w:rsidRPr="007B7FFB">
        <w:rPr>
          <w:rFonts w:cs="Arial"/>
          <w:color w:val="000000"/>
          <w:szCs w:val="22"/>
        </w:rPr>
        <w:t>SIB publiés,</w:t>
      </w:r>
    </w:p>
    <w:p w14:paraId="7CAA64ED" w14:textId="71AAE4AA" w:rsidR="003D42E9" w:rsidRPr="007B7FFB" w:rsidRDefault="007B7FFB" w:rsidP="00F53DF6">
      <w:pPr>
        <w:pStyle w:val="Paragraphedeliste"/>
        <w:numPr>
          <w:ilvl w:val="0"/>
          <w:numId w:val="211"/>
        </w:numPr>
        <w:shd w:val="clear" w:color="auto" w:fill="FFFFFF" w:themeFill="background1"/>
        <w:overflowPunct w:val="0"/>
        <w:autoSpaceDE w:val="0"/>
        <w:autoSpaceDN w:val="0"/>
        <w:adjustRightInd w:val="0"/>
        <w:jc w:val="both"/>
        <w:textAlignment w:val="baseline"/>
        <w:rPr>
          <w:rFonts w:cs="Arial"/>
          <w:color w:val="000000"/>
          <w:szCs w:val="22"/>
        </w:rPr>
      </w:pPr>
      <w:r w:rsidRPr="00F37AAD">
        <w:rPr>
          <w:rFonts w:cs="Arial"/>
          <w:color w:val="000000"/>
          <w:szCs w:val="22"/>
        </w:rPr>
        <w:t>Décisions</w:t>
      </w:r>
      <w:r w:rsidR="003D42E9" w:rsidRPr="007B7FFB">
        <w:rPr>
          <w:rFonts w:cs="Arial"/>
          <w:color w:val="000000"/>
          <w:szCs w:val="22"/>
        </w:rPr>
        <w:t xml:space="preserve"> documentées prises </w:t>
      </w:r>
      <w:r w:rsidRPr="007B7FFB">
        <w:rPr>
          <w:rFonts w:cs="Arial"/>
          <w:color w:val="000000"/>
          <w:szCs w:val="22"/>
        </w:rPr>
        <w:t>à la suite d’analyse</w:t>
      </w:r>
      <w:r w:rsidR="003D42E9" w:rsidRPr="007B7FFB">
        <w:rPr>
          <w:rFonts w:cs="Arial"/>
          <w:color w:val="000000"/>
          <w:szCs w:val="22"/>
        </w:rPr>
        <w:t xml:space="preserve"> (application des préconisations du SIB ou non application avec justifications associées).</w:t>
      </w:r>
    </w:p>
    <w:p w14:paraId="2FEECB30" w14:textId="77777777" w:rsidR="003F426D" w:rsidRPr="00AA2670" w:rsidRDefault="003F426D" w:rsidP="00502804">
      <w:pPr>
        <w:overflowPunct w:val="0"/>
        <w:autoSpaceDE w:val="0"/>
        <w:autoSpaceDN w:val="0"/>
        <w:adjustRightInd w:val="0"/>
        <w:jc w:val="both"/>
        <w:textAlignment w:val="baseline"/>
        <w:rPr>
          <w:rFonts w:cs="Arial"/>
          <w:color w:val="000000"/>
          <w:szCs w:val="22"/>
        </w:rPr>
      </w:pPr>
    </w:p>
    <w:p w14:paraId="76F5CA46" w14:textId="77777777" w:rsidR="00315E9F" w:rsidRDefault="00315E9F">
      <w:pPr>
        <w:rPr>
          <w:rFonts w:cs="Arial"/>
          <w:bCs/>
          <w:color w:val="000000"/>
          <w:szCs w:val="22"/>
          <w:u w:val="single"/>
        </w:rPr>
      </w:pPr>
      <w:r>
        <w:rPr>
          <w:rFonts w:cs="Arial"/>
          <w:bCs/>
          <w:color w:val="000000"/>
          <w:szCs w:val="22"/>
          <w:u w:val="single"/>
        </w:rPr>
        <w:br w:type="page"/>
      </w:r>
    </w:p>
    <w:p w14:paraId="0D7A7DEA" w14:textId="77777777" w:rsidR="00A20748" w:rsidRPr="004F0E11" w:rsidRDefault="00A20748" w:rsidP="00502804">
      <w:pPr>
        <w:jc w:val="both"/>
        <w:rPr>
          <w:rFonts w:cs="Arial"/>
          <w:b/>
          <w:bCs/>
          <w:color w:val="000000"/>
          <w:sz w:val="24"/>
          <w:szCs w:val="24"/>
        </w:rPr>
      </w:pPr>
      <w:r w:rsidRPr="004F0E11">
        <w:rPr>
          <w:rFonts w:cs="Arial"/>
          <w:b/>
          <w:bCs/>
          <w:color w:val="000000"/>
          <w:sz w:val="24"/>
          <w:szCs w:val="24"/>
        </w:rPr>
        <w:lastRenderedPageBreak/>
        <w:t>Revues et amendements</w:t>
      </w:r>
    </w:p>
    <w:p w14:paraId="2F3D3A86" w14:textId="77777777" w:rsidR="00A20748" w:rsidRPr="00413774" w:rsidRDefault="00A20748" w:rsidP="00502804">
      <w:pPr>
        <w:overflowPunct w:val="0"/>
        <w:autoSpaceDE w:val="0"/>
        <w:autoSpaceDN w:val="0"/>
        <w:adjustRightInd w:val="0"/>
        <w:jc w:val="both"/>
        <w:textAlignment w:val="baseline"/>
        <w:rPr>
          <w:rFonts w:cs="Arial"/>
          <w:color w:val="000000"/>
          <w:szCs w:val="22"/>
        </w:rPr>
      </w:pPr>
    </w:p>
    <w:p w14:paraId="5AFAE937" w14:textId="77777777" w:rsidR="00A20748" w:rsidRPr="00413774" w:rsidRDefault="00A20748" w:rsidP="00502804">
      <w:pPr>
        <w:shd w:val="clear" w:color="auto" w:fill="D9D9D9"/>
        <w:tabs>
          <w:tab w:val="left" w:pos="900"/>
        </w:tabs>
        <w:overflowPunct w:val="0"/>
        <w:autoSpaceDE w:val="0"/>
        <w:autoSpaceDN w:val="0"/>
        <w:adjustRightInd w:val="0"/>
        <w:jc w:val="both"/>
        <w:textAlignment w:val="baseline"/>
        <w:rPr>
          <w:rFonts w:cs="Arial"/>
          <w:iCs/>
          <w:color w:val="000000"/>
          <w:szCs w:val="22"/>
        </w:rPr>
      </w:pPr>
      <w:r w:rsidRPr="00413774">
        <w:rPr>
          <w:rFonts w:cs="Arial"/>
          <w:color w:val="000000"/>
          <w:szCs w:val="22"/>
        </w:rPr>
        <w:t>Ce paragraphe précise comment l'organisme s'assure de la validité continuelle du programme d’entretien.</w:t>
      </w:r>
    </w:p>
    <w:p w14:paraId="66D1C835" w14:textId="77777777" w:rsidR="00A20748" w:rsidRPr="000945D9" w:rsidRDefault="00A20748" w:rsidP="00502804">
      <w:pPr>
        <w:overflowPunct w:val="0"/>
        <w:autoSpaceDE w:val="0"/>
        <w:autoSpaceDN w:val="0"/>
        <w:adjustRightInd w:val="0"/>
        <w:jc w:val="both"/>
        <w:textAlignment w:val="baseline"/>
        <w:rPr>
          <w:rFonts w:cs="Arial"/>
          <w:color w:val="000000"/>
          <w:szCs w:val="22"/>
        </w:rPr>
      </w:pPr>
    </w:p>
    <w:p w14:paraId="18FA824E" w14:textId="77777777" w:rsidR="00A20748" w:rsidRDefault="00A20748" w:rsidP="00502804">
      <w:pPr>
        <w:overflowPunct w:val="0"/>
        <w:autoSpaceDE w:val="0"/>
        <w:autoSpaceDN w:val="0"/>
        <w:adjustRightInd w:val="0"/>
        <w:jc w:val="both"/>
        <w:textAlignment w:val="baseline"/>
        <w:rPr>
          <w:rFonts w:cs="Arial"/>
          <w:color w:val="000000"/>
          <w:szCs w:val="22"/>
        </w:rPr>
      </w:pPr>
      <w:r w:rsidRPr="000945D9">
        <w:rPr>
          <w:rFonts w:cs="Arial"/>
          <w:color w:val="000000"/>
          <w:szCs w:val="22"/>
        </w:rPr>
        <w:t>Pour rester valide, le programme d’entretien est revu périodiquement (au minimum une fois par an) et amendé si besoin, pour tenir compte :</w:t>
      </w:r>
    </w:p>
    <w:p w14:paraId="5D65B723" w14:textId="77777777" w:rsidR="00017116" w:rsidRPr="000945D9" w:rsidRDefault="00017116" w:rsidP="00502804">
      <w:pPr>
        <w:overflowPunct w:val="0"/>
        <w:autoSpaceDE w:val="0"/>
        <w:autoSpaceDN w:val="0"/>
        <w:adjustRightInd w:val="0"/>
        <w:jc w:val="both"/>
        <w:textAlignment w:val="baseline"/>
        <w:rPr>
          <w:rFonts w:cs="Arial"/>
          <w:color w:val="000000"/>
          <w:szCs w:val="22"/>
        </w:rPr>
      </w:pPr>
    </w:p>
    <w:p w14:paraId="222F9A86" w14:textId="6C8AB877" w:rsidR="00A20748" w:rsidRPr="000945D9" w:rsidRDefault="007B7FFB" w:rsidP="00C27991">
      <w:pPr>
        <w:numPr>
          <w:ilvl w:val="0"/>
          <w:numId w:val="18"/>
        </w:numPr>
        <w:overflowPunct w:val="0"/>
        <w:autoSpaceDE w:val="0"/>
        <w:autoSpaceDN w:val="0"/>
        <w:adjustRightInd w:val="0"/>
        <w:jc w:val="both"/>
        <w:textAlignment w:val="baseline"/>
        <w:rPr>
          <w:rFonts w:cs="Arial"/>
          <w:color w:val="000000"/>
          <w:szCs w:val="22"/>
        </w:rPr>
      </w:pPr>
      <w:r w:rsidRPr="000945D9">
        <w:rPr>
          <w:rFonts w:cs="Arial"/>
          <w:color w:val="000000"/>
          <w:szCs w:val="22"/>
        </w:rPr>
        <w:t>Du</w:t>
      </w:r>
      <w:r w:rsidR="00A20748" w:rsidRPr="000945D9">
        <w:rPr>
          <w:rFonts w:cs="Arial"/>
          <w:color w:val="000000"/>
          <w:szCs w:val="22"/>
        </w:rPr>
        <w:t xml:space="preserve"> retour d’expérience (défauts rapportés par les pilotes et les organismes de maintenance, consommation de pièces de rechanges</w:t>
      </w:r>
      <w:r w:rsidR="00017116">
        <w:rPr>
          <w:rFonts w:cs="Arial"/>
          <w:color w:val="000000"/>
          <w:szCs w:val="22"/>
        </w:rPr>
        <w:t>,</w:t>
      </w:r>
      <w:r w:rsidR="00A20748" w:rsidRPr="000945D9">
        <w:rPr>
          <w:rFonts w:cs="Arial"/>
          <w:color w:val="000000"/>
          <w:szCs w:val="22"/>
        </w:rPr>
        <w:t xml:space="preserve"> etc.)</w:t>
      </w:r>
      <w:r w:rsidR="00017116">
        <w:rPr>
          <w:rFonts w:cs="Arial"/>
          <w:color w:val="000000"/>
          <w:szCs w:val="22"/>
        </w:rPr>
        <w:t>,</w:t>
      </w:r>
    </w:p>
    <w:p w14:paraId="1747D43C" w14:textId="20D39768" w:rsidR="00A20748" w:rsidRPr="000945D9" w:rsidRDefault="007B7FFB" w:rsidP="00C27991">
      <w:pPr>
        <w:numPr>
          <w:ilvl w:val="0"/>
          <w:numId w:val="18"/>
        </w:numPr>
        <w:overflowPunct w:val="0"/>
        <w:autoSpaceDE w:val="0"/>
        <w:autoSpaceDN w:val="0"/>
        <w:adjustRightInd w:val="0"/>
        <w:jc w:val="both"/>
        <w:textAlignment w:val="baseline"/>
        <w:rPr>
          <w:rFonts w:cs="Arial"/>
          <w:color w:val="000000"/>
          <w:szCs w:val="22"/>
        </w:rPr>
      </w:pPr>
      <w:r w:rsidRPr="000945D9">
        <w:rPr>
          <w:rFonts w:cs="Arial"/>
          <w:color w:val="000000"/>
          <w:szCs w:val="22"/>
        </w:rPr>
        <w:t>Des</w:t>
      </w:r>
      <w:r w:rsidR="00A20748" w:rsidRPr="000945D9">
        <w:rPr>
          <w:rFonts w:cs="Arial"/>
          <w:color w:val="000000"/>
          <w:szCs w:val="22"/>
        </w:rPr>
        <w:t xml:space="preserve"> évolutions des données d’entretien ayant servi de base à l’élaboration du programme (notamment les révisions des manuels de maintenance et les BS relatifs à l’entretien).</w:t>
      </w:r>
    </w:p>
    <w:p w14:paraId="39A5B533" w14:textId="77777777" w:rsidR="00A20748" w:rsidRPr="000945D9" w:rsidRDefault="00A20748" w:rsidP="00502804">
      <w:pPr>
        <w:overflowPunct w:val="0"/>
        <w:autoSpaceDE w:val="0"/>
        <w:autoSpaceDN w:val="0"/>
        <w:adjustRightInd w:val="0"/>
        <w:jc w:val="both"/>
        <w:textAlignment w:val="baseline"/>
        <w:rPr>
          <w:rFonts w:cs="Arial"/>
          <w:color w:val="000000"/>
          <w:szCs w:val="22"/>
        </w:rPr>
      </w:pPr>
    </w:p>
    <w:p w14:paraId="2011EBE8" w14:textId="5D37A18B" w:rsidR="00A20748" w:rsidRPr="000945D9" w:rsidRDefault="00A20748" w:rsidP="00F37AAD">
      <w:pPr>
        <w:overflowPunct w:val="0"/>
        <w:autoSpaceDE w:val="0"/>
        <w:autoSpaceDN w:val="0"/>
        <w:adjustRightInd w:val="0"/>
        <w:jc w:val="both"/>
        <w:textAlignment w:val="baseline"/>
        <w:rPr>
          <w:rFonts w:cs="Arial"/>
          <w:bCs/>
          <w:color w:val="000000"/>
          <w:szCs w:val="22"/>
        </w:rPr>
      </w:pPr>
      <w:r w:rsidRPr="000945D9">
        <w:rPr>
          <w:rFonts w:cs="Arial"/>
          <w:bCs/>
          <w:color w:val="000000"/>
          <w:szCs w:val="22"/>
        </w:rPr>
        <w:t xml:space="preserve">La revue est faite par l’organisme gérant le maintien de </w:t>
      </w:r>
      <w:r w:rsidR="007B3D56">
        <w:rPr>
          <w:rFonts w:cs="Arial"/>
          <w:bCs/>
          <w:color w:val="000000"/>
          <w:szCs w:val="22"/>
        </w:rPr>
        <w:t xml:space="preserve">la </w:t>
      </w:r>
      <w:r w:rsidRPr="000945D9">
        <w:rPr>
          <w:rFonts w:cs="Arial"/>
          <w:bCs/>
          <w:color w:val="000000"/>
          <w:szCs w:val="22"/>
        </w:rPr>
        <w:t>navigabilité</w:t>
      </w:r>
      <w:r w:rsidR="007B7FFB">
        <w:rPr>
          <w:rFonts w:cs="Arial"/>
          <w:bCs/>
          <w:color w:val="000000"/>
          <w:szCs w:val="22"/>
        </w:rPr>
        <w:t>.</w:t>
      </w:r>
    </w:p>
    <w:p w14:paraId="6A93DBED" w14:textId="77777777" w:rsidR="00A20748" w:rsidRPr="000945D9" w:rsidRDefault="00A20748" w:rsidP="00502804">
      <w:pPr>
        <w:pStyle w:val="Paragraphedeliste"/>
        <w:ind w:left="0"/>
        <w:jc w:val="both"/>
        <w:rPr>
          <w:rFonts w:cs="Arial"/>
          <w:bCs/>
          <w:color w:val="000000"/>
          <w:szCs w:val="22"/>
        </w:rPr>
      </w:pPr>
    </w:p>
    <w:p w14:paraId="4568F93A" w14:textId="06F66C2E" w:rsidR="00A20748" w:rsidRPr="000945D9" w:rsidRDefault="00A20748" w:rsidP="00502804">
      <w:pPr>
        <w:pStyle w:val="Paragraphedeliste"/>
        <w:ind w:left="0"/>
        <w:jc w:val="both"/>
        <w:rPr>
          <w:rFonts w:cs="Arial"/>
          <w:color w:val="000000"/>
          <w:szCs w:val="22"/>
        </w:rPr>
      </w:pPr>
      <w:r w:rsidRPr="003D5108">
        <w:rPr>
          <w:rFonts w:cs="Arial"/>
          <w:color w:val="000000"/>
          <w:szCs w:val="22"/>
          <w:u w:val="single"/>
        </w:rPr>
        <w:t>Note</w:t>
      </w:r>
      <w:r w:rsidRPr="000945D9">
        <w:rPr>
          <w:rFonts w:cs="Arial"/>
          <w:color w:val="000000"/>
          <w:szCs w:val="22"/>
        </w:rPr>
        <w:t> : Si l’examen de navigabilité ou l’analyse des dossiers d’entretien montre des anomalies sur l'aéronef liées à des lacunes dans le contenu du programme d'entretien, la personne qui effectue l'examen doit en informer l'autorité et le gestionnaire de la navigabilité doit modifier le programme d'entretien comme convenu avec cette autorité.</w:t>
      </w:r>
    </w:p>
    <w:p w14:paraId="672DEFA6" w14:textId="77777777" w:rsidR="00A20748" w:rsidRPr="000945D9" w:rsidRDefault="00A20748" w:rsidP="00502804">
      <w:pPr>
        <w:jc w:val="both"/>
        <w:rPr>
          <w:rFonts w:cs="Arial"/>
          <w:bCs/>
          <w:color w:val="000000"/>
          <w:szCs w:val="22"/>
        </w:rPr>
      </w:pPr>
    </w:p>
    <w:p w14:paraId="684F9B61" w14:textId="77777777" w:rsidR="00A20748" w:rsidRPr="004F0E11" w:rsidRDefault="00A20748" w:rsidP="00502804">
      <w:pPr>
        <w:jc w:val="both"/>
        <w:rPr>
          <w:rFonts w:cs="Arial"/>
          <w:b/>
          <w:bCs/>
          <w:color w:val="000000"/>
          <w:sz w:val="24"/>
          <w:szCs w:val="24"/>
        </w:rPr>
      </w:pPr>
      <w:r w:rsidRPr="004F0E11">
        <w:rPr>
          <w:rFonts w:cs="Arial"/>
          <w:b/>
          <w:bCs/>
          <w:color w:val="000000"/>
          <w:sz w:val="24"/>
          <w:szCs w:val="24"/>
        </w:rPr>
        <w:t>Approbation</w:t>
      </w:r>
    </w:p>
    <w:p w14:paraId="5108BD8A" w14:textId="77777777" w:rsidR="00A20748" w:rsidRPr="000945D9" w:rsidRDefault="00A20748" w:rsidP="00502804">
      <w:pPr>
        <w:overflowPunct w:val="0"/>
        <w:autoSpaceDE w:val="0"/>
        <w:autoSpaceDN w:val="0"/>
        <w:adjustRightInd w:val="0"/>
        <w:jc w:val="both"/>
        <w:textAlignment w:val="baseline"/>
        <w:rPr>
          <w:rFonts w:cs="Arial"/>
          <w:color w:val="000000"/>
          <w:szCs w:val="22"/>
        </w:rPr>
      </w:pPr>
    </w:p>
    <w:p w14:paraId="575C4726" w14:textId="5C464EFC" w:rsidR="00A20748" w:rsidRPr="000945D9" w:rsidRDefault="00A20748" w:rsidP="00502804">
      <w:pPr>
        <w:overflowPunct w:val="0"/>
        <w:autoSpaceDE w:val="0"/>
        <w:autoSpaceDN w:val="0"/>
        <w:adjustRightInd w:val="0"/>
        <w:jc w:val="both"/>
        <w:textAlignment w:val="baseline"/>
        <w:rPr>
          <w:rFonts w:cs="Arial"/>
          <w:bCs/>
          <w:color w:val="000000"/>
          <w:szCs w:val="22"/>
          <w:u w:val="single"/>
        </w:rPr>
      </w:pPr>
      <w:r w:rsidRPr="000945D9">
        <w:rPr>
          <w:rFonts w:cs="Arial"/>
          <w:bCs/>
          <w:color w:val="000000"/>
          <w:szCs w:val="22"/>
          <w:u w:val="single"/>
        </w:rPr>
        <w:t xml:space="preserve">Pour les PE des aéronefs </w:t>
      </w:r>
      <w:r w:rsidR="00D56DD8">
        <w:rPr>
          <w:rFonts w:cs="Arial"/>
          <w:bCs/>
          <w:color w:val="000000"/>
          <w:szCs w:val="22"/>
          <w:u w:val="single"/>
        </w:rPr>
        <w:t>redevables de la</w:t>
      </w:r>
      <w:r w:rsidRPr="000945D9">
        <w:rPr>
          <w:rFonts w:cs="Arial"/>
          <w:bCs/>
          <w:color w:val="000000"/>
          <w:szCs w:val="22"/>
          <w:u w:val="single"/>
        </w:rPr>
        <w:t xml:space="preserve"> Part</w:t>
      </w:r>
      <w:r w:rsidR="00157963">
        <w:rPr>
          <w:rFonts w:cs="Arial"/>
          <w:bCs/>
          <w:color w:val="000000"/>
          <w:szCs w:val="22"/>
          <w:u w:val="single"/>
        </w:rPr>
        <w:t>ie</w:t>
      </w:r>
      <w:r w:rsidR="00584385">
        <w:rPr>
          <w:rFonts w:cs="Arial"/>
          <w:bCs/>
          <w:color w:val="000000"/>
          <w:szCs w:val="22"/>
          <w:u w:val="single"/>
        </w:rPr>
        <w:t xml:space="preserve"> </w:t>
      </w:r>
      <w:r w:rsidRPr="000945D9">
        <w:rPr>
          <w:rFonts w:cs="Arial"/>
          <w:bCs/>
          <w:color w:val="000000"/>
          <w:szCs w:val="22"/>
          <w:u w:val="single"/>
        </w:rPr>
        <w:t>M</w:t>
      </w:r>
      <w:r w:rsidR="00584385">
        <w:rPr>
          <w:rFonts w:cs="Arial"/>
          <w:bCs/>
          <w:color w:val="000000"/>
          <w:szCs w:val="22"/>
          <w:u w:val="single"/>
        </w:rPr>
        <w:t>-FR</w:t>
      </w:r>
    </w:p>
    <w:p w14:paraId="0A226BDA" w14:textId="77777777" w:rsidR="00A20748" w:rsidRPr="000945D9" w:rsidRDefault="00A20748" w:rsidP="00502804">
      <w:pPr>
        <w:overflowPunct w:val="0"/>
        <w:autoSpaceDE w:val="0"/>
        <w:autoSpaceDN w:val="0"/>
        <w:adjustRightInd w:val="0"/>
        <w:jc w:val="both"/>
        <w:textAlignment w:val="baseline"/>
        <w:rPr>
          <w:rFonts w:cs="Arial"/>
          <w:color w:val="000000"/>
          <w:szCs w:val="22"/>
        </w:rPr>
      </w:pPr>
    </w:p>
    <w:p w14:paraId="65904503" w14:textId="77777777" w:rsidR="00A20748" w:rsidRDefault="00A20748" w:rsidP="00502804">
      <w:pPr>
        <w:overflowPunct w:val="0"/>
        <w:autoSpaceDE w:val="0"/>
        <w:autoSpaceDN w:val="0"/>
        <w:adjustRightInd w:val="0"/>
        <w:jc w:val="both"/>
        <w:textAlignment w:val="baseline"/>
        <w:rPr>
          <w:rFonts w:cs="Arial"/>
          <w:color w:val="000000"/>
          <w:szCs w:val="22"/>
        </w:rPr>
      </w:pPr>
      <w:r w:rsidRPr="000945D9">
        <w:rPr>
          <w:rFonts w:cs="Arial"/>
          <w:color w:val="000000"/>
          <w:szCs w:val="22"/>
        </w:rPr>
        <w:t xml:space="preserve">A l’exception des cas éligibles à l’approbation indirecte </w:t>
      </w:r>
      <w:r w:rsidRPr="000945D9">
        <w:rPr>
          <w:rFonts w:cs="Arial"/>
          <w:iCs/>
          <w:color w:val="000000"/>
          <w:szCs w:val="22"/>
          <w:shd w:val="clear" w:color="auto" w:fill="D9D9D9"/>
        </w:rPr>
        <w:t>(si non applicable, supprimer ce qui précède)</w:t>
      </w:r>
      <w:r w:rsidRPr="000945D9">
        <w:rPr>
          <w:rFonts w:cs="Arial"/>
          <w:color w:val="000000"/>
          <w:szCs w:val="22"/>
        </w:rPr>
        <w:t>, le programme d’entretien de chaque aéronef ainsi que tous ses amendements doivent être approuvés par OSAC :</w:t>
      </w:r>
    </w:p>
    <w:p w14:paraId="6AB4747B" w14:textId="77777777" w:rsidR="00157963" w:rsidRPr="000945D9" w:rsidRDefault="00157963" w:rsidP="00502804">
      <w:pPr>
        <w:overflowPunct w:val="0"/>
        <w:autoSpaceDE w:val="0"/>
        <w:autoSpaceDN w:val="0"/>
        <w:adjustRightInd w:val="0"/>
        <w:jc w:val="both"/>
        <w:textAlignment w:val="baseline"/>
        <w:rPr>
          <w:rFonts w:cs="Arial"/>
          <w:color w:val="000000"/>
          <w:szCs w:val="22"/>
        </w:rPr>
      </w:pPr>
    </w:p>
    <w:p w14:paraId="27E57E35" w14:textId="08380FDB" w:rsidR="00A20748" w:rsidRPr="00157963" w:rsidRDefault="007B7FFB" w:rsidP="00157963">
      <w:pPr>
        <w:numPr>
          <w:ilvl w:val="0"/>
          <w:numId w:val="19"/>
        </w:numPr>
        <w:overflowPunct w:val="0"/>
        <w:autoSpaceDE w:val="0"/>
        <w:autoSpaceDN w:val="0"/>
        <w:adjustRightInd w:val="0"/>
        <w:ind w:left="709" w:hanging="218"/>
        <w:jc w:val="both"/>
        <w:textAlignment w:val="baseline"/>
        <w:rPr>
          <w:rFonts w:cs="Arial"/>
          <w:bCs/>
          <w:color w:val="000000"/>
          <w:szCs w:val="22"/>
        </w:rPr>
      </w:pPr>
      <w:r w:rsidRPr="00157963">
        <w:rPr>
          <w:rFonts w:cs="Arial"/>
          <w:bCs/>
          <w:color w:val="000000"/>
          <w:szCs w:val="22"/>
        </w:rPr>
        <w:t>Le</w:t>
      </w:r>
      <w:r w:rsidR="00A20748" w:rsidRPr="00157963">
        <w:rPr>
          <w:rFonts w:cs="Arial"/>
          <w:bCs/>
          <w:color w:val="000000"/>
          <w:szCs w:val="22"/>
        </w:rPr>
        <w:t xml:space="preserve"> projet de programme ou d’amendement est transmis à OSAC avec les justifications nécessaires à son étude</w:t>
      </w:r>
      <w:r w:rsidR="00157963">
        <w:rPr>
          <w:rFonts w:cs="Arial"/>
          <w:bCs/>
          <w:color w:val="000000"/>
          <w:szCs w:val="22"/>
        </w:rPr>
        <w:t>,</w:t>
      </w:r>
    </w:p>
    <w:p w14:paraId="2A2783D5" w14:textId="69C4F7F5" w:rsidR="00A20748" w:rsidRPr="00157963" w:rsidRDefault="007B7FFB" w:rsidP="00157963">
      <w:pPr>
        <w:numPr>
          <w:ilvl w:val="0"/>
          <w:numId w:val="19"/>
        </w:numPr>
        <w:overflowPunct w:val="0"/>
        <w:autoSpaceDE w:val="0"/>
        <w:autoSpaceDN w:val="0"/>
        <w:adjustRightInd w:val="0"/>
        <w:ind w:left="709" w:hanging="218"/>
        <w:jc w:val="both"/>
        <w:textAlignment w:val="baseline"/>
        <w:rPr>
          <w:rFonts w:cs="Arial"/>
          <w:bCs/>
          <w:color w:val="000000"/>
          <w:szCs w:val="22"/>
        </w:rPr>
      </w:pPr>
      <w:r w:rsidRPr="00157963">
        <w:rPr>
          <w:rFonts w:cs="Arial"/>
          <w:bCs/>
          <w:color w:val="000000"/>
          <w:szCs w:val="22"/>
        </w:rPr>
        <w:t>La</w:t>
      </w:r>
      <w:r w:rsidR="00A20748" w:rsidRPr="00157963">
        <w:rPr>
          <w:rFonts w:cs="Arial"/>
          <w:bCs/>
          <w:color w:val="000000"/>
          <w:szCs w:val="22"/>
        </w:rPr>
        <w:t xml:space="preserve"> référence du courrier d’approbation d’OSAC est inscrite dans le document</w:t>
      </w:r>
      <w:r w:rsidR="00157963">
        <w:rPr>
          <w:rFonts w:cs="Arial"/>
          <w:bCs/>
          <w:color w:val="000000"/>
          <w:szCs w:val="22"/>
        </w:rPr>
        <w:t>.</w:t>
      </w:r>
    </w:p>
    <w:p w14:paraId="48F94E48" w14:textId="77777777" w:rsidR="00A20748" w:rsidRPr="000945D9" w:rsidRDefault="00A20748" w:rsidP="00502804">
      <w:pPr>
        <w:overflowPunct w:val="0"/>
        <w:autoSpaceDE w:val="0"/>
        <w:autoSpaceDN w:val="0"/>
        <w:adjustRightInd w:val="0"/>
        <w:ind w:left="1440"/>
        <w:jc w:val="both"/>
        <w:textAlignment w:val="baseline"/>
        <w:rPr>
          <w:rFonts w:cs="Arial"/>
          <w:color w:val="000000"/>
          <w:szCs w:val="22"/>
        </w:rPr>
      </w:pPr>
    </w:p>
    <w:p w14:paraId="1A26A5CA" w14:textId="57FDE64A" w:rsidR="00DE546B" w:rsidRDefault="00DE546B" w:rsidP="00157963">
      <w:pPr>
        <w:shd w:val="clear" w:color="auto" w:fill="D9D9D9" w:themeFill="background1" w:themeFillShade="D9"/>
        <w:overflowPunct w:val="0"/>
        <w:autoSpaceDE w:val="0"/>
        <w:autoSpaceDN w:val="0"/>
        <w:adjustRightInd w:val="0"/>
        <w:jc w:val="both"/>
        <w:textAlignment w:val="baseline"/>
        <w:rPr>
          <w:rFonts w:cs="Arial"/>
          <w:bCs/>
          <w:color w:val="000000"/>
          <w:szCs w:val="22"/>
        </w:rPr>
      </w:pPr>
      <w:r>
        <w:rPr>
          <w:rFonts w:cs="Arial"/>
          <w:bCs/>
          <w:color w:val="000000"/>
          <w:szCs w:val="22"/>
        </w:rPr>
        <w:t xml:space="preserve">Si l’organisme détient </w:t>
      </w:r>
      <w:r w:rsidR="00FF67CF">
        <w:rPr>
          <w:rFonts w:cs="Arial"/>
          <w:bCs/>
          <w:color w:val="000000"/>
          <w:szCs w:val="22"/>
        </w:rPr>
        <w:t>la prérogative</w:t>
      </w:r>
      <w:r>
        <w:rPr>
          <w:rFonts w:cs="Arial"/>
          <w:bCs/>
          <w:color w:val="000000"/>
          <w:szCs w:val="22"/>
        </w:rPr>
        <w:t xml:space="preserve"> d’approbation indirecte des PE des </w:t>
      </w:r>
      <w:r w:rsidR="00FF67CF">
        <w:rPr>
          <w:rFonts w:cs="Arial"/>
          <w:bCs/>
          <w:color w:val="000000"/>
          <w:szCs w:val="22"/>
        </w:rPr>
        <w:t>aéronefs</w:t>
      </w:r>
      <w:r>
        <w:rPr>
          <w:rFonts w:cs="Arial"/>
          <w:bCs/>
          <w:color w:val="000000"/>
          <w:szCs w:val="22"/>
        </w:rPr>
        <w:t xml:space="preserve"> soumis à la </w:t>
      </w:r>
      <w:r w:rsidR="00584385">
        <w:rPr>
          <w:rFonts w:cs="Arial"/>
          <w:bCs/>
          <w:color w:val="000000"/>
          <w:szCs w:val="22"/>
        </w:rPr>
        <w:t xml:space="preserve">Partie M-FR </w:t>
      </w:r>
      <w:r w:rsidR="00FF67CF">
        <w:rPr>
          <w:rFonts w:cs="Arial"/>
          <w:bCs/>
          <w:color w:val="000000"/>
          <w:szCs w:val="22"/>
        </w:rPr>
        <w:t>alors décrire ici le processus d’approbation.</w:t>
      </w:r>
    </w:p>
    <w:p w14:paraId="57B2E3B7" w14:textId="77777777" w:rsidR="00FF67CF" w:rsidRDefault="00FF67CF" w:rsidP="00157963">
      <w:pPr>
        <w:shd w:val="clear" w:color="auto" w:fill="D9D9D9" w:themeFill="background1" w:themeFillShade="D9"/>
        <w:overflowPunct w:val="0"/>
        <w:autoSpaceDE w:val="0"/>
        <w:autoSpaceDN w:val="0"/>
        <w:adjustRightInd w:val="0"/>
        <w:jc w:val="both"/>
        <w:textAlignment w:val="baseline"/>
        <w:rPr>
          <w:rFonts w:cs="Arial"/>
          <w:bCs/>
          <w:color w:val="000000"/>
          <w:szCs w:val="22"/>
        </w:rPr>
      </w:pPr>
    </w:p>
    <w:p w14:paraId="04D6B934" w14:textId="77777777" w:rsidR="00FF67CF" w:rsidRDefault="00FF67CF" w:rsidP="00157963">
      <w:pPr>
        <w:shd w:val="clear" w:color="auto" w:fill="D9D9D9" w:themeFill="background1" w:themeFillShade="D9"/>
        <w:overflowPunct w:val="0"/>
        <w:autoSpaceDE w:val="0"/>
        <w:autoSpaceDN w:val="0"/>
        <w:adjustRightInd w:val="0"/>
        <w:spacing w:line="226" w:lineRule="atLeast"/>
        <w:jc w:val="both"/>
        <w:textAlignment w:val="baseline"/>
        <w:rPr>
          <w:rFonts w:cs="Arial"/>
          <w:szCs w:val="22"/>
        </w:rPr>
      </w:pPr>
      <w:r>
        <w:rPr>
          <w:rFonts w:cs="Arial"/>
          <w:szCs w:val="22"/>
        </w:rPr>
        <w:t>Cette prérogative</w:t>
      </w:r>
      <w:r w:rsidRPr="005A483A">
        <w:rPr>
          <w:rFonts w:cs="Arial"/>
          <w:szCs w:val="22"/>
        </w:rPr>
        <w:t xml:space="preserve"> doit être mentionnée</w:t>
      </w:r>
      <w:r w:rsidR="00157963">
        <w:rPr>
          <w:rFonts w:cs="Arial"/>
          <w:szCs w:val="22"/>
        </w:rPr>
        <w:t xml:space="preserve"> dans le §</w:t>
      </w:r>
      <w:r w:rsidRPr="005A483A">
        <w:rPr>
          <w:rFonts w:cs="Arial"/>
          <w:szCs w:val="22"/>
        </w:rPr>
        <w:t>A.4 du domaine d’activité approuvé de l’organisme</w:t>
      </w:r>
      <w:r w:rsidR="00157963">
        <w:rPr>
          <w:rFonts w:cs="Arial"/>
          <w:szCs w:val="22"/>
        </w:rPr>
        <w:t>.</w:t>
      </w:r>
    </w:p>
    <w:p w14:paraId="3C8BAB93" w14:textId="77777777" w:rsidR="00FF67CF" w:rsidRPr="000945D9" w:rsidRDefault="00FF67CF" w:rsidP="00502804">
      <w:pPr>
        <w:overflowPunct w:val="0"/>
        <w:autoSpaceDE w:val="0"/>
        <w:autoSpaceDN w:val="0"/>
        <w:adjustRightInd w:val="0"/>
        <w:jc w:val="both"/>
        <w:textAlignment w:val="baseline"/>
        <w:rPr>
          <w:rFonts w:cs="Arial"/>
          <w:bCs/>
          <w:color w:val="000000"/>
          <w:szCs w:val="22"/>
        </w:rPr>
      </w:pPr>
    </w:p>
    <w:p w14:paraId="4FAC4889" w14:textId="77777777" w:rsidR="00A20748" w:rsidRPr="004F0E11" w:rsidRDefault="00A20748" w:rsidP="00502804">
      <w:pPr>
        <w:jc w:val="both"/>
        <w:rPr>
          <w:rFonts w:cs="Arial"/>
          <w:b/>
          <w:bCs/>
          <w:color w:val="000000"/>
          <w:sz w:val="24"/>
          <w:szCs w:val="24"/>
        </w:rPr>
      </w:pPr>
      <w:r w:rsidRPr="004F0E11">
        <w:rPr>
          <w:rFonts w:cs="Arial"/>
          <w:b/>
          <w:bCs/>
          <w:color w:val="000000"/>
          <w:sz w:val="24"/>
          <w:szCs w:val="24"/>
        </w:rPr>
        <w:t>Tolérances et autorisations exceptionnelles</w:t>
      </w:r>
    </w:p>
    <w:p w14:paraId="1F679C7E" w14:textId="77777777" w:rsidR="00A20748" w:rsidRPr="000945D9" w:rsidRDefault="00A20748" w:rsidP="00502804">
      <w:pPr>
        <w:tabs>
          <w:tab w:val="left" w:pos="900"/>
        </w:tabs>
        <w:overflowPunct w:val="0"/>
        <w:autoSpaceDE w:val="0"/>
        <w:autoSpaceDN w:val="0"/>
        <w:adjustRightInd w:val="0"/>
        <w:jc w:val="both"/>
        <w:textAlignment w:val="baseline"/>
        <w:rPr>
          <w:rFonts w:cs="Arial"/>
          <w:color w:val="000000"/>
          <w:szCs w:val="22"/>
        </w:rPr>
      </w:pPr>
    </w:p>
    <w:p w14:paraId="64EB56C0" w14:textId="77777777" w:rsidR="00A20748" w:rsidRDefault="00A20748" w:rsidP="00502804">
      <w:pPr>
        <w:overflowPunct w:val="0"/>
        <w:autoSpaceDE w:val="0"/>
        <w:autoSpaceDN w:val="0"/>
        <w:adjustRightInd w:val="0"/>
        <w:jc w:val="both"/>
        <w:textAlignment w:val="baseline"/>
        <w:rPr>
          <w:rFonts w:cs="Arial"/>
          <w:color w:val="000000"/>
          <w:szCs w:val="22"/>
          <w:u w:val="single"/>
        </w:rPr>
      </w:pPr>
      <w:r w:rsidRPr="000945D9">
        <w:rPr>
          <w:rFonts w:cs="Arial"/>
          <w:color w:val="000000"/>
          <w:szCs w:val="22"/>
          <w:u w:val="single"/>
        </w:rPr>
        <w:t>Tolérances</w:t>
      </w:r>
    </w:p>
    <w:p w14:paraId="336C00CE" w14:textId="77777777" w:rsidR="004F0E11" w:rsidRPr="000945D9" w:rsidRDefault="004F0E11" w:rsidP="00502804">
      <w:pPr>
        <w:overflowPunct w:val="0"/>
        <w:autoSpaceDE w:val="0"/>
        <w:autoSpaceDN w:val="0"/>
        <w:adjustRightInd w:val="0"/>
        <w:jc w:val="both"/>
        <w:textAlignment w:val="baseline"/>
        <w:rPr>
          <w:rFonts w:cs="Arial"/>
          <w:color w:val="000000"/>
          <w:szCs w:val="22"/>
          <w:u w:val="single"/>
        </w:rPr>
      </w:pPr>
    </w:p>
    <w:p w14:paraId="5167BEBE" w14:textId="79503E3A" w:rsidR="00A20748" w:rsidRPr="000945D9" w:rsidRDefault="00A20748" w:rsidP="00502804">
      <w:pPr>
        <w:overflowPunct w:val="0"/>
        <w:autoSpaceDE w:val="0"/>
        <w:autoSpaceDN w:val="0"/>
        <w:adjustRightInd w:val="0"/>
        <w:jc w:val="both"/>
        <w:textAlignment w:val="baseline"/>
        <w:rPr>
          <w:rFonts w:cs="Arial"/>
          <w:color w:val="000000"/>
          <w:szCs w:val="22"/>
        </w:rPr>
      </w:pPr>
      <w:r w:rsidRPr="000945D9">
        <w:rPr>
          <w:rFonts w:cs="Arial"/>
          <w:color w:val="000000"/>
          <w:szCs w:val="22"/>
        </w:rPr>
        <w:t>Les tolérances indiquées par les TCH (ou, à défaut, celles indiquées dans l’annexe II du G-40-</w:t>
      </w:r>
      <w:r w:rsidR="007B7FFB" w:rsidRPr="000945D9">
        <w:rPr>
          <w:rFonts w:cs="Arial"/>
          <w:color w:val="000000"/>
          <w:szCs w:val="22"/>
        </w:rPr>
        <w:t>0</w:t>
      </w:r>
      <w:r w:rsidR="007B7FFB">
        <w:rPr>
          <w:rFonts w:cs="Arial"/>
          <w:color w:val="000000"/>
          <w:szCs w:val="22"/>
        </w:rPr>
        <w:t>5</w:t>
      </w:r>
      <w:r w:rsidR="007B7FFB" w:rsidRPr="000945D9">
        <w:rPr>
          <w:rFonts w:cs="Arial"/>
          <w:color w:val="000000"/>
          <w:szCs w:val="22"/>
        </w:rPr>
        <w:t xml:space="preserve"> </w:t>
      </w:r>
      <w:r w:rsidRPr="000945D9">
        <w:rPr>
          <w:rFonts w:cs="Arial"/>
          <w:color w:val="000000"/>
          <w:szCs w:val="22"/>
        </w:rPr>
        <w:t xml:space="preserve">pour les aéronefs </w:t>
      </w:r>
      <w:r w:rsidR="007B7FFB">
        <w:rPr>
          <w:rFonts w:cs="Arial"/>
          <w:color w:val="000000"/>
          <w:szCs w:val="22"/>
        </w:rPr>
        <w:t>autres que motorisés complexes</w:t>
      </w:r>
      <w:r w:rsidRPr="000945D9">
        <w:rPr>
          <w:rFonts w:cs="Arial"/>
          <w:color w:val="000000"/>
          <w:szCs w:val="22"/>
        </w:rPr>
        <w:t xml:space="preserve">, </w:t>
      </w:r>
      <w:r w:rsidR="007B7FFB">
        <w:rPr>
          <w:rFonts w:cs="Arial"/>
          <w:color w:val="000000"/>
          <w:szCs w:val="22"/>
        </w:rPr>
        <w:t>et ne nécessitant pas d’un CTA pour son exploitation</w:t>
      </w:r>
      <w:r w:rsidRPr="000945D9">
        <w:rPr>
          <w:rFonts w:cs="Arial"/>
          <w:color w:val="000000"/>
          <w:szCs w:val="22"/>
        </w:rPr>
        <w:t xml:space="preserve">), peuvent être intégrées dans le programme d’entretien de l’aéronef sous couvert de l’article </w:t>
      </w:r>
      <w:r w:rsidR="002F53F1">
        <w:rPr>
          <w:rFonts w:cs="Arial"/>
          <w:color w:val="000000"/>
          <w:szCs w:val="22"/>
        </w:rPr>
        <w:t>M.FR.</w:t>
      </w:r>
      <w:r w:rsidRPr="000945D9">
        <w:rPr>
          <w:rFonts w:cs="Arial"/>
          <w:color w:val="000000"/>
          <w:szCs w:val="22"/>
        </w:rPr>
        <w:t>302(e).</w:t>
      </w:r>
    </w:p>
    <w:p w14:paraId="140D6C0C" w14:textId="77777777" w:rsidR="00A20748" w:rsidRPr="000945D9" w:rsidRDefault="00A20748" w:rsidP="00502804">
      <w:pPr>
        <w:overflowPunct w:val="0"/>
        <w:autoSpaceDE w:val="0"/>
        <w:autoSpaceDN w:val="0"/>
        <w:adjustRightInd w:val="0"/>
        <w:jc w:val="both"/>
        <w:textAlignment w:val="baseline"/>
        <w:rPr>
          <w:rFonts w:cs="Arial"/>
          <w:color w:val="000000"/>
          <w:szCs w:val="22"/>
        </w:rPr>
      </w:pPr>
    </w:p>
    <w:p w14:paraId="61F6C6D9" w14:textId="167042E4" w:rsidR="00A20748" w:rsidRPr="00413774" w:rsidRDefault="00A20748" w:rsidP="00502804">
      <w:pPr>
        <w:shd w:val="pct10" w:color="auto" w:fill="auto"/>
        <w:overflowPunct w:val="0"/>
        <w:autoSpaceDE w:val="0"/>
        <w:autoSpaceDN w:val="0"/>
        <w:adjustRightInd w:val="0"/>
        <w:jc w:val="both"/>
        <w:textAlignment w:val="baseline"/>
        <w:rPr>
          <w:rFonts w:cs="Arial"/>
          <w:iCs/>
          <w:color w:val="000000"/>
          <w:szCs w:val="22"/>
        </w:rPr>
      </w:pPr>
      <w:r w:rsidRPr="006A29C2">
        <w:rPr>
          <w:rFonts w:cs="Arial"/>
          <w:iCs/>
          <w:color w:val="000000"/>
          <w:szCs w:val="22"/>
          <w:u w:val="single"/>
        </w:rPr>
        <w:t>Note</w:t>
      </w:r>
      <w:r w:rsidRPr="00413774">
        <w:rPr>
          <w:rFonts w:cs="Arial"/>
          <w:iCs/>
          <w:color w:val="000000"/>
          <w:szCs w:val="22"/>
        </w:rPr>
        <w:t> : les CN</w:t>
      </w:r>
      <w:r w:rsidR="00FB7F22" w:rsidRPr="00413774">
        <w:rPr>
          <w:rFonts w:cs="Arial"/>
          <w:iCs/>
          <w:color w:val="000000"/>
          <w:szCs w:val="22"/>
        </w:rPr>
        <w:t>,</w:t>
      </w:r>
      <w:r w:rsidRPr="00413774">
        <w:rPr>
          <w:rFonts w:cs="Arial"/>
          <w:iCs/>
          <w:color w:val="000000"/>
          <w:szCs w:val="22"/>
        </w:rPr>
        <w:t xml:space="preserve"> les limitations de navigabilité (ALI)</w:t>
      </w:r>
      <w:r w:rsidR="00FB7F22" w:rsidRPr="00413774">
        <w:rPr>
          <w:rFonts w:cs="Arial"/>
          <w:iCs/>
          <w:color w:val="000000"/>
          <w:szCs w:val="22"/>
        </w:rPr>
        <w:t>, CMR, pièce à vie limite</w:t>
      </w:r>
      <w:r w:rsidRPr="00413774">
        <w:rPr>
          <w:rFonts w:cs="Arial"/>
          <w:iCs/>
          <w:color w:val="000000"/>
          <w:szCs w:val="22"/>
        </w:rPr>
        <w:t xml:space="preserve"> ne font pas l’objet de tolérance sauf exception.</w:t>
      </w:r>
    </w:p>
    <w:p w14:paraId="53375F67" w14:textId="77777777" w:rsidR="00A20748" w:rsidRPr="000945D9" w:rsidRDefault="00A20748" w:rsidP="00502804">
      <w:pPr>
        <w:overflowPunct w:val="0"/>
        <w:autoSpaceDE w:val="0"/>
        <w:autoSpaceDN w:val="0"/>
        <w:adjustRightInd w:val="0"/>
        <w:jc w:val="both"/>
        <w:textAlignment w:val="baseline"/>
        <w:rPr>
          <w:rFonts w:cs="Arial"/>
          <w:color w:val="000000"/>
          <w:szCs w:val="22"/>
          <w:u w:val="single"/>
        </w:rPr>
      </w:pPr>
    </w:p>
    <w:p w14:paraId="0E53D3D4" w14:textId="77777777" w:rsidR="00A20748" w:rsidRPr="000945D9" w:rsidRDefault="00A20748" w:rsidP="00315E9F">
      <w:pPr>
        <w:rPr>
          <w:rFonts w:cs="Arial"/>
          <w:color w:val="000000"/>
          <w:szCs w:val="22"/>
          <w:u w:val="single"/>
        </w:rPr>
      </w:pPr>
      <w:r w:rsidRPr="000945D9">
        <w:rPr>
          <w:rFonts w:cs="Arial"/>
          <w:color w:val="000000"/>
          <w:szCs w:val="22"/>
          <w:u w:val="single"/>
        </w:rPr>
        <w:t>Autorisations exceptionnelles</w:t>
      </w:r>
    </w:p>
    <w:p w14:paraId="40F22496" w14:textId="77777777" w:rsidR="00590D81" w:rsidRDefault="00590D81" w:rsidP="00502804">
      <w:pPr>
        <w:tabs>
          <w:tab w:val="left" w:pos="900"/>
        </w:tabs>
        <w:overflowPunct w:val="0"/>
        <w:autoSpaceDE w:val="0"/>
        <w:autoSpaceDN w:val="0"/>
        <w:adjustRightInd w:val="0"/>
        <w:jc w:val="both"/>
        <w:textAlignment w:val="baseline"/>
        <w:rPr>
          <w:rFonts w:cs="Arial"/>
          <w:color w:val="000000"/>
          <w:szCs w:val="22"/>
        </w:rPr>
      </w:pPr>
    </w:p>
    <w:p w14:paraId="24726DA7" w14:textId="6BC2D634" w:rsidR="00A20748" w:rsidRPr="000945D9" w:rsidRDefault="00A20748" w:rsidP="00502804">
      <w:pPr>
        <w:tabs>
          <w:tab w:val="left" w:pos="900"/>
        </w:tabs>
        <w:overflowPunct w:val="0"/>
        <w:autoSpaceDE w:val="0"/>
        <w:autoSpaceDN w:val="0"/>
        <w:adjustRightInd w:val="0"/>
        <w:jc w:val="both"/>
        <w:textAlignment w:val="baseline"/>
        <w:rPr>
          <w:rFonts w:cs="Arial"/>
          <w:color w:val="000000"/>
          <w:szCs w:val="22"/>
        </w:rPr>
      </w:pPr>
      <w:r w:rsidRPr="000945D9">
        <w:rPr>
          <w:rFonts w:cs="Arial"/>
          <w:color w:val="000000"/>
          <w:szCs w:val="22"/>
        </w:rPr>
        <w:t>A titre exceptionnel, en cas d’imprévu qui ne peut être couvert par l’usage des tolérances, l’organisme peut solliciter une autorisation exceptionnelle auprès de l’</w:t>
      </w:r>
      <w:r w:rsidR="00A01EF6">
        <w:rPr>
          <w:rFonts w:cs="Arial"/>
          <w:color w:val="000000"/>
          <w:szCs w:val="22"/>
        </w:rPr>
        <w:t>a</w:t>
      </w:r>
      <w:r w:rsidRPr="000945D9">
        <w:rPr>
          <w:rFonts w:cs="Arial"/>
          <w:color w:val="000000"/>
          <w:szCs w:val="22"/>
        </w:rPr>
        <w:t>utorité.</w:t>
      </w:r>
    </w:p>
    <w:p w14:paraId="54E56D5E" w14:textId="77777777" w:rsidR="00A20748" w:rsidRPr="000945D9" w:rsidRDefault="00A20748" w:rsidP="00502804">
      <w:pPr>
        <w:tabs>
          <w:tab w:val="left" w:pos="900"/>
        </w:tabs>
        <w:overflowPunct w:val="0"/>
        <w:autoSpaceDE w:val="0"/>
        <w:autoSpaceDN w:val="0"/>
        <w:adjustRightInd w:val="0"/>
        <w:jc w:val="both"/>
        <w:textAlignment w:val="baseline"/>
        <w:rPr>
          <w:rFonts w:cs="Arial"/>
          <w:color w:val="000000"/>
          <w:szCs w:val="22"/>
        </w:rPr>
      </w:pPr>
      <w:r w:rsidRPr="000945D9">
        <w:rPr>
          <w:rFonts w:cs="Arial"/>
          <w:color w:val="000000"/>
          <w:szCs w:val="22"/>
        </w:rPr>
        <w:t>La demande doit justifier que le niveau de sécurité n’est pas impacté et proposer les mesures compensatoires nécessaires.</w:t>
      </w:r>
    </w:p>
    <w:p w14:paraId="00A196DA" w14:textId="77777777" w:rsidR="00A20748" w:rsidRPr="000945D9" w:rsidRDefault="00A20748" w:rsidP="00502804">
      <w:pPr>
        <w:tabs>
          <w:tab w:val="left" w:pos="900"/>
        </w:tabs>
        <w:overflowPunct w:val="0"/>
        <w:autoSpaceDE w:val="0"/>
        <w:autoSpaceDN w:val="0"/>
        <w:adjustRightInd w:val="0"/>
        <w:jc w:val="both"/>
        <w:textAlignment w:val="baseline"/>
        <w:rPr>
          <w:rFonts w:cs="Arial"/>
          <w:color w:val="000000"/>
          <w:szCs w:val="22"/>
        </w:rPr>
      </w:pPr>
    </w:p>
    <w:p w14:paraId="6D716A4A" w14:textId="77777777" w:rsidR="00A20748" w:rsidRPr="000945D9" w:rsidRDefault="00A20748" w:rsidP="00502804">
      <w:pPr>
        <w:tabs>
          <w:tab w:val="left" w:pos="900"/>
        </w:tabs>
        <w:overflowPunct w:val="0"/>
        <w:autoSpaceDE w:val="0"/>
        <w:autoSpaceDN w:val="0"/>
        <w:adjustRightInd w:val="0"/>
        <w:jc w:val="both"/>
        <w:textAlignment w:val="baseline"/>
        <w:rPr>
          <w:rFonts w:cs="Arial"/>
          <w:color w:val="000000"/>
          <w:szCs w:val="22"/>
        </w:rPr>
      </w:pPr>
    </w:p>
    <w:p w14:paraId="33079185" w14:textId="77777777" w:rsidR="00A20748" w:rsidRDefault="00A20748" w:rsidP="00502804">
      <w:pPr>
        <w:tabs>
          <w:tab w:val="left" w:pos="426"/>
        </w:tabs>
        <w:overflowPunct w:val="0"/>
        <w:autoSpaceDE w:val="0"/>
        <w:autoSpaceDN w:val="0"/>
        <w:adjustRightInd w:val="0"/>
        <w:jc w:val="both"/>
        <w:textAlignment w:val="baseline"/>
        <w:rPr>
          <w:rFonts w:cs="Arial"/>
          <w:color w:val="000000"/>
          <w:szCs w:val="22"/>
        </w:rPr>
      </w:pPr>
      <w:r w:rsidRPr="000945D9">
        <w:rPr>
          <w:rFonts w:cs="Arial"/>
          <w:color w:val="000000"/>
          <w:szCs w:val="22"/>
        </w:rPr>
        <w:t xml:space="preserve">Les demandes d’autorisation exceptionnelle sont signées par le </w:t>
      </w:r>
      <w:r w:rsidR="00062356">
        <w:rPr>
          <w:rFonts w:cs="Arial"/>
          <w:color w:val="000000"/>
          <w:szCs w:val="22"/>
        </w:rPr>
        <w:t>RT/</w:t>
      </w:r>
      <w:r w:rsidRPr="000945D9">
        <w:rPr>
          <w:rFonts w:cs="Arial"/>
          <w:color w:val="000000"/>
          <w:szCs w:val="22"/>
        </w:rPr>
        <w:t>RN</w:t>
      </w:r>
      <w:r w:rsidR="00D56DD8">
        <w:rPr>
          <w:rFonts w:cs="Arial"/>
          <w:color w:val="000000"/>
          <w:szCs w:val="22"/>
        </w:rPr>
        <w:t>.</w:t>
      </w:r>
      <w:r w:rsidRPr="000945D9">
        <w:rPr>
          <w:rFonts w:cs="Arial"/>
          <w:color w:val="000000"/>
          <w:szCs w:val="22"/>
        </w:rPr>
        <w:t xml:space="preserve"> </w:t>
      </w:r>
    </w:p>
    <w:p w14:paraId="26C1D2D3" w14:textId="77777777" w:rsidR="007B7FFB" w:rsidRPr="000945D9" w:rsidRDefault="007B7FFB" w:rsidP="00502804">
      <w:pPr>
        <w:tabs>
          <w:tab w:val="left" w:pos="426"/>
        </w:tabs>
        <w:overflowPunct w:val="0"/>
        <w:autoSpaceDE w:val="0"/>
        <w:autoSpaceDN w:val="0"/>
        <w:adjustRightInd w:val="0"/>
        <w:jc w:val="both"/>
        <w:textAlignment w:val="baseline"/>
        <w:rPr>
          <w:rFonts w:cs="Arial"/>
          <w:color w:val="000000"/>
          <w:szCs w:val="22"/>
        </w:rPr>
      </w:pPr>
    </w:p>
    <w:p w14:paraId="097F9856" w14:textId="5143A6E2" w:rsidR="00A20748" w:rsidRPr="000945D9" w:rsidRDefault="00A20748" w:rsidP="000D69DD">
      <w:pPr>
        <w:shd w:val="clear" w:color="auto" w:fill="D9D9D9" w:themeFill="background1" w:themeFillShade="D9"/>
        <w:spacing w:after="100" w:line="240" w:lineRule="exact"/>
        <w:jc w:val="both"/>
        <w:rPr>
          <w:rFonts w:cs="Arial"/>
          <w:szCs w:val="22"/>
        </w:rPr>
      </w:pPr>
      <w:r w:rsidRPr="000945D9">
        <w:rPr>
          <w:rFonts w:cs="Arial"/>
          <w:szCs w:val="22"/>
        </w:rPr>
        <w:t xml:space="preserve">Cette procédure doit être intégrée dans le </w:t>
      </w:r>
      <w:r w:rsidR="00E54AC0">
        <w:rPr>
          <w:rFonts w:cs="Arial"/>
          <w:szCs w:val="22"/>
        </w:rPr>
        <w:t xml:space="preserve">CAE-FR </w:t>
      </w:r>
      <w:r w:rsidRPr="000945D9">
        <w:rPr>
          <w:rFonts w:cs="Arial"/>
          <w:szCs w:val="22"/>
        </w:rPr>
        <w:t>et référencée dans le PE.</w:t>
      </w:r>
    </w:p>
    <w:p w14:paraId="791E7663" w14:textId="77777777" w:rsidR="00A20748" w:rsidRDefault="00A20748" w:rsidP="00502804">
      <w:pPr>
        <w:overflowPunct w:val="0"/>
        <w:autoSpaceDE w:val="0"/>
        <w:autoSpaceDN w:val="0"/>
        <w:adjustRightInd w:val="0"/>
        <w:jc w:val="both"/>
        <w:textAlignment w:val="baseline"/>
        <w:rPr>
          <w:color w:val="000000"/>
        </w:rPr>
      </w:pPr>
    </w:p>
    <w:p w14:paraId="20B0BD63" w14:textId="77777777" w:rsidR="00A20748" w:rsidRPr="00BE4C53" w:rsidRDefault="009C156F" w:rsidP="00C27991">
      <w:pPr>
        <w:pStyle w:val="Titre1"/>
        <w:numPr>
          <w:ilvl w:val="0"/>
          <w:numId w:val="99"/>
        </w:numPr>
        <w:ind w:left="0" w:hanging="11"/>
        <w:jc w:val="both"/>
        <w:rPr>
          <w:color w:val="484D7A"/>
          <w:sz w:val="28"/>
          <w:szCs w:val="28"/>
          <w:u w:val="none"/>
        </w:rPr>
      </w:pPr>
      <w:bookmarkStart w:id="147" w:name="_Toc43387499"/>
      <w:bookmarkStart w:id="148" w:name="_Toc194668206"/>
      <w:r w:rsidRPr="00BE4C53">
        <w:rPr>
          <w:bCs/>
          <w:color w:val="484D7A"/>
          <w:sz w:val="28"/>
          <w:szCs w:val="28"/>
          <w:u w:val="none"/>
        </w:rPr>
        <w:lastRenderedPageBreak/>
        <w:t>CONSIGNES DE NAVIGABILITE ET AUTRES EXIGENCES DE NAVIGABILITE OBLIGATOIRES</w:t>
      </w:r>
      <w:bookmarkEnd w:id="147"/>
      <w:bookmarkEnd w:id="148"/>
    </w:p>
    <w:p w14:paraId="375E3789" w14:textId="77777777" w:rsidR="00A20748" w:rsidRPr="005D08A4" w:rsidRDefault="00A20748" w:rsidP="00502804">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5D08A4" w14:paraId="7C0AB529" w14:textId="77777777" w:rsidTr="00A20748">
        <w:tc>
          <w:tcPr>
            <w:tcW w:w="9851" w:type="dxa"/>
            <w:shd w:val="pct10" w:color="auto" w:fill="auto"/>
          </w:tcPr>
          <w:p w14:paraId="348561EE" w14:textId="04E70931" w:rsidR="00A20748" w:rsidRPr="005D08A4" w:rsidRDefault="0012795E" w:rsidP="00502804">
            <w:pPr>
              <w:jc w:val="both"/>
              <w:rPr>
                <w:rFonts w:cs="Arial"/>
                <w:szCs w:val="22"/>
              </w:rPr>
            </w:pPr>
            <w:r>
              <w:rPr>
                <w:rFonts w:cs="Arial"/>
                <w:szCs w:val="22"/>
              </w:rPr>
              <w:t>CAO.FR.</w:t>
            </w:r>
            <w:r w:rsidR="00A20748" w:rsidRPr="005D08A4">
              <w:rPr>
                <w:rFonts w:cs="Arial"/>
                <w:szCs w:val="22"/>
              </w:rPr>
              <w:t>075(a)/(b)(</w:t>
            </w:r>
            <w:proofErr w:type="gramStart"/>
            <w:r w:rsidR="00A20748" w:rsidRPr="005D08A4">
              <w:rPr>
                <w:rFonts w:cs="Arial"/>
                <w:szCs w:val="22"/>
              </w:rPr>
              <w:t>5)/</w:t>
            </w:r>
            <w:proofErr w:type="gramEnd"/>
            <w:r w:rsidR="00A20748" w:rsidRPr="005D08A4">
              <w:rPr>
                <w:rFonts w:cs="Arial"/>
                <w:szCs w:val="22"/>
              </w:rPr>
              <w:t>(b)(8)</w:t>
            </w:r>
          </w:p>
        </w:tc>
      </w:tr>
    </w:tbl>
    <w:p w14:paraId="41D4CD98" w14:textId="77777777" w:rsidR="00A20748" w:rsidRPr="005D08A4" w:rsidRDefault="00A20748" w:rsidP="00502804">
      <w:pPr>
        <w:jc w:val="both"/>
        <w:rPr>
          <w:rFonts w:cs="Arial"/>
          <w:b/>
          <w:color w:val="000000"/>
          <w:szCs w:val="22"/>
        </w:rPr>
      </w:pPr>
    </w:p>
    <w:p w14:paraId="1BE0290C" w14:textId="77777777" w:rsidR="00A20748" w:rsidRPr="004F0E11" w:rsidRDefault="00A20748" w:rsidP="00502804">
      <w:pPr>
        <w:overflowPunct w:val="0"/>
        <w:autoSpaceDE w:val="0"/>
        <w:autoSpaceDN w:val="0"/>
        <w:adjustRightInd w:val="0"/>
        <w:spacing w:line="226" w:lineRule="atLeast"/>
        <w:jc w:val="both"/>
        <w:textAlignment w:val="baseline"/>
        <w:rPr>
          <w:rFonts w:cs="Arial"/>
          <w:b/>
          <w:color w:val="000000"/>
          <w:sz w:val="28"/>
          <w:szCs w:val="28"/>
        </w:rPr>
      </w:pPr>
      <w:r w:rsidRPr="004F0E11">
        <w:rPr>
          <w:rFonts w:cs="Arial"/>
          <w:b/>
          <w:bCs/>
          <w:color w:val="000000"/>
          <w:sz w:val="28"/>
          <w:szCs w:val="28"/>
        </w:rPr>
        <w:t>Accès aux consignes de navigabilité et autres exigences</w:t>
      </w:r>
    </w:p>
    <w:p w14:paraId="01936943" w14:textId="77777777" w:rsidR="00A20748" w:rsidRPr="005D08A4" w:rsidRDefault="00A20748" w:rsidP="00502804">
      <w:pPr>
        <w:jc w:val="both"/>
        <w:rPr>
          <w:rFonts w:cs="Arial"/>
          <w:b/>
          <w:color w:val="000000"/>
          <w:szCs w:val="22"/>
        </w:rPr>
      </w:pPr>
    </w:p>
    <w:p w14:paraId="0F39CFC9" w14:textId="0E45D75F" w:rsidR="00A20748" w:rsidRDefault="00A20748" w:rsidP="00502804">
      <w:pPr>
        <w:shd w:val="clear" w:color="auto" w:fill="D9D9D9" w:themeFill="background1" w:themeFillShade="D9"/>
        <w:tabs>
          <w:tab w:val="left" w:pos="426"/>
        </w:tabs>
        <w:overflowPunct w:val="0"/>
        <w:autoSpaceDE w:val="0"/>
        <w:autoSpaceDN w:val="0"/>
        <w:adjustRightInd w:val="0"/>
        <w:jc w:val="both"/>
        <w:textAlignment w:val="baseline"/>
        <w:rPr>
          <w:rFonts w:cs="Arial"/>
          <w:iCs/>
          <w:color w:val="000000"/>
          <w:szCs w:val="22"/>
        </w:rPr>
      </w:pPr>
      <w:r w:rsidRPr="00413774">
        <w:rPr>
          <w:rFonts w:cs="Arial"/>
          <w:iCs/>
          <w:color w:val="000000"/>
          <w:szCs w:val="22"/>
        </w:rPr>
        <w:t xml:space="preserve">Décrire ici le dispositif d’abonnement et/ou de veille mis en place par l’organisme pour obtenir, dès leur publication, les consignes de navigabilité (CN) et autres mesures impératives applicables aux aéronefs en gestion, les indications du </w:t>
      </w:r>
      <w:r w:rsidRPr="00413774">
        <w:rPr>
          <w:rFonts w:cs="Arial"/>
          <w:iCs/>
          <w:color w:val="000000"/>
          <w:szCs w:val="22"/>
          <w:shd w:val="clear" w:color="auto" w:fill="D9D9D9" w:themeFill="background1" w:themeFillShade="D9"/>
        </w:rPr>
        <w:t>guide G-40-</w:t>
      </w:r>
      <w:r w:rsidR="007A04BC" w:rsidRPr="00413774">
        <w:rPr>
          <w:rFonts w:cs="Arial"/>
          <w:iCs/>
          <w:color w:val="000000"/>
          <w:szCs w:val="22"/>
          <w:shd w:val="clear" w:color="auto" w:fill="D9D9D9" w:themeFill="background1" w:themeFillShade="D9"/>
        </w:rPr>
        <w:t>0</w:t>
      </w:r>
      <w:r w:rsidR="007A04BC">
        <w:rPr>
          <w:rFonts w:cs="Arial"/>
          <w:iCs/>
          <w:color w:val="000000"/>
          <w:szCs w:val="22"/>
          <w:shd w:val="clear" w:color="auto" w:fill="D9D9D9" w:themeFill="background1" w:themeFillShade="D9"/>
        </w:rPr>
        <w:t>5</w:t>
      </w:r>
      <w:r w:rsidR="007A04BC" w:rsidRPr="00413774">
        <w:rPr>
          <w:rFonts w:cs="Arial"/>
          <w:iCs/>
          <w:color w:val="000000"/>
          <w:szCs w:val="22"/>
          <w:shd w:val="clear" w:color="auto" w:fill="D9D9D9" w:themeFill="background1" w:themeFillShade="D9"/>
        </w:rPr>
        <w:t xml:space="preserve"> </w:t>
      </w:r>
      <w:r w:rsidRPr="00413774">
        <w:rPr>
          <w:rFonts w:cs="Arial"/>
          <w:iCs/>
          <w:color w:val="000000"/>
          <w:szCs w:val="22"/>
        </w:rPr>
        <w:t>sont à prendre en compte dans ce § :</w:t>
      </w:r>
    </w:p>
    <w:p w14:paraId="37E51E73" w14:textId="77777777" w:rsidR="000E27B3" w:rsidRPr="00413774" w:rsidRDefault="000E27B3" w:rsidP="00502804">
      <w:pPr>
        <w:shd w:val="clear" w:color="auto" w:fill="D9D9D9" w:themeFill="background1" w:themeFillShade="D9"/>
        <w:tabs>
          <w:tab w:val="left" w:pos="426"/>
        </w:tabs>
        <w:overflowPunct w:val="0"/>
        <w:autoSpaceDE w:val="0"/>
        <w:autoSpaceDN w:val="0"/>
        <w:adjustRightInd w:val="0"/>
        <w:jc w:val="both"/>
        <w:textAlignment w:val="baseline"/>
        <w:rPr>
          <w:rFonts w:cs="Arial"/>
          <w:iCs/>
          <w:color w:val="000000"/>
          <w:szCs w:val="22"/>
        </w:rPr>
      </w:pPr>
    </w:p>
    <w:p w14:paraId="6BCDEB3E" w14:textId="22A16B17" w:rsidR="00A20748" w:rsidRPr="00413774" w:rsidRDefault="007A04BC" w:rsidP="00C27991">
      <w:pPr>
        <w:numPr>
          <w:ilvl w:val="0"/>
          <w:numId w:val="21"/>
        </w:numPr>
        <w:shd w:val="clear" w:color="auto" w:fill="D9D9D9" w:themeFill="background1" w:themeFillShade="D9"/>
        <w:tabs>
          <w:tab w:val="left" w:pos="360"/>
          <w:tab w:val="left" w:pos="426"/>
        </w:tabs>
        <w:overflowPunct w:val="0"/>
        <w:autoSpaceDE w:val="0"/>
        <w:autoSpaceDN w:val="0"/>
        <w:adjustRightInd w:val="0"/>
        <w:jc w:val="both"/>
        <w:textAlignment w:val="baseline"/>
        <w:rPr>
          <w:rFonts w:cs="Arial"/>
          <w:iCs/>
          <w:color w:val="000000"/>
          <w:szCs w:val="22"/>
        </w:rPr>
      </w:pPr>
      <w:r>
        <w:rPr>
          <w:rFonts w:cs="Arial"/>
          <w:iCs/>
          <w:color w:val="000000"/>
          <w:szCs w:val="22"/>
        </w:rPr>
        <w:t>Les</w:t>
      </w:r>
      <w:r w:rsidR="00A20748" w:rsidRPr="00413774">
        <w:rPr>
          <w:rFonts w:cs="Arial"/>
          <w:iCs/>
          <w:color w:val="000000"/>
          <w:szCs w:val="22"/>
        </w:rPr>
        <w:t xml:space="preserve"> CN à prendre en compte telles que décrites dans le guide G-40-0</w:t>
      </w:r>
      <w:r>
        <w:rPr>
          <w:rFonts w:cs="Arial"/>
          <w:iCs/>
          <w:color w:val="000000"/>
          <w:szCs w:val="22"/>
        </w:rPr>
        <w:t>5</w:t>
      </w:r>
      <w:r w:rsidR="000E27B3">
        <w:rPr>
          <w:rFonts w:cs="Arial"/>
          <w:iCs/>
          <w:color w:val="000000"/>
          <w:szCs w:val="22"/>
        </w:rPr>
        <w:t>,</w:t>
      </w:r>
    </w:p>
    <w:p w14:paraId="55C69A5D" w14:textId="25961CE3" w:rsidR="00A20748" w:rsidRPr="00413774" w:rsidRDefault="007A04BC" w:rsidP="00C27991">
      <w:pPr>
        <w:numPr>
          <w:ilvl w:val="0"/>
          <w:numId w:val="21"/>
        </w:numPr>
        <w:shd w:val="clear" w:color="auto" w:fill="D9D9D9" w:themeFill="background1" w:themeFillShade="D9"/>
        <w:tabs>
          <w:tab w:val="left" w:pos="360"/>
          <w:tab w:val="left" w:pos="426"/>
        </w:tabs>
        <w:overflowPunct w:val="0"/>
        <w:autoSpaceDE w:val="0"/>
        <w:autoSpaceDN w:val="0"/>
        <w:adjustRightInd w:val="0"/>
        <w:jc w:val="both"/>
        <w:textAlignment w:val="baseline"/>
        <w:rPr>
          <w:rFonts w:cs="Arial"/>
          <w:iCs/>
          <w:color w:val="000000"/>
          <w:szCs w:val="22"/>
        </w:rPr>
      </w:pPr>
      <w:r>
        <w:rPr>
          <w:rFonts w:cs="Arial"/>
          <w:color w:val="000000"/>
          <w:szCs w:val="22"/>
        </w:rPr>
        <w:t>Le</w:t>
      </w:r>
      <w:r w:rsidR="00A20748" w:rsidRPr="00413774">
        <w:rPr>
          <w:rFonts w:cs="Arial"/>
          <w:color w:val="000000"/>
          <w:szCs w:val="22"/>
        </w:rPr>
        <w:t xml:space="preserve"> cas des Consignes de Navigabilité Urgente</w:t>
      </w:r>
      <w:r w:rsidR="000E27B3">
        <w:rPr>
          <w:rFonts w:cs="Arial"/>
          <w:color w:val="000000"/>
          <w:szCs w:val="22"/>
        </w:rPr>
        <w:t>s</w:t>
      </w:r>
      <w:r w:rsidR="00A20748" w:rsidRPr="00413774">
        <w:rPr>
          <w:rFonts w:cs="Arial"/>
          <w:color w:val="000000"/>
          <w:szCs w:val="22"/>
        </w:rPr>
        <w:t xml:space="preserve"> (CNU) </w:t>
      </w:r>
      <w:r w:rsidR="009053B9" w:rsidRPr="00413774">
        <w:rPr>
          <w:rFonts w:cs="Arial"/>
          <w:color w:val="000000"/>
          <w:szCs w:val="22"/>
        </w:rPr>
        <w:t xml:space="preserve">doit </w:t>
      </w:r>
      <w:r w:rsidR="00A20748" w:rsidRPr="00413774">
        <w:rPr>
          <w:rFonts w:cs="Arial"/>
          <w:color w:val="000000"/>
          <w:szCs w:val="22"/>
        </w:rPr>
        <w:t>être aussi traité</w:t>
      </w:r>
      <w:r w:rsidR="000E27B3">
        <w:rPr>
          <w:rFonts w:cs="Arial"/>
          <w:color w:val="000000"/>
          <w:szCs w:val="22"/>
        </w:rPr>
        <w:t>,</w:t>
      </w:r>
    </w:p>
    <w:p w14:paraId="3F1CD0E7" w14:textId="24656004" w:rsidR="00A20748" w:rsidRPr="00413774" w:rsidRDefault="007A04BC" w:rsidP="00C27991">
      <w:pPr>
        <w:numPr>
          <w:ilvl w:val="0"/>
          <w:numId w:val="21"/>
        </w:numPr>
        <w:shd w:val="clear" w:color="auto" w:fill="D9D9D9" w:themeFill="background1" w:themeFillShade="D9"/>
        <w:tabs>
          <w:tab w:val="left" w:pos="360"/>
          <w:tab w:val="left" w:pos="426"/>
        </w:tabs>
        <w:overflowPunct w:val="0"/>
        <w:autoSpaceDE w:val="0"/>
        <w:autoSpaceDN w:val="0"/>
        <w:adjustRightInd w:val="0"/>
        <w:jc w:val="both"/>
        <w:textAlignment w:val="baseline"/>
        <w:rPr>
          <w:rFonts w:cs="Arial"/>
          <w:iCs/>
          <w:color w:val="000000"/>
          <w:szCs w:val="22"/>
        </w:rPr>
      </w:pPr>
      <w:r>
        <w:rPr>
          <w:rFonts w:cs="Arial"/>
          <w:color w:val="000000"/>
          <w:szCs w:val="22"/>
        </w:rPr>
        <w:t>Mesures</w:t>
      </w:r>
      <w:r w:rsidR="00A20748" w:rsidRPr="00413774">
        <w:rPr>
          <w:rFonts w:cs="Arial"/>
          <w:color w:val="000000"/>
          <w:szCs w:val="22"/>
        </w:rPr>
        <w:t xml:space="preserve"> d’urgence imposées par </w:t>
      </w:r>
      <w:r>
        <w:rPr>
          <w:rFonts w:cs="Arial"/>
          <w:color w:val="000000"/>
          <w:szCs w:val="22"/>
        </w:rPr>
        <w:t>l’autorité</w:t>
      </w:r>
      <w:r w:rsidR="000E27B3">
        <w:rPr>
          <w:rFonts w:cs="Arial"/>
          <w:color w:val="000000"/>
          <w:szCs w:val="22"/>
        </w:rPr>
        <w:t>.</w:t>
      </w:r>
    </w:p>
    <w:p w14:paraId="4F871611" w14:textId="77777777" w:rsidR="00A20748" w:rsidRPr="005D08A4" w:rsidRDefault="00A20748" w:rsidP="00502804">
      <w:pPr>
        <w:tabs>
          <w:tab w:val="left" w:pos="3686"/>
        </w:tabs>
        <w:overflowPunct w:val="0"/>
        <w:autoSpaceDE w:val="0"/>
        <w:autoSpaceDN w:val="0"/>
        <w:adjustRightInd w:val="0"/>
        <w:jc w:val="both"/>
        <w:textAlignment w:val="baseline"/>
        <w:rPr>
          <w:rFonts w:cs="Arial"/>
          <w:b/>
          <w:color w:val="000000"/>
          <w:szCs w:val="22"/>
        </w:rPr>
      </w:pPr>
    </w:p>
    <w:p w14:paraId="0C667673" w14:textId="77777777" w:rsidR="00A20748" w:rsidRPr="004F0E11" w:rsidRDefault="00A20748" w:rsidP="00502804">
      <w:pPr>
        <w:overflowPunct w:val="0"/>
        <w:autoSpaceDE w:val="0"/>
        <w:autoSpaceDN w:val="0"/>
        <w:adjustRightInd w:val="0"/>
        <w:spacing w:line="226" w:lineRule="atLeast"/>
        <w:jc w:val="both"/>
        <w:textAlignment w:val="baseline"/>
        <w:rPr>
          <w:rFonts w:cs="Arial"/>
          <w:b/>
          <w:color w:val="000000"/>
          <w:sz w:val="28"/>
          <w:szCs w:val="28"/>
        </w:rPr>
      </w:pPr>
      <w:r w:rsidRPr="004F0E11">
        <w:rPr>
          <w:rFonts w:cs="Arial"/>
          <w:b/>
          <w:bCs/>
          <w:color w:val="000000"/>
          <w:sz w:val="28"/>
          <w:szCs w:val="28"/>
        </w:rPr>
        <w:t>Processus de décision relatif aux consignes de navigabilité</w:t>
      </w:r>
    </w:p>
    <w:p w14:paraId="51DADF4F" w14:textId="77777777" w:rsidR="00A20748" w:rsidRPr="00413774" w:rsidRDefault="00A20748" w:rsidP="00502804">
      <w:pPr>
        <w:overflowPunct w:val="0"/>
        <w:autoSpaceDE w:val="0"/>
        <w:autoSpaceDN w:val="0"/>
        <w:adjustRightInd w:val="0"/>
        <w:jc w:val="both"/>
        <w:textAlignment w:val="baseline"/>
        <w:rPr>
          <w:rFonts w:cs="Arial"/>
          <w:b/>
          <w:bCs/>
          <w:color w:val="000000"/>
          <w:szCs w:val="22"/>
          <w:u w:val="single"/>
        </w:rPr>
      </w:pPr>
    </w:p>
    <w:p w14:paraId="54B5C91E" w14:textId="60214CD9" w:rsidR="00A20748" w:rsidRPr="005D08A4" w:rsidRDefault="00A20748" w:rsidP="00502804">
      <w:pPr>
        <w:overflowPunct w:val="0"/>
        <w:autoSpaceDE w:val="0"/>
        <w:autoSpaceDN w:val="0"/>
        <w:adjustRightInd w:val="0"/>
        <w:jc w:val="both"/>
        <w:textAlignment w:val="baseline"/>
        <w:rPr>
          <w:rFonts w:cs="Arial"/>
          <w:color w:val="000000"/>
          <w:szCs w:val="22"/>
        </w:rPr>
      </w:pPr>
      <w:r w:rsidRPr="00413774">
        <w:rPr>
          <w:rFonts w:cs="Arial"/>
          <w:iCs/>
          <w:color w:val="000000"/>
          <w:szCs w:val="22"/>
          <w:shd w:val="clear" w:color="auto" w:fill="D9D9D9"/>
        </w:rPr>
        <w:t>[Indiquer ici le titre du responsable]</w:t>
      </w:r>
      <w:r w:rsidRPr="005D08A4">
        <w:rPr>
          <w:rFonts w:cs="Arial"/>
          <w:color w:val="000000"/>
          <w:szCs w:val="22"/>
        </w:rPr>
        <w:t xml:space="preserve"> identifie toutes les CN applicables au type d’aéronef, et détermine leur applicabilité aux aéronefs en gestion.</w:t>
      </w:r>
    </w:p>
    <w:p w14:paraId="5CF1618F" w14:textId="77777777" w:rsidR="00A20748" w:rsidRPr="005D08A4" w:rsidRDefault="00A20748" w:rsidP="00502804">
      <w:pPr>
        <w:overflowPunct w:val="0"/>
        <w:autoSpaceDE w:val="0"/>
        <w:autoSpaceDN w:val="0"/>
        <w:adjustRightInd w:val="0"/>
        <w:jc w:val="both"/>
        <w:textAlignment w:val="baseline"/>
        <w:rPr>
          <w:rFonts w:cs="Arial"/>
          <w:color w:val="000000"/>
          <w:szCs w:val="22"/>
        </w:rPr>
      </w:pPr>
    </w:p>
    <w:p w14:paraId="333886BD" w14:textId="788E0109" w:rsidR="00A20748" w:rsidRPr="005D08A4"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Si la CN n’est pas applicable aux aéronefs (en raison de leur numéro de série ou de leur configuration particulière), elle est identifiée dans l’état des CN comme « non applicable ».</w:t>
      </w:r>
    </w:p>
    <w:p w14:paraId="1A95C7B2" w14:textId="77777777" w:rsidR="00A20748" w:rsidRPr="005D08A4" w:rsidRDefault="00A20748" w:rsidP="00502804">
      <w:pPr>
        <w:overflowPunct w:val="0"/>
        <w:autoSpaceDE w:val="0"/>
        <w:autoSpaceDN w:val="0"/>
        <w:adjustRightInd w:val="0"/>
        <w:jc w:val="both"/>
        <w:textAlignment w:val="baseline"/>
        <w:rPr>
          <w:rFonts w:cs="Arial"/>
          <w:color w:val="000000"/>
          <w:szCs w:val="22"/>
        </w:rPr>
      </w:pPr>
    </w:p>
    <w:p w14:paraId="7F1AB2A1" w14:textId="7ACABF29" w:rsidR="00A20748" w:rsidRPr="005D08A4"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 xml:space="preserve">Si une CN est applicable, </w:t>
      </w:r>
      <w:r w:rsidRPr="00413774">
        <w:rPr>
          <w:rFonts w:cs="Arial"/>
          <w:iCs/>
          <w:color w:val="000000"/>
          <w:szCs w:val="22"/>
          <w:shd w:val="clear" w:color="auto" w:fill="D9D9D9"/>
        </w:rPr>
        <w:t>[indiquer ici le titre du responsable]</w:t>
      </w:r>
      <w:r w:rsidRPr="005D08A4">
        <w:rPr>
          <w:rFonts w:cs="Arial"/>
          <w:color w:val="000000"/>
          <w:szCs w:val="22"/>
        </w:rPr>
        <w:t xml:space="preserve"> détermine la butée d’application (butée calendaire et/ou en nombre d’heures de vol ou de cycles) et renseigne l’outil de suivi des CN.</w:t>
      </w:r>
    </w:p>
    <w:p w14:paraId="3E43C8D1" w14:textId="4F1482B4" w:rsidR="00A20748" w:rsidRPr="005D08A4"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Il coordonne alors l’application de</w:t>
      </w:r>
      <w:r w:rsidR="007A04BC">
        <w:rPr>
          <w:rFonts w:cs="Arial"/>
          <w:color w:val="000000"/>
          <w:szCs w:val="22"/>
        </w:rPr>
        <w:t xml:space="preserve">s </w:t>
      </w:r>
      <w:r w:rsidRPr="005D08A4">
        <w:rPr>
          <w:rFonts w:cs="Arial"/>
          <w:color w:val="000000"/>
          <w:szCs w:val="22"/>
        </w:rPr>
        <w:t>CN, à l’intérieur des butées applicables, avec le propriétaire et un organisme de maintenance approprié.</w:t>
      </w:r>
    </w:p>
    <w:p w14:paraId="497BDD5B" w14:textId="60E70223" w:rsidR="00A20748" w:rsidRPr="005D08A4"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En cas de consigne de navigabilité urgente, le propriétaire est informé dès réception de l</w:t>
      </w:r>
      <w:r w:rsidR="007A04BC">
        <w:rPr>
          <w:rFonts w:cs="Arial"/>
          <w:color w:val="000000"/>
          <w:szCs w:val="22"/>
        </w:rPr>
        <w:t xml:space="preserve">a </w:t>
      </w:r>
      <w:r w:rsidRPr="005D08A4">
        <w:rPr>
          <w:rFonts w:cs="Arial"/>
          <w:color w:val="000000"/>
          <w:szCs w:val="22"/>
        </w:rPr>
        <w:t>CN.</w:t>
      </w:r>
    </w:p>
    <w:p w14:paraId="2FE7C753" w14:textId="77777777" w:rsidR="00A20748" w:rsidRPr="005D08A4" w:rsidRDefault="00A20748" w:rsidP="00502804">
      <w:pPr>
        <w:overflowPunct w:val="0"/>
        <w:autoSpaceDE w:val="0"/>
        <w:autoSpaceDN w:val="0"/>
        <w:adjustRightInd w:val="0"/>
        <w:jc w:val="both"/>
        <w:textAlignment w:val="baseline"/>
        <w:rPr>
          <w:rFonts w:cs="Arial"/>
          <w:b/>
          <w:bCs/>
          <w:color w:val="000000"/>
          <w:szCs w:val="22"/>
          <w:u w:val="single"/>
        </w:rPr>
      </w:pPr>
    </w:p>
    <w:p w14:paraId="69D677C4" w14:textId="77777777" w:rsidR="00A20748" w:rsidRPr="004F0E11" w:rsidRDefault="00A20748" w:rsidP="00315E9F">
      <w:pPr>
        <w:rPr>
          <w:rFonts w:cs="Arial"/>
          <w:b/>
          <w:bCs/>
          <w:color w:val="000000"/>
          <w:sz w:val="28"/>
          <w:szCs w:val="28"/>
        </w:rPr>
      </w:pPr>
      <w:r w:rsidRPr="004F0E11">
        <w:rPr>
          <w:rFonts w:cs="Arial"/>
          <w:b/>
          <w:bCs/>
          <w:color w:val="000000"/>
          <w:sz w:val="28"/>
          <w:szCs w:val="28"/>
        </w:rPr>
        <w:t>Contrôle de l’application des consignes de navigabilité</w:t>
      </w:r>
    </w:p>
    <w:p w14:paraId="63BD9861" w14:textId="77777777" w:rsidR="00A20748" w:rsidRPr="00413774" w:rsidRDefault="00A20748" w:rsidP="00502804">
      <w:pPr>
        <w:overflowPunct w:val="0"/>
        <w:autoSpaceDE w:val="0"/>
        <w:autoSpaceDN w:val="0"/>
        <w:adjustRightInd w:val="0"/>
        <w:jc w:val="both"/>
        <w:textAlignment w:val="baseline"/>
        <w:rPr>
          <w:rFonts w:cs="Arial"/>
          <w:b/>
          <w:bCs/>
          <w:color w:val="000000"/>
          <w:szCs w:val="22"/>
          <w:u w:val="single"/>
        </w:rPr>
      </w:pPr>
    </w:p>
    <w:p w14:paraId="7B8BBCF1" w14:textId="1949F540" w:rsidR="00A20748" w:rsidRPr="005D08A4" w:rsidRDefault="00A20748" w:rsidP="00502804">
      <w:pPr>
        <w:overflowPunct w:val="0"/>
        <w:autoSpaceDE w:val="0"/>
        <w:autoSpaceDN w:val="0"/>
        <w:adjustRightInd w:val="0"/>
        <w:jc w:val="both"/>
        <w:textAlignment w:val="baseline"/>
        <w:rPr>
          <w:rFonts w:cs="Arial"/>
          <w:color w:val="000000"/>
          <w:szCs w:val="22"/>
        </w:rPr>
      </w:pPr>
      <w:r w:rsidRPr="00413774">
        <w:rPr>
          <w:rFonts w:cs="Arial"/>
          <w:iCs/>
          <w:color w:val="000000"/>
          <w:szCs w:val="22"/>
          <w:shd w:val="clear" w:color="auto" w:fill="D9D9D9"/>
        </w:rPr>
        <w:t>[Indiquer ici le titre du responsable]</w:t>
      </w:r>
      <w:r w:rsidRPr="005D08A4">
        <w:rPr>
          <w:rFonts w:cs="Arial"/>
          <w:color w:val="000000"/>
          <w:szCs w:val="22"/>
        </w:rPr>
        <w:t xml:space="preserve"> s’assure qu’il a reçu </w:t>
      </w:r>
      <w:r w:rsidR="00955E65">
        <w:rPr>
          <w:rFonts w:cs="Arial"/>
          <w:color w:val="000000"/>
          <w:szCs w:val="22"/>
        </w:rPr>
        <w:t>le CRS</w:t>
      </w:r>
      <w:r w:rsidR="00955E65" w:rsidRPr="005D08A4">
        <w:rPr>
          <w:rFonts w:cs="Arial"/>
          <w:color w:val="000000"/>
          <w:szCs w:val="22"/>
        </w:rPr>
        <w:t xml:space="preserve"> </w:t>
      </w:r>
      <w:r w:rsidRPr="005D08A4">
        <w:rPr>
          <w:rFonts w:cs="Arial"/>
          <w:color w:val="000000"/>
          <w:szCs w:val="22"/>
        </w:rPr>
        <w:t>de l’organisme de maintenance qui a appliqué l</w:t>
      </w:r>
      <w:r w:rsidR="007A04BC">
        <w:rPr>
          <w:rFonts w:cs="Arial"/>
          <w:color w:val="000000"/>
          <w:szCs w:val="22"/>
        </w:rPr>
        <w:t xml:space="preserve">a </w:t>
      </w:r>
      <w:r w:rsidRPr="005D08A4">
        <w:rPr>
          <w:rFonts w:cs="Arial"/>
          <w:color w:val="000000"/>
          <w:szCs w:val="22"/>
        </w:rPr>
        <w:t>CN avant la butée identifiée dans l’outil de suivi.</w:t>
      </w:r>
    </w:p>
    <w:p w14:paraId="3ADC657C" w14:textId="77777777" w:rsidR="00A20748" w:rsidRPr="005D08A4" w:rsidRDefault="00A20748" w:rsidP="00502804">
      <w:pPr>
        <w:overflowPunct w:val="0"/>
        <w:autoSpaceDE w:val="0"/>
        <w:autoSpaceDN w:val="0"/>
        <w:adjustRightInd w:val="0"/>
        <w:jc w:val="both"/>
        <w:textAlignment w:val="baseline"/>
        <w:rPr>
          <w:rFonts w:cs="Arial"/>
          <w:color w:val="000000"/>
          <w:szCs w:val="22"/>
        </w:rPr>
      </w:pPr>
    </w:p>
    <w:p w14:paraId="342E0A4F" w14:textId="45524761" w:rsidR="00A20748"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 xml:space="preserve">A réception </w:t>
      </w:r>
      <w:r w:rsidR="00955E65">
        <w:rPr>
          <w:rFonts w:cs="Arial"/>
          <w:color w:val="000000"/>
          <w:szCs w:val="22"/>
        </w:rPr>
        <w:t>du CRS</w:t>
      </w:r>
      <w:r w:rsidRPr="005D08A4">
        <w:rPr>
          <w:rFonts w:cs="Arial"/>
          <w:color w:val="000000"/>
          <w:szCs w:val="22"/>
        </w:rPr>
        <w:t xml:space="preserve"> de l’organisme de maintenance, </w:t>
      </w:r>
      <w:r w:rsidRPr="00413774">
        <w:rPr>
          <w:rFonts w:cs="Arial"/>
          <w:iCs/>
          <w:color w:val="000000"/>
          <w:szCs w:val="22"/>
          <w:shd w:val="clear" w:color="auto" w:fill="D9D9D9"/>
        </w:rPr>
        <w:t>[indiquer ici le titre du responsable]</w:t>
      </w:r>
      <w:r w:rsidRPr="005D08A4">
        <w:rPr>
          <w:rFonts w:cs="Arial"/>
          <w:color w:val="000000"/>
          <w:szCs w:val="22"/>
        </w:rPr>
        <w:t xml:space="preserve"> renseigne l’état des CN appliquées :</w:t>
      </w:r>
    </w:p>
    <w:p w14:paraId="654E3E61" w14:textId="77777777" w:rsidR="00B72582" w:rsidRPr="005D08A4" w:rsidRDefault="00B72582" w:rsidP="00502804">
      <w:pPr>
        <w:overflowPunct w:val="0"/>
        <w:autoSpaceDE w:val="0"/>
        <w:autoSpaceDN w:val="0"/>
        <w:adjustRightInd w:val="0"/>
        <w:jc w:val="both"/>
        <w:textAlignment w:val="baseline"/>
        <w:rPr>
          <w:rFonts w:cs="Arial"/>
          <w:color w:val="000000"/>
          <w:szCs w:val="22"/>
        </w:rPr>
      </w:pPr>
    </w:p>
    <w:p w14:paraId="05BC0C99" w14:textId="49BF5A7A" w:rsidR="00A20748" w:rsidRPr="009053B9" w:rsidRDefault="007A04BC" w:rsidP="00C27991">
      <w:pPr>
        <w:pStyle w:val="Paragraphedeliste"/>
        <w:numPr>
          <w:ilvl w:val="0"/>
          <w:numId w:val="165"/>
        </w:numPr>
        <w:tabs>
          <w:tab w:val="left" w:pos="360"/>
        </w:tabs>
        <w:overflowPunct w:val="0"/>
        <w:autoSpaceDE w:val="0"/>
        <w:autoSpaceDN w:val="0"/>
        <w:adjustRightInd w:val="0"/>
        <w:ind w:left="567" w:hanging="283"/>
        <w:jc w:val="both"/>
        <w:textAlignment w:val="baseline"/>
        <w:rPr>
          <w:rFonts w:cs="Arial"/>
          <w:color w:val="000000"/>
          <w:szCs w:val="22"/>
        </w:rPr>
      </w:pPr>
      <w:r w:rsidRPr="009053B9">
        <w:rPr>
          <w:rFonts w:cs="Arial"/>
          <w:color w:val="000000"/>
          <w:szCs w:val="22"/>
        </w:rPr>
        <w:t>Niveau</w:t>
      </w:r>
      <w:r w:rsidR="00A20748" w:rsidRPr="009053B9">
        <w:rPr>
          <w:rFonts w:cs="Arial"/>
          <w:color w:val="000000"/>
          <w:szCs w:val="22"/>
        </w:rPr>
        <w:t xml:space="preserve"> de révision de l</w:t>
      </w:r>
      <w:r>
        <w:rPr>
          <w:rFonts w:cs="Arial"/>
          <w:color w:val="000000"/>
          <w:szCs w:val="22"/>
        </w:rPr>
        <w:t xml:space="preserve">a </w:t>
      </w:r>
      <w:r w:rsidR="00A20748" w:rsidRPr="009053B9">
        <w:rPr>
          <w:rFonts w:cs="Arial"/>
          <w:color w:val="000000"/>
          <w:szCs w:val="22"/>
        </w:rPr>
        <w:t>CN</w:t>
      </w:r>
      <w:r w:rsidR="00B72582">
        <w:rPr>
          <w:rFonts w:cs="Arial"/>
          <w:color w:val="000000"/>
          <w:szCs w:val="22"/>
        </w:rPr>
        <w:t>,</w:t>
      </w:r>
    </w:p>
    <w:p w14:paraId="1A3BF8A4" w14:textId="4CFEE159" w:rsidR="00A20748" w:rsidRPr="009053B9" w:rsidRDefault="007A04BC" w:rsidP="00C27991">
      <w:pPr>
        <w:pStyle w:val="Paragraphedeliste"/>
        <w:numPr>
          <w:ilvl w:val="0"/>
          <w:numId w:val="165"/>
        </w:numPr>
        <w:tabs>
          <w:tab w:val="left" w:pos="360"/>
        </w:tabs>
        <w:overflowPunct w:val="0"/>
        <w:autoSpaceDE w:val="0"/>
        <w:autoSpaceDN w:val="0"/>
        <w:adjustRightInd w:val="0"/>
        <w:ind w:left="567" w:hanging="283"/>
        <w:jc w:val="both"/>
        <w:textAlignment w:val="baseline"/>
        <w:rPr>
          <w:rFonts w:cs="Arial"/>
          <w:color w:val="000000"/>
          <w:szCs w:val="22"/>
        </w:rPr>
      </w:pPr>
      <w:r w:rsidRPr="009053B9">
        <w:rPr>
          <w:rFonts w:cs="Arial"/>
          <w:color w:val="000000"/>
          <w:szCs w:val="22"/>
        </w:rPr>
        <w:t>Date</w:t>
      </w:r>
      <w:r w:rsidR="00A20748" w:rsidRPr="009053B9">
        <w:rPr>
          <w:rFonts w:cs="Arial"/>
          <w:color w:val="000000"/>
          <w:szCs w:val="22"/>
        </w:rPr>
        <w:t xml:space="preserve"> d’application</w:t>
      </w:r>
      <w:r w:rsidR="00B72582">
        <w:rPr>
          <w:rFonts w:cs="Arial"/>
          <w:color w:val="000000"/>
          <w:szCs w:val="22"/>
        </w:rPr>
        <w:t>,</w:t>
      </w:r>
    </w:p>
    <w:p w14:paraId="09BE61C1" w14:textId="7B298C16" w:rsidR="00A20748" w:rsidRPr="009053B9" w:rsidRDefault="007A04BC" w:rsidP="00C27991">
      <w:pPr>
        <w:pStyle w:val="Paragraphedeliste"/>
        <w:numPr>
          <w:ilvl w:val="0"/>
          <w:numId w:val="165"/>
        </w:numPr>
        <w:tabs>
          <w:tab w:val="left" w:pos="360"/>
        </w:tabs>
        <w:overflowPunct w:val="0"/>
        <w:autoSpaceDE w:val="0"/>
        <w:autoSpaceDN w:val="0"/>
        <w:adjustRightInd w:val="0"/>
        <w:ind w:left="567" w:hanging="283"/>
        <w:jc w:val="both"/>
        <w:textAlignment w:val="baseline"/>
        <w:rPr>
          <w:rFonts w:cs="Arial"/>
          <w:color w:val="000000"/>
          <w:szCs w:val="22"/>
        </w:rPr>
      </w:pPr>
      <w:r w:rsidRPr="009053B9">
        <w:rPr>
          <w:rFonts w:cs="Arial"/>
          <w:color w:val="000000"/>
          <w:szCs w:val="22"/>
        </w:rPr>
        <w:t>Nombre</w:t>
      </w:r>
      <w:r w:rsidR="00A20748" w:rsidRPr="009053B9">
        <w:rPr>
          <w:rFonts w:cs="Arial"/>
          <w:color w:val="000000"/>
          <w:szCs w:val="22"/>
        </w:rPr>
        <w:t xml:space="preserve"> d’heures de vol / cycles du matériel concerné au moment de l’application de l</w:t>
      </w:r>
      <w:r>
        <w:rPr>
          <w:rFonts w:cs="Arial"/>
          <w:color w:val="000000"/>
          <w:szCs w:val="22"/>
        </w:rPr>
        <w:t>a</w:t>
      </w:r>
      <w:r w:rsidR="00A20748" w:rsidRPr="009053B9">
        <w:rPr>
          <w:rFonts w:cs="Arial"/>
          <w:color w:val="000000"/>
          <w:szCs w:val="22"/>
        </w:rPr>
        <w:t xml:space="preserve"> CN</w:t>
      </w:r>
      <w:r w:rsidR="00B72582">
        <w:rPr>
          <w:rFonts w:cs="Arial"/>
          <w:color w:val="000000"/>
          <w:szCs w:val="22"/>
        </w:rPr>
        <w:t>,</w:t>
      </w:r>
    </w:p>
    <w:p w14:paraId="67B8E91A" w14:textId="2C407A92" w:rsidR="00A20748" w:rsidRPr="009053B9" w:rsidRDefault="007A04BC" w:rsidP="00C27991">
      <w:pPr>
        <w:pStyle w:val="Paragraphedeliste"/>
        <w:numPr>
          <w:ilvl w:val="0"/>
          <w:numId w:val="165"/>
        </w:numPr>
        <w:tabs>
          <w:tab w:val="left" w:pos="360"/>
        </w:tabs>
        <w:overflowPunct w:val="0"/>
        <w:autoSpaceDE w:val="0"/>
        <w:autoSpaceDN w:val="0"/>
        <w:adjustRightInd w:val="0"/>
        <w:ind w:left="567" w:hanging="283"/>
        <w:jc w:val="both"/>
        <w:textAlignment w:val="baseline"/>
        <w:rPr>
          <w:rFonts w:cs="Arial"/>
          <w:color w:val="000000"/>
          <w:szCs w:val="22"/>
        </w:rPr>
      </w:pPr>
      <w:r w:rsidRPr="009053B9">
        <w:rPr>
          <w:rFonts w:cs="Arial"/>
          <w:color w:val="000000"/>
          <w:szCs w:val="22"/>
        </w:rPr>
        <w:t>Méthode</w:t>
      </w:r>
      <w:r w:rsidR="00A20748" w:rsidRPr="009053B9">
        <w:rPr>
          <w:rFonts w:cs="Arial"/>
          <w:color w:val="000000"/>
          <w:szCs w:val="22"/>
        </w:rPr>
        <w:t xml:space="preserve"> appliquée (pour les CN offrant un choix)</w:t>
      </w:r>
      <w:r w:rsidR="00B72582">
        <w:rPr>
          <w:rFonts w:cs="Arial"/>
          <w:color w:val="000000"/>
          <w:szCs w:val="22"/>
        </w:rPr>
        <w:t>,</w:t>
      </w:r>
    </w:p>
    <w:p w14:paraId="3BD368EE" w14:textId="7CDD881F" w:rsidR="00A20748" w:rsidRPr="009053B9" w:rsidRDefault="007A04BC" w:rsidP="00C27991">
      <w:pPr>
        <w:pStyle w:val="Paragraphedeliste"/>
        <w:numPr>
          <w:ilvl w:val="0"/>
          <w:numId w:val="165"/>
        </w:numPr>
        <w:tabs>
          <w:tab w:val="left" w:pos="360"/>
        </w:tabs>
        <w:overflowPunct w:val="0"/>
        <w:autoSpaceDE w:val="0"/>
        <w:autoSpaceDN w:val="0"/>
        <w:adjustRightInd w:val="0"/>
        <w:ind w:left="567" w:hanging="283"/>
        <w:jc w:val="both"/>
        <w:textAlignment w:val="baseline"/>
        <w:rPr>
          <w:rFonts w:cs="Arial"/>
          <w:color w:val="000000"/>
          <w:szCs w:val="22"/>
        </w:rPr>
      </w:pPr>
      <w:r w:rsidRPr="009053B9">
        <w:rPr>
          <w:rFonts w:cs="Arial"/>
          <w:color w:val="000000"/>
          <w:szCs w:val="22"/>
        </w:rPr>
        <w:t>Partie</w:t>
      </w:r>
      <w:r w:rsidR="00A20748" w:rsidRPr="009053B9">
        <w:rPr>
          <w:rFonts w:cs="Arial"/>
          <w:color w:val="000000"/>
          <w:szCs w:val="22"/>
        </w:rPr>
        <w:t xml:space="preserve"> de l</w:t>
      </w:r>
      <w:r>
        <w:rPr>
          <w:rFonts w:cs="Arial"/>
          <w:color w:val="000000"/>
          <w:szCs w:val="22"/>
        </w:rPr>
        <w:t xml:space="preserve">a </w:t>
      </w:r>
      <w:r w:rsidR="00A20748" w:rsidRPr="009053B9">
        <w:rPr>
          <w:rFonts w:cs="Arial"/>
          <w:color w:val="000000"/>
          <w:szCs w:val="22"/>
        </w:rPr>
        <w:t>CN appliquée (pour les AD/CN en plusieurs parties)</w:t>
      </w:r>
      <w:r w:rsidR="00B72582">
        <w:rPr>
          <w:rFonts w:cs="Arial"/>
          <w:color w:val="000000"/>
          <w:szCs w:val="22"/>
        </w:rPr>
        <w:t>.</w:t>
      </w:r>
    </w:p>
    <w:p w14:paraId="386D4E2D" w14:textId="77777777" w:rsidR="00A20748" w:rsidRPr="005D08A4" w:rsidRDefault="00A20748" w:rsidP="00502804">
      <w:pPr>
        <w:tabs>
          <w:tab w:val="left" w:pos="720"/>
        </w:tabs>
        <w:overflowPunct w:val="0"/>
        <w:autoSpaceDE w:val="0"/>
        <w:autoSpaceDN w:val="0"/>
        <w:adjustRightInd w:val="0"/>
        <w:jc w:val="both"/>
        <w:textAlignment w:val="baseline"/>
        <w:rPr>
          <w:rFonts w:cs="Arial"/>
          <w:color w:val="000000"/>
          <w:szCs w:val="22"/>
        </w:rPr>
      </w:pPr>
    </w:p>
    <w:p w14:paraId="545CD469" w14:textId="2B2C5642" w:rsidR="00A20748" w:rsidRPr="005D08A4" w:rsidRDefault="00A20748" w:rsidP="00502804">
      <w:pPr>
        <w:tabs>
          <w:tab w:val="left" w:pos="720"/>
        </w:tabs>
        <w:overflowPunct w:val="0"/>
        <w:autoSpaceDE w:val="0"/>
        <w:autoSpaceDN w:val="0"/>
        <w:adjustRightInd w:val="0"/>
        <w:jc w:val="both"/>
        <w:textAlignment w:val="baseline"/>
        <w:rPr>
          <w:rFonts w:cs="Arial"/>
          <w:color w:val="000000"/>
          <w:szCs w:val="22"/>
        </w:rPr>
      </w:pPr>
      <w:r w:rsidRPr="005D08A4">
        <w:rPr>
          <w:rFonts w:cs="Arial"/>
          <w:color w:val="000000"/>
          <w:szCs w:val="22"/>
        </w:rPr>
        <w:t>Dans le cas d’une CN répétitive ou en plusieurs parties, la butée d’application suivante est établie et l’outil de suivi des CN est renseigné.</w:t>
      </w:r>
    </w:p>
    <w:p w14:paraId="084DA59A" w14:textId="5EF5DA79" w:rsidR="00A20748" w:rsidRPr="005D08A4" w:rsidRDefault="00FF67CF"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L’</w:t>
      </w:r>
      <w:r>
        <w:rPr>
          <w:rFonts w:cs="Arial"/>
          <w:color w:val="000000"/>
          <w:szCs w:val="22"/>
        </w:rPr>
        <w:t>organisme</w:t>
      </w:r>
      <w:r w:rsidRPr="005D08A4">
        <w:rPr>
          <w:rFonts w:cs="Arial"/>
          <w:color w:val="000000"/>
          <w:szCs w:val="22"/>
        </w:rPr>
        <w:t xml:space="preserve"> </w:t>
      </w:r>
      <w:r w:rsidR="00A20748" w:rsidRPr="005D08A4">
        <w:rPr>
          <w:rFonts w:cs="Arial"/>
          <w:color w:val="000000"/>
          <w:szCs w:val="22"/>
        </w:rPr>
        <w:t>coordonne l’application suivante de l</w:t>
      </w:r>
      <w:r w:rsidR="007A04BC">
        <w:rPr>
          <w:rFonts w:cs="Arial"/>
          <w:color w:val="000000"/>
          <w:szCs w:val="22"/>
        </w:rPr>
        <w:t xml:space="preserve">a </w:t>
      </w:r>
      <w:r w:rsidR="00A20748" w:rsidRPr="005D08A4">
        <w:rPr>
          <w:rFonts w:cs="Arial"/>
          <w:color w:val="000000"/>
          <w:szCs w:val="22"/>
        </w:rPr>
        <w:t>CN, à l’intérieur des butées applicables, avec le propriétaire</w:t>
      </w:r>
      <w:r>
        <w:rPr>
          <w:rFonts w:cs="Arial"/>
          <w:color w:val="000000"/>
          <w:szCs w:val="22"/>
        </w:rPr>
        <w:t>/exploitant</w:t>
      </w:r>
      <w:r w:rsidR="00A20748" w:rsidRPr="005D08A4">
        <w:rPr>
          <w:rFonts w:cs="Arial"/>
          <w:color w:val="000000"/>
          <w:szCs w:val="22"/>
        </w:rPr>
        <w:t xml:space="preserve"> et un organisme de maintenance approprié.</w:t>
      </w:r>
    </w:p>
    <w:p w14:paraId="25D6B62D" w14:textId="77777777" w:rsidR="00A20748" w:rsidRPr="005D08A4" w:rsidRDefault="00A20748" w:rsidP="00502804">
      <w:pPr>
        <w:jc w:val="both"/>
        <w:rPr>
          <w:rFonts w:cs="Arial"/>
          <w:b/>
          <w:color w:val="000000"/>
          <w:szCs w:val="22"/>
        </w:rPr>
      </w:pPr>
    </w:p>
    <w:p w14:paraId="39179CC9" w14:textId="77777777" w:rsidR="004F0E11" w:rsidRDefault="004F0E11">
      <w:pPr>
        <w:rPr>
          <w:b/>
          <w:sz w:val="28"/>
          <w:szCs w:val="28"/>
        </w:rPr>
      </w:pPr>
      <w:bookmarkStart w:id="149" w:name="_Toc43387500"/>
      <w:r>
        <w:rPr>
          <w:sz w:val="28"/>
          <w:szCs w:val="28"/>
        </w:rPr>
        <w:br w:type="page"/>
      </w:r>
    </w:p>
    <w:p w14:paraId="59E6ACF3" w14:textId="77777777" w:rsidR="00A20748" w:rsidRPr="00095FD6" w:rsidRDefault="009C156F" w:rsidP="00C27991">
      <w:pPr>
        <w:pStyle w:val="Titre1"/>
        <w:numPr>
          <w:ilvl w:val="0"/>
          <w:numId w:val="98"/>
        </w:numPr>
        <w:ind w:left="0" w:hanging="11"/>
        <w:jc w:val="both"/>
        <w:rPr>
          <w:color w:val="484D7A"/>
          <w:sz w:val="28"/>
          <w:szCs w:val="28"/>
          <w:u w:val="none"/>
        </w:rPr>
      </w:pPr>
      <w:bookmarkStart w:id="150" w:name="_Toc194668207"/>
      <w:r w:rsidRPr="00095FD6">
        <w:rPr>
          <w:color w:val="484D7A"/>
          <w:sz w:val="28"/>
          <w:szCs w:val="28"/>
          <w:u w:val="none"/>
        </w:rPr>
        <w:lastRenderedPageBreak/>
        <w:t>MODIFICATIONS ET REPARATIONS</w:t>
      </w:r>
      <w:bookmarkEnd w:id="149"/>
      <w:bookmarkEnd w:id="150"/>
    </w:p>
    <w:p w14:paraId="0185CFA1" w14:textId="77777777" w:rsidR="005D08A4" w:rsidRPr="005D08A4" w:rsidRDefault="005D08A4" w:rsidP="00502804">
      <w:pPr>
        <w:jc w:val="both"/>
        <w:rPr>
          <w:rFonts w:cs="Arial"/>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5D08A4" w14:paraId="5E0029CC" w14:textId="77777777" w:rsidTr="00A20748">
        <w:tc>
          <w:tcPr>
            <w:tcW w:w="9851" w:type="dxa"/>
            <w:shd w:val="pct10" w:color="auto" w:fill="auto"/>
          </w:tcPr>
          <w:p w14:paraId="057B15CE" w14:textId="18CB37A7" w:rsidR="00A20748" w:rsidRPr="005D08A4" w:rsidRDefault="0012795E" w:rsidP="00502804">
            <w:pPr>
              <w:jc w:val="both"/>
              <w:rPr>
                <w:rFonts w:cs="Arial"/>
                <w:szCs w:val="22"/>
              </w:rPr>
            </w:pPr>
            <w:r>
              <w:rPr>
                <w:rFonts w:cs="Arial"/>
                <w:szCs w:val="22"/>
              </w:rPr>
              <w:t>CAO.FR.</w:t>
            </w:r>
            <w:r w:rsidR="00A20748" w:rsidRPr="005D08A4">
              <w:rPr>
                <w:rFonts w:cs="Arial"/>
                <w:szCs w:val="22"/>
              </w:rPr>
              <w:t>075(b)(3)</w:t>
            </w:r>
          </w:p>
        </w:tc>
      </w:tr>
    </w:tbl>
    <w:p w14:paraId="475051A8" w14:textId="77777777" w:rsidR="00A20748" w:rsidRPr="005D08A4" w:rsidRDefault="00A20748" w:rsidP="00502804">
      <w:pPr>
        <w:overflowPunct w:val="0"/>
        <w:autoSpaceDE w:val="0"/>
        <w:autoSpaceDN w:val="0"/>
        <w:adjustRightInd w:val="0"/>
        <w:spacing w:line="226" w:lineRule="atLeast"/>
        <w:jc w:val="both"/>
        <w:textAlignment w:val="baseline"/>
        <w:rPr>
          <w:rFonts w:cs="Arial"/>
          <w:b/>
          <w:color w:val="000000"/>
          <w:szCs w:val="22"/>
        </w:rPr>
      </w:pPr>
    </w:p>
    <w:p w14:paraId="6F596CC0" w14:textId="1A8BF29B" w:rsidR="00A20748" w:rsidRPr="005D08A4"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L’organisme s’assure que toutes les modifications et réparations appliquées aux aéronefs en gestion sont conformes</w:t>
      </w:r>
      <w:r w:rsidR="007A04BC">
        <w:rPr>
          <w:rFonts w:cs="Arial"/>
          <w:color w:val="000000"/>
          <w:szCs w:val="22"/>
        </w:rPr>
        <w:t xml:space="preserve"> à une donnée approuvée ou reconnue par l’autorité</w:t>
      </w:r>
      <w:r w:rsidRPr="005D08A4">
        <w:rPr>
          <w:rFonts w:cs="Arial"/>
          <w:color w:val="000000"/>
          <w:szCs w:val="22"/>
        </w:rPr>
        <w:t>.</w:t>
      </w:r>
    </w:p>
    <w:p w14:paraId="54ADEFF8" w14:textId="77777777" w:rsidR="00A20748" w:rsidRPr="005D08A4" w:rsidRDefault="00A20748" w:rsidP="00502804">
      <w:pPr>
        <w:overflowPunct w:val="0"/>
        <w:autoSpaceDE w:val="0"/>
        <w:autoSpaceDN w:val="0"/>
        <w:adjustRightInd w:val="0"/>
        <w:jc w:val="both"/>
        <w:textAlignment w:val="baseline"/>
        <w:rPr>
          <w:rFonts w:cs="Arial"/>
          <w:color w:val="000000"/>
          <w:szCs w:val="22"/>
        </w:rPr>
      </w:pPr>
    </w:p>
    <w:p w14:paraId="2FDBDE6D" w14:textId="69140929" w:rsidR="00A20748"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 xml:space="preserve">Pour toutes les modifications ou réparations non encore approuvées au moment de leur installation sur l’aéronef (exemples : modifications en cours de développement à l’initiative du propriétaire, réparations nécessaires à la remise en service de l’aéronef </w:t>
      </w:r>
      <w:r w:rsidR="007A04BC" w:rsidRPr="005D08A4">
        <w:rPr>
          <w:rFonts w:cs="Arial"/>
          <w:color w:val="000000"/>
          <w:szCs w:val="22"/>
        </w:rPr>
        <w:t>à la suite de</w:t>
      </w:r>
      <w:r w:rsidRPr="005D08A4">
        <w:rPr>
          <w:rFonts w:cs="Arial"/>
          <w:color w:val="000000"/>
          <w:szCs w:val="22"/>
        </w:rPr>
        <w:t xml:space="preserve"> la découverte d’anomalies en cours de maintenance), l’organisme coordonne avec le propriétaire et si nécessaire l’organisme de maintenance le processus d’approbation de la modification ou de la réparation :</w:t>
      </w:r>
    </w:p>
    <w:p w14:paraId="20F0D391" w14:textId="77777777" w:rsidR="00B72582" w:rsidRPr="005D08A4" w:rsidRDefault="00B72582" w:rsidP="00502804">
      <w:pPr>
        <w:overflowPunct w:val="0"/>
        <w:autoSpaceDE w:val="0"/>
        <w:autoSpaceDN w:val="0"/>
        <w:adjustRightInd w:val="0"/>
        <w:jc w:val="both"/>
        <w:textAlignment w:val="baseline"/>
        <w:rPr>
          <w:rFonts w:cs="Arial"/>
          <w:color w:val="000000"/>
          <w:szCs w:val="22"/>
        </w:rPr>
      </w:pPr>
    </w:p>
    <w:p w14:paraId="51F11E97" w14:textId="1FA9FF11" w:rsidR="00A20748" w:rsidRPr="005D08A4" w:rsidRDefault="007A04BC" w:rsidP="00C27991">
      <w:pPr>
        <w:numPr>
          <w:ilvl w:val="0"/>
          <w:numId w:val="20"/>
        </w:numPr>
        <w:tabs>
          <w:tab w:val="clear" w:pos="3024"/>
          <w:tab w:val="num" w:pos="3744"/>
        </w:tabs>
        <w:autoSpaceDE w:val="0"/>
        <w:autoSpaceDN w:val="0"/>
        <w:adjustRightInd w:val="0"/>
        <w:ind w:left="567" w:hanging="283"/>
        <w:jc w:val="both"/>
        <w:rPr>
          <w:rFonts w:cs="Arial"/>
          <w:color w:val="000000"/>
          <w:szCs w:val="22"/>
        </w:rPr>
      </w:pPr>
      <w:r w:rsidRPr="005D08A4">
        <w:rPr>
          <w:rFonts w:cs="Arial"/>
          <w:color w:val="000000"/>
          <w:szCs w:val="22"/>
        </w:rPr>
        <w:t>Choix</w:t>
      </w:r>
      <w:r w:rsidR="00A20748" w:rsidRPr="005D08A4">
        <w:rPr>
          <w:rFonts w:cs="Arial"/>
          <w:color w:val="000000"/>
          <w:szCs w:val="22"/>
        </w:rPr>
        <w:t xml:space="preserve"> du postulant (qui doit être titulaire d’un agrément de conception ou d’une approbation de procédures alternatives à l’agrément de conception pour les modifications et réparations majeures)</w:t>
      </w:r>
      <w:r w:rsidR="00B72582">
        <w:rPr>
          <w:rFonts w:cs="Arial"/>
          <w:color w:val="000000"/>
          <w:szCs w:val="22"/>
        </w:rPr>
        <w:t>,</w:t>
      </w:r>
    </w:p>
    <w:p w14:paraId="2A2F7A8C" w14:textId="05E6E833" w:rsidR="00A20748" w:rsidRPr="005D08A4" w:rsidRDefault="007A04BC" w:rsidP="00C27991">
      <w:pPr>
        <w:numPr>
          <w:ilvl w:val="0"/>
          <w:numId w:val="20"/>
        </w:numPr>
        <w:tabs>
          <w:tab w:val="clear" w:pos="3024"/>
          <w:tab w:val="num" w:pos="3744"/>
        </w:tabs>
        <w:autoSpaceDE w:val="0"/>
        <w:autoSpaceDN w:val="0"/>
        <w:adjustRightInd w:val="0"/>
        <w:ind w:left="567" w:hanging="283"/>
        <w:jc w:val="both"/>
        <w:rPr>
          <w:rFonts w:cs="Arial"/>
          <w:color w:val="000000"/>
          <w:szCs w:val="22"/>
        </w:rPr>
      </w:pPr>
      <w:r w:rsidRPr="005D08A4">
        <w:rPr>
          <w:rFonts w:cs="Arial"/>
          <w:color w:val="000000"/>
          <w:szCs w:val="22"/>
        </w:rPr>
        <w:t>Respect</w:t>
      </w:r>
      <w:r w:rsidR="00A20748" w:rsidRPr="005D08A4">
        <w:rPr>
          <w:rFonts w:cs="Arial"/>
          <w:color w:val="000000"/>
          <w:szCs w:val="22"/>
        </w:rPr>
        <w:t xml:space="preserve"> du processus d’approbation défini </w:t>
      </w:r>
      <w:r>
        <w:rPr>
          <w:rFonts w:cs="Arial"/>
          <w:color w:val="000000"/>
          <w:szCs w:val="22"/>
        </w:rPr>
        <w:t>par l’autorité</w:t>
      </w:r>
      <w:r w:rsidR="00B72582">
        <w:rPr>
          <w:rFonts w:cs="Arial"/>
          <w:color w:val="000000"/>
          <w:szCs w:val="22"/>
        </w:rPr>
        <w:t>,</w:t>
      </w:r>
    </w:p>
    <w:p w14:paraId="7A7D11B7" w14:textId="06668F5F" w:rsidR="00A20748" w:rsidRPr="005D08A4" w:rsidRDefault="007A04BC" w:rsidP="00C27991">
      <w:pPr>
        <w:numPr>
          <w:ilvl w:val="0"/>
          <w:numId w:val="20"/>
        </w:numPr>
        <w:tabs>
          <w:tab w:val="clear" w:pos="3024"/>
          <w:tab w:val="num" w:pos="3744"/>
        </w:tabs>
        <w:autoSpaceDE w:val="0"/>
        <w:autoSpaceDN w:val="0"/>
        <w:adjustRightInd w:val="0"/>
        <w:ind w:left="567" w:hanging="283"/>
        <w:jc w:val="both"/>
        <w:rPr>
          <w:rFonts w:cs="Arial"/>
          <w:color w:val="000000"/>
          <w:szCs w:val="22"/>
        </w:rPr>
      </w:pPr>
      <w:r w:rsidRPr="005D08A4">
        <w:rPr>
          <w:rFonts w:cs="Arial"/>
          <w:color w:val="000000"/>
          <w:szCs w:val="22"/>
        </w:rPr>
        <w:t>Des</w:t>
      </w:r>
      <w:r w:rsidR="00A20748" w:rsidRPr="005D08A4">
        <w:rPr>
          <w:rFonts w:cs="Arial"/>
          <w:color w:val="000000"/>
          <w:szCs w:val="22"/>
        </w:rPr>
        <w:t xml:space="preserve"> données de modification/réparation standard contenues dans les spécifications de certification (CS-STAN) visées </w:t>
      </w:r>
      <w:r>
        <w:rPr>
          <w:rFonts w:cs="Arial"/>
          <w:color w:val="000000"/>
          <w:szCs w:val="22"/>
        </w:rPr>
        <w:t>dans</w:t>
      </w:r>
      <w:r w:rsidR="00A20748" w:rsidRPr="005D08A4">
        <w:rPr>
          <w:rFonts w:cs="Arial"/>
          <w:color w:val="000000"/>
          <w:szCs w:val="22"/>
        </w:rPr>
        <w:t xml:space="preserve"> l'annexe I (partie 21) du règlement (EU) n ° 748/2012. Les aéronefs éligibles à ces données sont décrits au § « éligibilité » de chaque CS-SC ou CS-SR.</w:t>
      </w:r>
    </w:p>
    <w:p w14:paraId="2933452F" w14:textId="77777777" w:rsidR="00A20748" w:rsidRPr="005D08A4" w:rsidRDefault="00A20748" w:rsidP="00502804">
      <w:pPr>
        <w:overflowPunct w:val="0"/>
        <w:autoSpaceDE w:val="0"/>
        <w:autoSpaceDN w:val="0"/>
        <w:adjustRightInd w:val="0"/>
        <w:spacing w:line="226" w:lineRule="atLeast"/>
        <w:jc w:val="both"/>
        <w:textAlignment w:val="baseline"/>
        <w:rPr>
          <w:rFonts w:cs="Arial"/>
          <w:b/>
          <w:color w:val="000000"/>
          <w:szCs w:val="22"/>
        </w:rPr>
      </w:pPr>
    </w:p>
    <w:p w14:paraId="2EF1DC10" w14:textId="59CC87C2" w:rsidR="00A20748" w:rsidRPr="00413774" w:rsidRDefault="00A20748" w:rsidP="00502804">
      <w:pPr>
        <w:shd w:val="clear" w:color="auto" w:fill="D9D9D9"/>
        <w:overflowPunct w:val="0"/>
        <w:autoSpaceDE w:val="0"/>
        <w:autoSpaceDN w:val="0"/>
        <w:adjustRightInd w:val="0"/>
        <w:jc w:val="both"/>
        <w:textAlignment w:val="baseline"/>
        <w:rPr>
          <w:rFonts w:cs="Arial"/>
          <w:iCs/>
          <w:color w:val="000000"/>
          <w:szCs w:val="22"/>
        </w:rPr>
      </w:pPr>
      <w:r w:rsidRPr="00413774">
        <w:rPr>
          <w:rFonts w:cs="Arial"/>
          <w:iCs/>
          <w:color w:val="000000"/>
          <w:szCs w:val="22"/>
        </w:rPr>
        <w:t xml:space="preserve">Une politique formelle d’application des modifications optionnelles est requise pour </w:t>
      </w:r>
      <w:r w:rsidR="00F37AAD" w:rsidRPr="00413774">
        <w:rPr>
          <w:rFonts w:cs="Arial"/>
          <w:iCs/>
          <w:color w:val="000000"/>
          <w:szCs w:val="22"/>
        </w:rPr>
        <w:t xml:space="preserve">les aéronefs </w:t>
      </w:r>
      <w:r w:rsidR="00F37AAD">
        <w:rPr>
          <w:rFonts w:cs="Arial"/>
          <w:iCs/>
          <w:color w:val="000000"/>
          <w:szCs w:val="22"/>
        </w:rPr>
        <w:t>non légers</w:t>
      </w:r>
      <w:r w:rsidRPr="00413774">
        <w:rPr>
          <w:rFonts w:cs="Arial"/>
          <w:iCs/>
          <w:color w:val="000000"/>
          <w:szCs w:val="22"/>
        </w:rPr>
        <w:t>.</w:t>
      </w:r>
    </w:p>
    <w:p w14:paraId="0F94304D" w14:textId="60DECCB3" w:rsidR="00A20748" w:rsidRPr="00413774" w:rsidRDefault="009253A6" w:rsidP="00502804">
      <w:pPr>
        <w:shd w:val="clear" w:color="auto" w:fill="D9D9D9"/>
        <w:overflowPunct w:val="0"/>
        <w:autoSpaceDE w:val="0"/>
        <w:autoSpaceDN w:val="0"/>
        <w:adjustRightInd w:val="0"/>
        <w:jc w:val="both"/>
        <w:textAlignment w:val="baseline"/>
        <w:rPr>
          <w:rFonts w:cs="Arial"/>
          <w:iCs/>
          <w:color w:val="000000"/>
          <w:szCs w:val="22"/>
        </w:rPr>
      </w:pPr>
      <w:r>
        <w:rPr>
          <w:rFonts w:cs="Arial"/>
          <w:iCs/>
          <w:color w:val="000000"/>
          <w:szCs w:val="22"/>
        </w:rPr>
        <w:t>L</w:t>
      </w:r>
      <w:r w:rsidR="00A20748" w:rsidRPr="00413774">
        <w:rPr>
          <w:rFonts w:cs="Arial"/>
          <w:iCs/>
          <w:color w:val="000000"/>
          <w:szCs w:val="22"/>
        </w:rPr>
        <w:t xml:space="preserve">’organisme et les propriétaires </w:t>
      </w:r>
      <w:r>
        <w:rPr>
          <w:rFonts w:cs="Arial"/>
          <w:iCs/>
          <w:color w:val="000000"/>
          <w:szCs w:val="22"/>
        </w:rPr>
        <w:t>devraient</w:t>
      </w:r>
      <w:r w:rsidRPr="00413774">
        <w:rPr>
          <w:rFonts w:cs="Arial"/>
          <w:iCs/>
          <w:color w:val="000000"/>
          <w:szCs w:val="22"/>
        </w:rPr>
        <w:t xml:space="preserve"> </w:t>
      </w:r>
      <w:r w:rsidR="00A20748" w:rsidRPr="00413774">
        <w:rPr>
          <w:rFonts w:cs="Arial"/>
          <w:iCs/>
          <w:color w:val="000000"/>
          <w:szCs w:val="22"/>
        </w:rPr>
        <w:t>convenir de dispositions telles que :</w:t>
      </w:r>
    </w:p>
    <w:p w14:paraId="430DAF52" w14:textId="77777777" w:rsidR="00A20748" w:rsidRPr="005D08A4" w:rsidRDefault="00A20748" w:rsidP="00502804">
      <w:pPr>
        <w:overflowPunct w:val="0"/>
        <w:autoSpaceDE w:val="0"/>
        <w:autoSpaceDN w:val="0"/>
        <w:adjustRightInd w:val="0"/>
        <w:jc w:val="both"/>
        <w:textAlignment w:val="baseline"/>
        <w:rPr>
          <w:rFonts w:cs="Arial"/>
          <w:color w:val="000000"/>
          <w:szCs w:val="22"/>
        </w:rPr>
      </w:pPr>
    </w:p>
    <w:p w14:paraId="7F0BC336" w14:textId="77777777" w:rsidR="00A20748" w:rsidRPr="005D08A4"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L’organisme informe les propriétaires des bulletins service (ou équivalent) relatifs à des modifications optionnelles potentiellement applicables à leur aéronef lorsqu’il considère que ces modifications seraient utiles du point de vue de la fiabilité/navigabilité.</w:t>
      </w:r>
    </w:p>
    <w:p w14:paraId="014CFA70" w14:textId="77777777" w:rsidR="00A20748" w:rsidRPr="005D08A4" w:rsidRDefault="00A20748" w:rsidP="00502804">
      <w:pPr>
        <w:overflowPunct w:val="0"/>
        <w:autoSpaceDE w:val="0"/>
        <w:autoSpaceDN w:val="0"/>
        <w:adjustRightInd w:val="0"/>
        <w:jc w:val="both"/>
        <w:textAlignment w:val="baseline"/>
        <w:rPr>
          <w:rFonts w:cs="Arial"/>
          <w:color w:val="000000"/>
          <w:szCs w:val="22"/>
        </w:rPr>
      </w:pPr>
    </w:p>
    <w:p w14:paraId="0219646A" w14:textId="57B2178E" w:rsidR="00B72582" w:rsidRDefault="00A20748">
      <w:r w:rsidRPr="005D08A4">
        <w:rPr>
          <w:rFonts w:cs="Arial"/>
          <w:color w:val="000000"/>
          <w:szCs w:val="22"/>
        </w:rPr>
        <w:t>En cas d’accord du propriétaire, l’organisme coordonne l’application de la modification avec le propriétaire et un organisme de maintenance approprié.</w:t>
      </w:r>
    </w:p>
    <w:p w14:paraId="124D67D2" w14:textId="77777777" w:rsidR="00F37AAD" w:rsidRDefault="00F37AAD">
      <w:pPr>
        <w:rPr>
          <w:b/>
          <w:sz w:val="24"/>
        </w:rPr>
      </w:pPr>
    </w:p>
    <w:p w14:paraId="232DF1E4" w14:textId="77777777" w:rsidR="00A20748" w:rsidRPr="00095FD6" w:rsidRDefault="009C156F" w:rsidP="00C27991">
      <w:pPr>
        <w:pStyle w:val="Titre1"/>
        <w:numPr>
          <w:ilvl w:val="0"/>
          <w:numId w:val="100"/>
        </w:numPr>
        <w:ind w:left="0" w:hanging="11"/>
        <w:jc w:val="both"/>
        <w:rPr>
          <w:color w:val="484D7A"/>
          <w:sz w:val="28"/>
          <w:szCs w:val="28"/>
          <w:u w:val="none"/>
        </w:rPr>
      </w:pPr>
      <w:bookmarkStart w:id="151" w:name="_Toc43387501"/>
      <w:bookmarkStart w:id="152" w:name="_Toc194668208"/>
      <w:r w:rsidRPr="00095FD6">
        <w:rPr>
          <w:color w:val="484D7A"/>
          <w:sz w:val="28"/>
          <w:szCs w:val="28"/>
          <w:u w:val="none"/>
        </w:rPr>
        <w:t>VISITE PREVOL</w:t>
      </w:r>
      <w:bookmarkEnd w:id="151"/>
      <w:bookmarkEnd w:id="152"/>
    </w:p>
    <w:p w14:paraId="34A57C94" w14:textId="77777777" w:rsidR="00A20748" w:rsidRPr="005D08A4" w:rsidRDefault="00A20748" w:rsidP="00502804">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5D08A4" w14:paraId="2EF93336" w14:textId="77777777" w:rsidTr="00A20748">
        <w:tc>
          <w:tcPr>
            <w:tcW w:w="9851" w:type="dxa"/>
            <w:shd w:val="pct10" w:color="auto" w:fill="auto"/>
          </w:tcPr>
          <w:p w14:paraId="4BA90A33" w14:textId="663E8B69" w:rsidR="00A20748" w:rsidRPr="005D08A4" w:rsidRDefault="0012795E" w:rsidP="00502804">
            <w:pPr>
              <w:jc w:val="both"/>
              <w:rPr>
                <w:rFonts w:cs="Arial"/>
                <w:szCs w:val="22"/>
              </w:rPr>
            </w:pPr>
            <w:r>
              <w:rPr>
                <w:rFonts w:cs="Arial"/>
                <w:szCs w:val="22"/>
              </w:rPr>
              <w:t>CAO.FR.</w:t>
            </w:r>
            <w:r w:rsidR="00A20748" w:rsidRPr="005D08A4">
              <w:rPr>
                <w:rFonts w:cs="Arial"/>
                <w:szCs w:val="22"/>
              </w:rPr>
              <w:t>075(a)</w:t>
            </w:r>
          </w:p>
        </w:tc>
      </w:tr>
    </w:tbl>
    <w:p w14:paraId="292E7756" w14:textId="77777777" w:rsidR="00A20748" w:rsidRPr="005D08A4" w:rsidRDefault="00A20748" w:rsidP="00502804">
      <w:pPr>
        <w:jc w:val="both"/>
        <w:rPr>
          <w:rFonts w:cs="Arial"/>
          <w:b/>
          <w:color w:val="000000"/>
          <w:szCs w:val="22"/>
        </w:rPr>
      </w:pPr>
    </w:p>
    <w:p w14:paraId="76A4D41D" w14:textId="77777777" w:rsidR="00A20748" w:rsidRPr="005D08A4"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 xml:space="preserve">Le pilote commandant de bord est responsable de la réalisation des visites </w:t>
      </w:r>
      <w:proofErr w:type="spellStart"/>
      <w:r w:rsidRPr="005D08A4">
        <w:rPr>
          <w:rFonts w:cs="Arial"/>
          <w:color w:val="000000"/>
          <w:szCs w:val="22"/>
        </w:rPr>
        <w:t>prévol</w:t>
      </w:r>
      <w:proofErr w:type="spellEnd"/>
      <w:r w:rsidRPr="005D08A4">
        <w:rPr>
          <w:rFonts w:cs="Arial"/>
          <w:color w:val="000000"/>
          <w:szCs w:val="22"/>
        </w:rPr>
        <w:t xml:space="preserve">, conformément au manuel de vol. </w:t>
      </w:r>
    </w:p>
    <w:p w14:paraId="2C6A4D61" w14:textId="77777777" w:rsidR="00A20748" w:rsidRPr="005D08A4"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Ce point est rappelé dans le contrat de gestion pour les aéronefs dont l’organisme n’est pas le propriétaire.</w:t>
      </w:r>
    </w:p>
    <w:p w14:paraId="05274AFF" w14:textId="77777777" w:rsidR="00A20748" w:rsidRPr="005D08A4" w:rsidRDefault="00A20748" w:rsidP="00502804">
      <w:pPr>
        <w:overflowPunct w:val="0"/>
        <w:autoSpaceDE w:val="0"/>
        <w:autoSpaceDN w:val="0"/>
        <w:adjustRightInd w:val="0"/>
        <w:jc w:val="both"/>
        <w:textAlignment w:val="baseline"/>
        <w:rPr>
          <w:rFonts w:cs="Arial"/>
          <w:b/>
          <w:color w:val="000000"/>
          <w:szCs w:val="22"/>
        </w:rPr>
      </w:pPr>
    </w:p>
    <w:p w14:paraId="4F74DA6C" w14:textId="77777777" w:rsidR="00A20748" w:rsidRPr="00095FD6" w:rsidRDefault="009C156F" w:rsidP="00C27991">
      <w:pPr>
        <w:pStyle w:val="Titre1"/>
        <w:numPr>
          <w:ilvl w:val="0"/>
          <w:numId w:val="101"/>
        </w:numPr>
        <w:ind w:left="0" w:hanging="11"/>
        <w:jc w:val="both"/>
        <w:rPr>
          <w:color w:val="484D7A"/>
          <w:sz w:val="28"/>
          <w:szCs w:val="28"/>
          <w:u w:val="none"/>
        </w:rPr>
      </w:pPr>
      <w:bookmarkStart w:id="153" w:name="_Toc43387502"/>
      <w:bookmarkStart w:id="154" w:name="_Toc194668209"/>
      <w:r w:rsidRPr="00095FD6">
        <w:rPr>
          <w:color w:val="484D7A"/>
          <w:sz w:val="28"/>
          <w:szCs w:val="28"/>
          <w:u w:val="none"/>
        </w:rPr>
        <w:t>DEFAUTS</w:t>
      </w:r>
      <w:bookmarkEnd w:id="153"/>
      <w:bookmarkEnd w:id="154"/>
    </w:p>
    <w:p w14:paraId="50EC4D81" w14:textId="77777777" w:rsidR="00A20748" w:rsidRPr="005D08A4" w:rsidRDefault="00A20748" w:rsidP="00502804">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5D08A4" w14:paraId="30C2B6E5" w14:textId="77777777" w:rsidTr="00A20748">
        <w:tc>
          <w:tcPr>
            <w:tcW w:w="9851" w:type="dxa"/>
            <w:shd w:val="pct10" w:color="auto" w:fill="auto"/>
          </w:tcPr>
          <w:p w14:paraId="146639C3" w14:textId="08771968" w:rsidR="00A20748" w:rsidRPr="005D08A4" w:rsidRDefault="0012795E" w:rsidP="00502804">
            <w:pPr>
              <w:jc w:val="both"/>
              <w:rPr>
                <w:rFonts w:cs="Arial"/>
                <w:szCs w:val="22"/>
              </w:rPr>
            </w:pPr>
            <w:r>
              <w:rPr>
                <w:rFonts w:cs="Arial"/>
                <w:szCs w:val="22"/>
              </w:rPr>
              <w:t>CAO.FR.</w:t>
            </w:r>
            <w:r w:rsidR="00A20748" w:rsidRPr="005D08A4">
              <w:rPr>
                <w:rFonts w:cs="Arial"/>
                <w:szCs w:val="22"/>
              </w:rPr>
              <w:t>075(b)(6)</w:t>
            </w:r>
          </w:p>
        </w:tc>
      </w:tr>
    </w:tbl>
    <w:p w14:paraId="38EF4CDA" w14:textId="77777777" w:rsidR="00A20748" w:rsidRPr="005D08A4" w:rsidRDefault="00A20748" w:rsidP="00502804">
      <w:pPr>
        <w:jc w:val="both"/>
        <w:rPr>
          <w:rFonts w:cs="Arial"/>
          <w:b/>
          <w:color w:val="000000"/>
          <w:szCs w:val="22"/>
        </w:rPr>
      </w:pPr>
    </w:p>
    <w:p w14:paraId="4F6422FB" w14:textId="77777777" w:rsidR="00A20748" w:rsidRPr="004F0E11" w:rsidRDefault="00150BF2" w:rsidP="00502804">
      <w:pPr>
        <w:overflowPunct w:val="0"/>
        <w:autoSpaceDE w:val="0"/>
        <w:autoSpaceDN w:val="0"/>
        <w:adjustRightInd w:val="0"/>
        <w:jc w:val="both"/>
        <w:textAlignment w:val="baseline"/>
        <w:rPr>
          <w:rFonts w:cs="Arial"/>
          <w:b/>
          <w:bCs/>
          <w:color w:val="000000"/>
          <w:sz w:val="28"/>
          <w:szCs w:val="28"/>
        </w:rPr>
      </w:pPr>
      <w:r w:rsidRPr="004F0E11">
        <w:rPr>
          <w:rFonts w:cs="Arial"/>
          <w:b/>
          <w:bCs/>
          <w:color w:val="000000"/>
          <w:sz w:val="28"/>
          <w:szCs w:val="28"/>
        </w:rPr>
        <w:t>Analyse</w:t>
      </w:r>
    </w:p>
    <w:p w14:paraId="4F9EE494" w14:textId="77777777" w:rsidR="00A20748" w:rsidRPr="005D08A4" w:rsidRDefault="00A20748" w:rsidP="00502804">
      <w:pPr>
        <w:overflowPunct w:val="0"/>
        <w:autoSpaceDE w:val="0"/>
        <w:autoSpaceDN w:val="0"/>
        <w:adjustRightInd w:val="0"/>
        <w:jc w:val="both"/>
        <w:textAlignment w:val="baseline"/>
        <w:rPr>
          <w:rFonts w:cs="Arial"/>
          <w:color w:val="000000"/>
          <w:szCs w:val="22"/>
        </w:rPr>
      </w:pPr>
    </w:p>
    <w:p w14:paraId="1DB3E31A" w14:textId="11B9C466" w:rsidR="00A20748" w:rsidRPr="005D08A4"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 xml:space="preserve">Tout défaut rapporté par les pilotes ou par un organisme de maintenance est analysé afin d’en déterminer la cause et de définir si nécessaire des actions préventives </w:t>
      </w:r>
      <w:r w:rsidR="00F37AAD" w:rsidRPr="005D08A4">
        <w:rPr>
          <w:rFonts w:cs="Arial"/>
          <w:color w:val="000000"/>
          <w:szCs w:val="22"/>
        </w:rPr>
        <w:t>comme</w:t>
      </w:r>
      <w:r w:rsidRPr="005D08A4">
        <w:rPr>
          <w:rFonts w:cs="Arial"/>
          <w:color w:val="000000"/>
          <w:szCs w:val="22"/>
        </w:rPr>
        <w:t xml:space="preserve"> une évolution du programme d’entretien ou l’application d’une modification. L’analyse prend en compte le cas échéant le caractère répétitif du défaut.</w:t>
      </w:r>
    </w:p>
    <w:p w14:paraId="191C0E0D" w14:textId="77777777" w:rsidR="00A20748" w:rsidRPr="005D08A4" w:rsidRDefault="00A20748" w:rsidP="00502804">
      <w:pPr>
        <w:overflowPunct w:val="0"/>
        <w:autoSpaceDE w:val="0"/>
        <w:autoSpaceDN w:val="0"/>
        <w:adjustRightInd w:val="0"/>
        <w:jc w:val="both"/>
        <w:textAlignment w:val="baseline"/>
        <w:rPr>
          <w:rFonts w:cs="Arial"/>
          <w:b/>
          <w:bCs/>
          <w:color w:val="000000"/>
          <w:szCs w:val="22"/>
          <w:u w:val="single"/>
        </w:rPr>
      </w:pPr>
    </w:p>
    <w:p w14:paraId="6453C5A3" w14:textId="77777777" w:rsidR="00A20748" w:rsidRPr="004F0E11" w:rsidRDefault="00150BF2" w:rsidP="00502804">
      <w:pPr>
        <w:overflowPunct w:val="0"/>
        <w:autoSpaceDE w:val="0"/>
        <w:autoSpaceDN w:val="0"/>
        <w:adjustRightInd w:val="0"/>
        <w:jc w:val="both"/>
        <w:textAlignment w:val="baseline"/>
        <w:rPr>
          <w:rFonts w:cs="Arial"/>
          <w:b/>
          <w:bCs/>
          <w:color w:val="000000"/>
          <w:sz w:val="28"/>
          <w:szCs w:val="28"/>
        </w:rPr>
      </w:pPr>
      <w:r w:rsidRPr="004F0E11">
        <w:rPr>
          <w:rFonts w:cs="Arial"/>
          <w:b/>
          <w:bCs/>
          <w:color w:val="000000"/>
          <w:sz w:val="28"/>
          <w:szCs w:val="28"/>
        </w:rPr>
        <w:t>Report de la rectification d’un défaut</w:t>
      </w:r>
    </w:p>
    <w:p w14:paraId="7CD1F1E7" w14:textId="77777777" w:rsidR="00A20748" w:rsidRPr="005D08A4" w:rsidRDefault="00A20748" w:rsidP="00502804">
      <w:pPr>
        <w:overflowPunct w:val="0"/>
        <w:autoSpaceDE w:val="0"/>
        <w:autoSpaceDN w:val="0"/>
        <w:adjustRightInd w:val="0"/>
        <w:jc w:val="both"/>
        <w:textAlignment w:val="baseline"/>
        <w:rPr>
          <w:rFonts w:cs="Arial"/>
          <w:color w:val="000000"/>
          <w:szCs w:val="22"/>
        </w:rPr>
      </w:pPr>
    </w:p>
    <w:p w14:paraId="1D3A1625" w14:textId="77777777" w:rsidR="00A20748" w:rsidRPr="004F0E11" w:rsidRDefault="00A20748" w:rsidP="00B72582">
      <w:pPr>
        <w:overflowPunct w:val="0"/>
        <w:autoSpaceDE w:val="0"/>
        <w:autoSpaceDN w:val="0"/>
        <w:adjustRightInd w:val="0"/>
        <w:jc w:val="both"/>
        <w:textAlignment w:val="baseline"/>
        <w:rPr>
          <w:rFonts w:cs="Arial"/>
          <w:b/>
          <w:bCs/>
          <w:color w:val="000000"/>
          <w:sz w:val="24"/>
          <w:szCs w:val="24"/>
        </w:rPr>
      </w:pPr>
      <w:r w:rsidRPr="004F0E11">
        <w:rPr>
          <w:rFonts w:cs="Arial"/>
          <w:b/>
          <w:bCs/>
          <w:color w:val="000000"/>
          <w:sz w:val="24"/>
          <w:szCs w:val="24"/>
        </w:rPr>
        <w:t>Politique générale</w:t>
      </w:r>
    </w:p>
    <w:p w14:paraId="58703A38" w14:textId="77777777" w:rsidR="00A20748" w:rsidRPr="005D08A4" w:rsidRDefault="00A20748" w:rsidP="00502804">
      <w:pPr>
        <w:overflowPunct w:val="0"/>
        <w:autoSpaceDE w:val="0"/>
        <w:autoSpaceDN w:val="0"/>
        <w:adjustRightInd w:val="0"/>
        <w:jc w:val="both"/>
        <w:textAlignment w:val="baseline"/>
        <w:rPr>
          <w:rFonts w:cs="Arial"/>
          <w:color w:val="000000"/>
          <w:szCs w:val="22"/>
        </w:rPr>
      </w:pPr>
    </w:p>
    <w:p w14:paraId="647659B2" w14:textId="77777777" w:rsidR="00A20748" w:rsidRPr="005D08A4"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L’organisme veille à ce que le nombre de reports de rectification de défauts reste aussi faible que possible.</w:t>
      </w:r>
    </w:p>
    <w:p w14:paraId="2B5BFC53" w14:textId="77777777" w:rsidR="00A20748" w:rsidRPr="005D08A4" w:rsidRDefault="00A20748" w:rsidP="00502804">
      <w:pPr>
        <w:overflowPunct w:val="0"/>
        <w:autoSpaceDE w:val="0"/>
        <w:autoSpaceDN w:val="0"/>
        <w:adjustRightInd w:val="0"/>
        <w:jc w:val="both"/>
        <w:textAlignment w:val="baseline"/>
        <w:rPr>
          <w:rFonts w:cs="Arial"/>
          <w:color w:val="000000"/>
          <w:szCs w:val="22"/>
        </w:rPr>
      </w:pPr>
    </w:p>
    <w:p w14:paraId="02EBBCE5" w14:textId="77777777" w:rsidR="00A20748" w:rsidRPr="005D08A4"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lastRenderedPageBreak/>
        <w:t xml:space="preserve">Tous les reports de rectification de défauts sont suivis par </w:t>
      </w:r>
      <w:r w:rsidRPr="00413774">
        <w:rPr>
          <w:rFonts w:cs="Arial"/>
          <w:iCs/>
          <w:color w:val="000000"/>
          <w:szCs w:val="22"/>
          <w:shd w:val="clear" w:color="auto" w:fill="D9D9D9"/>
        </w:rPr>
        <w:t>[indiquer le titre du responsable]</w:t>
      </w:r>
      <w:r w:rsidRPr="005D08A4">
        <w:rPr>
          <w:rFonts w:cs="Arial"/>
          <w:color w:val="000000"/>
          <w:szCs w:val="22"/>
        </w:rPr>
        <w:t xml:space="preserve"> en liaison avec le propriétaire/exploitant et l’organisme de maintenance concerné, afin de procéder à une rectification dans les meilleurs délais et en tout cas à l’intérieur du délai maximal de report.</w:t>
      </w:r>
    </w:p>
    <w:p w14:paraId="28BA4E45" w14:textId="77777777" w:rsidR="00A20748" w:rsidRPr="005D08A4" w:rsidRDefault="00A20748" w:rsidP="00502804">
      <w:pPr>
        <w:overflowPunct w:val="0"/>
        <w:autoSpaceDE w:val="0"/>
        <w:autoSpaceDN w:val="0"/>
        <w:adjustRightInd w:val="0"/>
        <w:jc w:val="both"/>
        <w:textAlignment w:val="baseline"/>
        <w:rPr>
          <w:rFonts w:cs="Arial"/>
          <w:color w:val="000000"/>
          <w:szCs w:val="22"/>
        </w:rPr>
      </w:pPr>
      <w:r w:rsidRPr="005D08A4">
        <w:rPr>
          <w:rFonts w:cs="Arial"/>
          <w:color w:val="000000"/>
          <w:szCs w:val="22"/>
        </w:rPr>
        <w:t>Les dispositions nécessaires sont prises dès que possible après l’acceptation du report : selon le besoin, commande des pièces nécessaires, réservation d’une date de rectification, du personnel nécessaire, des outils</w:t>
      </w:r>
      <w:r w:rsidR="00B72582">
        <w:rPr>
          <w:rFonts w:cs="Arial"/>
          <w:color w:val="000000"/>
          <w:szCs w:val="22"/>
        </w:rPr>
        <w:t>,</w:t>
      </w:r>
      <w:r w:rsidRPr="005D08A4">
        <w:rPr>
          <w:rFonts w:cs="Arial"/>
          <w:color w:val="000000"/>
          <w:szCs w:val="22"/>
        </w:rPr>
        <w:t xml:space="preserve"> etc.</w:t>
      </w:r>
    </w:p>
    <w:p w14:paraId="0E5985F0" w14:textId="77777777" w:rsidR="00A20748" w:rsidRPr="005D08A4" w:rsidRDefault="00A20748" w:rsidP="00502804">
      <w:pPr>
        <w:overflowPunct w:val="0"/>
        <w:autoSpaceDE w:val="0"/>
        <w:autoSpaceDN w:val="0"/>
        <w:adjustRightInd w:val="0"/>
        <w:jc w:val="both"/>
        <w:textAlignment w:val="baseline"/>
        <w:rPr>
          <w:rFonts w:cs="Arial"/>
          <w:color w:val="000000"/>
          <w:szCs w:val="22"/>
        </w:rPr>
      </w:pPr>
    </w:p>
    <w:p w14:paraId="1B73FCA4" w14:textId="5E71BDF6" w:rsidR="00A20748" w:rsidRPr="004F0E11" w:rsidRDefault="00A20748" w:rsidP="00B72582">
      <w:pPr>
        <w:overflowPunct w:val="0"/>
        <w:autoSpaceDE w:val="0"/>
        <w:autoSpaceDN w:val="0"/>
        <w:adjustRightInd w:val="0"/>
        <w:jc w:val="both"/>
        <w:textAlignment w:val="baseline"/>
        <w:rPr>
          <w:rFonts w:cs="Arial"/>
          <w:b/>
          <w:bCs/>
          <w:color w:val="000000"/>
          <w:sz w:val="24"/>
          <w:szCs w:val="24"/>
        </w:rPr>
      </w:pPr>
      <w:r w:rsidRPr="004F0E11">
        <w:rPr>
          <w:rFonts w:cs="Arial"/>
          <w:b/>
          <w:bCs/>
          <w:color w:val="000000"/>
          <w:sz w:val="24"/>
          <w:szCs w:val="24"/>
        </w:rPr>
        <w:t>Critères de report pour un aéronef répondant aux exigences de la Partie</w:t>
      </w:r>
      <w:r w:rsidR="009253A6">
        <w:rPr>
          <w:rFonts w:cs="Arial"/>
          <w:b/>
          <w:bCs/>
          <w:color w:val="000000"/>
          <w:sz w:val="24"/>
          <w:szCs w:val="24"/>
        </w:rPr>
        <w:t xml:space="preserve"> </w:t>
      </w:r>
      <w:r w:rsidRPr="004F0E11">
        <w:rPr>
          <w:rFonts w:cs="Arial"/>
          <w:b/>
          <w:bCs/>
          <w:color w:val="000000"/>
          <w:sz w:val="24"/>
          <w:szCs w:val="24"/>
        </w:rPr>
        <w:t>M</w:t>
      </w:r>
      <w:r w:rsidR="009253A6">
        <w:rPr>
          <w:rFonts w:cs="Arial"/>
          <w:b/>
          <w:bCs/>
          <w:color w:val="000000"/>
          <w:sz w:val="24"/>
          <w:szCs w:val="24"/>
        </w:rPr>
        <w:t>-FR</w:t>
      </w:r>
    </w:p>
    <w:p w14:paraId="4BAFD8BF" w14:textId="77777777" w:rsidR="00A20748" w:rsidRPr="005D08A4" w:rsidRDefault="00A20748" w:rsidP="00502804">
      <w:pPr>
        <w:overflowPunct w:val="0"/>
        <w:autoSpaceDE w:val="0"/>
        <w:autoSpaceDN w:val="0"/>
        <w:adjustRightInd w:val="0"/>
        <w:jc w:val="both"/>
        <w:textAlignment w:val="baseline"/>
        <w:rPr>
          <w:rFonts w:cs="Arial"/>
          <w:color w:val="000000"/>
          <w:szCs w:val="22"/>
        </w:rPr>
      </w:pPr>
    </w:p>
    <w:p w14:paraId="341B07EE" w14:textId="77777777" w:rsidR="00A20748" w:rsidRPr="005D08A4" w:rsidRDefault="00A20748" w:rsidP="00B72582">
      <w:pPr>
        <w:overflowPunct w:val="0"/>
        <w:autoSpaceDE w:val="0"/>
        <w:autoSpaceDN w:val="0"/>
        <w:adjustRightInd w:val="0"/>
        <w:jc w:val="both"/>
        <w:textAlignment w:val="baseline"/>
        <w:rPr>
          <w:rFonts w:cs="Arial"/>
          <w:color w:val="000000"/>
          <w:szCs w:val="22"/>
        </w:rPr>
      </w:pPr>
      <w:r w:rsidRPr="005D08A4">
        <w:rPr>
          <w:rFonts w:cs="Arial"/>
          <w:color w:val="000000"/>
          <w:szCs w:val="22"/>
        </w:rPr>
        <w:t>Le pilote peut accepter certains défauts mineurs, sous sa responsabilité (c'est-à-dire, sans qu’u</w:t>
      </w:r>
      <w:r w:rsidR="00955E65">
        <w:rPr>
          <w:rFonts w:cs="Arial"/>
          <w:color w:val="000000"/>
          <w:szCs w:val="22"/>
        </w:rPr>
        <w:t xml:space="preserve">n CRS </w:t>
      </w:r>
      <w:r w:rsidRPr="005D08A4">
        <w:rPr>
          <w:rFonts w:cs="Arial"/>
          <w:color w:val="000000"/>
          <w:szCs w:val="22"/>
        </w:rPr>
        <w:t>soit nécessaire pour reporter la correction du défaut) :</w:t>
      </w:r>
      <w:r w:rsidR="00B72582">
        <w:rPr>
          <w:rFonts w:cs="Arial"/>
          <w:color w:val="000000"/>
          <w:szCs w:val="22"/>
        </w:rPr>
        <w:t xml:space="preserve"> </w:t>
      </w:r>
      <w:r w:rsidRPr="005D08A4">
        <w:rPr>
          <w:rFonts w:cs="Arial"/>
          <w:color w:val="000000"/>
          <w:szCs w:val="22"/>
        </w:rPr>
        <w:t>perte d’une fonction non requise par les exigences opérationnelles ou de navigabilité telles qu’indiquées notamment dans le manuel de vol ou la LME le cas échéant</w:t>
      </w:r>
      <w:r w:rsidR="00364811">
        <w:rPr>
          <w:rFonts w:cs="Arial"/>
          <w:color w:val="000000"/>
          <w:szCs w:val="22"/>
        </w:rPr>
        <w:t>.</w:t>
      </w:r>
    </w:p>
    <w:p w14:paraId="0C0C088F" w14:textId="77777777" w:rsidR="00A20748" w:rsidRPr="005D08A4" w:rsidRDefault="00A20748" w:rsidP="00364811">
      <w:pPr>
        <w:overflowPunct w:val="0"/>
        <w:autoSpaceDE w:val="0"/>
        <w:autoSpaceDN w:val="0"/>
        <w:adjustRightInd w:val="0"/>
        <w:spacing w:before="120"/>
        <w:jc w:val="both"/>
        <w:textAlignment w:val="baseline"/>
        <w:rPr>
          <w:rFonts w:cs="Arial"/>
          <w:color w:val="000000"/>
          <w:szCs w:val="22"/>
        </w:rPr>
      </w:pPr>
      <w:r w:rsidRPr="005D08A4">
        <w:rPr>
          <w:rFonts w:cs="Arial"/>
          <w:color w:val="000000"/>
          <w:szCs w:val="22"/>
        </w:rPr>
        <w:t>Le délai maximal de rectification de ces défauts est défini par l’organisme, en accord avec le propriétaire.</w:t>
      </w:r>
      <w:r w:rsidR="00364811">
        <w:rPr>
          <w:rFonts w:cs="Arial"/>
          <w:color w:val="000000"/>
          <w:szCs w:val="22"/>
        </w:rPr>
        <w:t xml:space="preserve"> </w:t>
      </w:r>
      <w:r w:rsidRPr="005D08A4">
        <w:rPr>
          <w:rFonts w:cs="Arial"/>
          <w:color w:val="000000"/>
          <w:szCs w:val="22"/>
        </w:rPr>
        <w:t>Dans l’attente de la rectification, l’organisme veille (en liaison avec le propriétaire/exploitant) à ce que les équipements qui ne fonctionnent pas soient clairement identifiés comme étant hors service.</w:t>
      </w:r>
    </w:p>
    <w:p w14:paraId="44B11A49"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594A2F2C" w14:textId="77777777" w:rsidR="00A20748" w:rsidRDefault="00A20748" w:rsidP="00502804">
      <w:pPr>
        <w:overflowPunct w:val="0"/>
        <w:autoSpaceDE w:val="0"/>
        <w:autoSpaceDN w:val="0"/>
        <w:adjustRightInd w:val="0"/>
        <w:jc w:val="both"/>
        <w:textAlignment w:val="baseline"/>
        <w:rPr>
          <w:rFonts w:cs="Arial"/>
          <w:color w:val="000000"/>
          <w:szCs w:val="22"/>
        </w:rPr>
      </w:pPr>
      <w:r w:rsidRPr="00F059CF">
        <w:rPr>
          <w:rFonts w:cs="Arial"/>
          <w:color w:val="000000"/>
          <w:szCs w:val="22"/>
        </w:rPr>
        <w:t>Pour les autres défauts, le report de leur rectification nécessite un</w:t>
      </w:r>
      <w:r w:rsidR="00955E65">
        <w:rPr>
          <w:rFonts w:cs="Arial"/>
          <w:color w:val="000000"/>
          <w:szCs w:val="22"/>
        </w:rPr>
        <w:t xml:space="preserve"> CRS</w:t>
      </w:r>
      <w:r w:rsidRPr="00F059CF">
        <w:rPr>
          <w:rFonts w:cs="Arial"/>
          <w:color w:val="000000"/>
          <w:szCs w:val="22"/>
        </w:rPr>
        <w:t>. La possibilité de report et le délai maximal sont définis en coordination avec l’organisme de maintenance, sur la base :</w:t>
      </w:r>
    </w:p>
    <w:p w14:paraId="0E007DDC" w14:textId="77777777" w:rsidR="00364811" w:rsidRPr="00F059CF" w:rsidRDefault="00364811" w:rsidP="00502804">
      <w:pPr>
        <w:overflowPunct w:val="0"/>
        <w:autoSpaceDE w:val="0"/>
        <w:autoSpaceDN w:val="0"/>
        <w:adjustRightInd w:val="0"/>
        <w:jc w:val="both"/>
        <w:textAlignment w:val="baseline"/>
        <w:rPr>
          <w:rFonts w:cs="Arial"/>
          <w:color w:val="000000"/>
          <w:szCs w:val="22"/>
        </w:rPr>
      </w:pPr>
    </w:p>
    <w:p w14:paraId="43E9105A" w14:textId="3A32C019" w:rsidR="00364811" w:rsidRDefault="009253A6" w:rsidP="00364811">
      <w:pPr>
        <w:pStyle w:val="Paragraphedeliste"/>
        <w:numPr>
          <w:ilvl w:val="0"/>
          <w:numId w:val="220"/>
        </w:numPr>
        <w:overflowPunct w:val="0"/>
        <w:autoSpaceDE w:val="0"/>
        <w:autoSpaceDN w:val="0"/>
        <w:adjustRightInd w:val="0"/>
        <w:jc w:val="both"/>
        <w:textAlignment w:val="baseline"/>
        <w:rPr>
          <w:rFonts w:cs="Arial"/>
          <w:color w:val="000000"/>
          <w:szCs w:val="22"/>
        </w:rPr>
      </w:pPr>
      <w:r w:rsidRPr="00364811">
        <w:rPr>
          <w:rFonts w:cs="Arial"/>
          <w:color w:val="000000"/>
          <w:szCs w:val="22"/>
        </w:rPr>
        <w:t>D’informations</w:t>
      </w:r>
      <w:r w:rsidR="00A20748" w:rsidRPr="00364811">
        <w:rPr>
          <w:rFonts w:cs="Arial"/>
          <w:color w:val="000000"/>
          <w:szCs w:val="22"/>
        </w:rPr>
        <w:t xml:space="preserve"> explicites</w:t>
      </w:r>
      <w:r w:rsidR="00364811">
        <w:rPr>
          <w:rFonts w:cs="Arial"/>
          <w:color w:val="000000"/>
          <w:szCs w:val="22"/>
        </w:rPr>
        <w:t xml:space="preserve"> dans les données d’entretien, </w:t>
      </w:r>
      <w:proofErr w:type="gramStart"/>
      <w:r w:rsidR="00A20748" w:rsidRPr="00364811">
        <w:rPr>
          <w:rFonts w:cs="Arial"/>
          <w:color w:val="000000"/>
          <w:szCs w:val="22"/>
        </w:rPr>
        <w:t>ou</w:t>
      </w:r>
      <w:proofErr w:type="gramEnd"/>
    </w:p>
    <w:p w14:paraId="5F2525B5" w14:textId="6335DF66" w:rsidR="00364811" w:rsidRDefault="009253A6" w:rsidP="00364811">
      <w:pPr>
        <w:pStyle w:val="Paragraphedeliste"/>
        <w:numPr>
          <w:ilvl w:val="0"/>
          <w:numId w:val="220"/>
        </w:numPr>
        <w:overflowPunct w:val="0"/>
        <w:autoSpaceDE w:val="0"/>
        <w:autoSpaceDN w:val="0"/>
        <w:adjustRightInd w:val="0"/>
        <w:jc w:val="both"/>
        <w:textAlignment w:val="baseline"/>
        <w:rPr>
          <w:rFonts w:cs="Arial"/>
          <w:color w:val="000000"/>
          <w:szCs w:val="22"/>
        </w:rPr>
      </w:pPr>
      <w:r w:rsidRPr="00364811">
        <w:rPr>
          <w:rFonts w:cs="Arial"/>
          <w:color w:val="000000"/>
          <w:szCs w:val="22"/>
        </w:rPr>
        <w:t>D’une</w:t>
      </w:r>
      <w:r w:rsidR="00A20748" w:rsidRPr="00364811">
        <w:rPr>
          <w:rFonts w:cs="Arial"/>
          <w:color w:val="000000"/>
          <w:szCs w:val="22"/>
        </w:rPr>
        <w:t xml:space="preserve"> approbation de </w:t>
      </w:r>
      <w:r w:rsidRPr="00364811">
        <w:rPr>
          <w:rFonts w:cs="Arial"/>
          <w:color w:val="000000"/>
          <w:szCs w:val="22"/>
        </w:rPr>
        <w:t>l’</w:t>
      </w:r>
      <w:r>
        <w:rPr>
          <w:rFonts w:cs="Arial"/>
          <w:color w:val="000000"/>
          <w:szCs w:val="22"/>
        </w:rPr>
        <w:t>autorité</w:t>
      </w:r>
      <w:r w:rsidR="00A20748" w:rsidRPr="00364811">
        <w:rPr>
          <w:rFonts w:cs="Arial"/>
          <w:color w:val="000000"/>
          <w:szCs w:val="22"/>
        </w:rPr>
        <w:t>,</w:t>
      </w:r>
    </w:p>
    <w:p w14:paraId="27A366A5"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40CDF9D5" w14:textId="5794663C" w:rsidR="00150BF2" w:rsidRDefault="00A20748">
      <w:pPr>
        <w:rPr>
          <w:b/>
          <w:sz w:val="28"/>
          <w:szCs w:val="28"/>
        </w:rPr>
      </w:pPr>
      <w:r w:rsidRPr="00F059CF">
        <w:rPr>
          <w:rFonts w:cs="Arial"/>
          <w:color w:val="000000"/>
          <w:szCs w:val="22"/>
        </w:rPr>
        <w:t>A défaut, un</w:t>
      </w:r>
      <w:r w:rsidR="001D4726">
        <w:rPr>
          <w:rFonts w:cs="Arial"/>
          <w:color w:val="000000"/>
          <w:szCs w:val="22"/>
        </w:rPr>
        <w:t xml:space="preserve"> </w:t>
      </w:r>
      <w:r w:rsidR="001D4726">
        <w:rPr>
          <w:rFonts w:cs="Arial"/>
          <w:szCs w:val="22"/>
        </w:rPr>
        <w:t>laissez-passer</w:t>
      </w:r>
      <w:r w:rsidR="006F1135">
        <w:rPr>
          <w:rFonts w:cs="Arial"/>
          <w:color w:val="000000"/>
          <w:szCs w:val="22"/>
        </w:rPr>
        <w:t xml:space="preserve"> </w:t>
      </w:r>
      <w:r w:rsidRPr="00F059CF">
        <w:rPr>
          <w:rFonts w:cs="Arial"/>
          <w:color w:val="000000"/>
          <w:szCs w:val="22"/>
        </w:rPr>
        <w:t xml:space="preserve">peut être demandé à la DGAC pour permettre notamment le convoyage vers un lieu où la rectification du défaut </w:t>
      </w:r>
      <w:r w:rsidR="009253A6" w:rsidRPr="00F059CF">
        <w:rPr>
          <w:rFonts w:cs="Arial"/>
          <w:color w:val="000000"/>
          <w:szCs w:val="22"/>
        </w:rPr>
        <w:t>p</w:t>
      </w:r>
      <w:r w:rsidR="009253A6">
        <w:rPr>
          <w:rFonts w:cs="Arial"/>
          <w:color w:val="000000"/>
          <w:szCs w:val="22"/>
        </w:rPr>
        <w:t>eut</w:t>
      </w:r>
      <w:r w:rsidR="009253A6" w:rsidRPr="00F059CF">
        <w:rPr>
          <w:rFonts w:cs="Arial"/>
          <w:color w:val="000000"/>
          <w:szCs w:val="22"/>
        </w:rPr>
        <w:t xml:space="preserve"> </w:t>
      </w:r>
      <w:r w:rsidRPr="00F059CF">
        <w:rPr>
          <w:rFonts w:cs="Arial"/>
          <w:color w:val="000000"/>
          <w:szCs w:val="22"/>
        </w:rPr>
        <w:t>être réalisée</w:t>
      </w:r>
      <w:r w:rsidR="009253A6">
        <w:rPr>
          <w:rFonts w:cs="Arial"/>
          <w:color w:val="000000"/>
          <w:szCs w:val="22"/>
        </w:rPr>
        <w:t>.</w:t>
      </w:r>
      <w:bookmarkStart w:id="155" w:name="_Toc43387503"/>
    </w:p>
    <w:p w14:paraId="38F624CB" w14:textId="77777777" w:rsidR="00A20748" w:rsidRPr="00095FD6" w:rsidRDefault="00D57075" w:rsidP="00C27991">
      <w:pPr>
        <w:pStyle w:val="Titre1"/>
        <w:numPr>
          <w:ilvl w:val="0"/>
          <w:numId w:val="102"/>
        </w:numPr>
        <w:ind w:left="0" w:hanging="11"/>
        <w:jc w:val="both"/>
        <w:rPr>
          <w:color w:val="484D7A"/>
          <w:sz w:val="28"/>
          <w:szCs w:val="28"/>
          <w:u w:val="none"/>
        </w:rPr>
      </w:pPr>
      <w:bookmarkStart w:id="156" w:name="_Toc194668210"/>
      <w:r w:rsidRPr="00095FD6">
        <w:rPr>
          <w:color w:val="484D7A"/>
          <w:sz w:val="28"/>
          <w:szCs w:val="28"/>
          <w:u w:val="none"/>
        </w:rPr>
        <w:t>REDACTION DE CONTRATS ET DE BONS DE COMMANDE POUR LA MAINTENANCE</w:t>
      </w:r>
      <w:bookmarkEnd w:id="155"/>
      <w:bookmarkEnd w:id="156"/>
    </w:p>
    <w:p w14:paraId="55EE4401" w14:textId="77777777" w:rsidR="00F059CF" w:rsidRPr="00F059CF" w:rsidRDefault="00F059CF" w:rsidP="00502804">
      <w:pPr>
        <w:jc w:val="both"/>
        <w:rPr>
          <w:rFonts w:cs="Arial"/>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422521" w14:paraId="7BCF8122" w14:textId="77777777" w:rsidTr="00A20748">
        <w:tc>
          <w:tcPr>
            <w:tcW w:w="9851" w:type="dxa"/>
            <w:shd w:val="pct10" w:color="auto" w:fill="auto"/>
          </w:tcPr>
          <w:p w14:paraId="30B3C669" w14:textId="7C767C96" w:rsidR="00A20748" w:rsidRPr="00F37AAD" w:rsidRDefault="0012795E" w:rsidP="00502804">
            <w:pPr>
              <w:jc w:val="both"/>
              <w:rPr>
                <w:rFonts w:cs="Arial"/>
                <w:szCs w:val="22"/>
                <w:lang w:val="en-US"/>
              </w:rPr>
            </w:pPr>
            <w:r w:rsidRPr="00F37AAD">
              <w:rPr>
                <w:rFonts w:cs="Arial"/>
                <w:szCs w:val="22"/>
                <w:lang w:val="en-US"/>
              </w:rPr>
              <w:t>CAO.FR.</w:t>
            </w:r>
            <w:r w:rsidR="00A20748" w:rsidRPr="00F37AAD">
              <w:rPr>
                <w:rFonts w:cs="Arial"/>
                <w:szCs w:val="22"/>
                <w:lang w:val="en-US"/>
              </w:rPr>
              <w:t>025(10</w:t>
            </w:r>
            <w:r w:rsidR="002C2DB9" w:rsidRPr="00F37AAD">
              <w:rPr>
                <w:rFonts w:cs="Arial"/>
                <w:szCs w:val="22"/>
                <w:lang w:val="en-US"/>
              </w:rPr>
              <w:t>);</w:t>
            </w:r>
            <w:r w:rsidR="00A20748" w:rsidRPr="00F37AAD">
              <w:rPr>
                <w:rFonts w:cs="Arial"/>
                <w:szCs w:val="22"/>
                <w:lang w:val="en-US"/>
              </w:rPr>
              <w:t xml:space="preserve"> </w:t>
            </w:r>
            <w:r w:rsidRPr="00F37AAD">
              <w:rPr>
                <w:rFonts w:cs="Arial"/>
                <w:szCs w:val="22"/>
                <w:lang w:val="en-US"/>
              </w:rPr>
              <w:t>CAO.FR.</w:t>
            </w:r>
            <w:r w:rsidR="00A20748" w:rsidRPr="00F37AAD">
              <w:rPr>
                <w:rFonts w:cs="Arial"/>
                <w:szCs w:val="22"/>
                <w:lang w:val="en-US"/>
              </w:rPr>
              <w:t>095(b)(1)</w:t>
            </w:r>
          </w:p>
        </w:tc>
      </w:tr>
      <w:tr w:rsidR="00A20748" w:rsidRPr="00F059CF" w14:paraId="46C481E3" w14:textId="77777777" w:rsidTr="00A20748">
        <w:tc>
          <w:tcPr>
            <w:tcW w:w="9851" w:type="dxa"/>
            <w:shd w:val="pct10" w:color="auto" w:fill="auto"/>
          </w:tcPr>
          <w:p w14:paraId="6299F122" w14:textId="54352458" w:rsidR="00A20748" w:rsidRPr="00F059CF" w:rsidRDefault="0012795E" w:rsidP="00502804">
            <w:pPr>
              <w:jc w:val="both"/>
              <w:rPr>
                <w:rFonts w:cs="Arial"/>
                <w:szCs w:val="22"/>
              </w:rPr>
            </w:pPr>
            <w:r>
              <w:rPr>
                <w:rFonts w:cs="Arial"/>
                <w:szCs w:val="22"/>
              </w:rPr>
              <w:t>CAO.FR.</w:t>
            </w:r>
            <w:r w:rsidR="00A20748" w:rsidRPr="00F059CF">
              <w:rPr>
                <w:rFonts w:cs="Arial"/>
                <w:szCs w:val="22"/>
              </w:rPr>
              <w:t>075(a)/(b)(</w:t>
            </w:r>
            <w:proofErr w:type="gramStart"/>
            <w:r w:rsidR="00EC338B">
              <w:rPr>
                <w:rFonts w:cs="Arial"/>
                <w:szCs w:val="22"/>
              </w:rPr>
              <w:t>4</w:t>
            </w:r>
            <w:r w:rsidR="00A20748" w:rsidRPr="00F059CF">
              <w:rPr>
                <w:rFonts w:cs="Arial"/>
                <w:szCs w:val="22"/>
              </w:rPr>
              <w:t>)/</w:t>
            </w:r>
            <w:proofErr w:type="gramEnd"/>
            <w:r w:rsidR="00A20748" w:rsidRPr="00F059CF">
              <w:rPr>
                <w:rFonts w:cs="Arial"/>
                <w:szCs w:val="22"/>
              </w:rPr>
              <w:t>(b)(</w:t>
            </w:r>
            <w:r w:rsidR="00EC338B">
              <w:rPr>
                <w:rFonts w:cs="Arial"/>
                <w:szCs w:val="22"/>
              </w:rPr>
              <w:t>7</w:t>
            </w:r>
            <w:r w:rsidR="00A20748" w:rsidRPr="00F059CF">
              <w:rPr>
                <w:rFonts w:cs="Arial"/>
                <w:szCs w:val="22"/>
              </w:rPr>
              <w:t>)</w:t>
            </w:r>
          </w:p>
        </w:tc>
      </w:tr>
    </w:tbl>
    <w:p w14:paraId="7BB7C7D0"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54797B69" w14:textId="7AB4EE2F" w:rsidR="00A20748" w:rsidRPr="00F059CF" w:rsidRDefault="009253A6" w:rsidP="00502804">
      <w:pPr>
        <w:overflowPunct w:val="0"/>
        <w:autoSpaceDE w:val="0"/>
        <w:autoSpaceDN w:val="0"/>
        <w:adjustRightInd w:val="0"/>
        <w:jc w:val="both"/>
        <w:textAlignment w:val="baseline"/>
        <w:rPr>
          <w:rFonts w:cs="Arial"/>
          <w:color w:val="000000"/>
          <w:szCs w:val="22"/>
        </w:rPr>
      </w:pPr>
      <w:r>
        <w:rPr>
          <w:rFonts w:cs="Arial"/>
          <w:color w:val="000000"/>
          <w:szCs w:val="22"/>
        </w:rPr>
        <w:t>L</w:t>
      </w:r>
      <w:r w:rsidR="00A20748" w:rsidRPr="00F059CF">
        <w:rPr>
          <w:rFonts w:cs="Arial"/>
          <w:color w:val="000000"/>
          <w:szCs w:val="22"/>
        </w:rPr>
        <w:t>e terme « propriétaire » désigne le propriétaire de l’aéronef ou le cas échéant, son locataire.</w:t>
      </w:r>
    </w:p>
    <w:p w14:paraId="538046EE" w14:textId="77777777" w:rsidR="00A20748" w:rsidRPr="00F059CF" w:rsidRDefault="00A20748" w:rsidP="00502804">
      <w:pPr>
        <w:overflowPunct w:val="0"/>
        <w:autoSpaceDE w:val="0"/>
        <w:autoSpaceDN w:val="0"/>
        <w:adjustRightInd w:val="0"/>
        <w:spacing w:line="226" w:lineRule="atLeast"/>
        <w:jc w:val="both"/>
        <w:textAlignment w:val="baseline"/>
        <w:rPr>
          <w:rFonts w:cs="Arial"/>
          <w:b/>
          <w:color w:val="000000"/>
          <w:szCs w:val="22"/>
        </w:rPr>
      </w:pPr>
    </w:p>
    <w:p w14:paraId="7B2E05DA" w14:textId="77777777" w:rsidR="00A20748" w:rsidRPr="000279BA" w:rsidRDefault="000279BA" w:rsidP="00502804">
      <w:pPr>
        <w:overflowPunct w:val="0"/>
        <w:autoSpaceDE w:val="0"/>
        <w:autoSpaceDN w:val="0"/>
        <w:adjustRightInd w:val="0"/>
        <w:jc w:val="both"/>
        <w:textAlignment w:val="baseline"/>
        <w:rPr>
          <w:rFonts w:cs="Arial"/>
          <w:b/>
          <w:bCs/>
          <w:color w:val="000000"/>
          <w:sz w:val="28"/>
          <w:szCs w:val="28"/>
        </w:rPr>
      </w:pPr>
      <w:r w:rsidRPr="000279BA">
        <w:rPr>
          <w:rFonts w:cs="Arial"/>
          <w:b/>
          <w:bCs/>
          <w:color w:val="000000"/>
          <w:sz w:val="28"/>
          <w:szCs w:val="28"/>
        </w:rPr>
        <w:t>Aéronefs</w:t>
      </w:r>
      <w:r w:rsidR="00D10F5E" w:rsidRPr="000279BA">
        <w:rPr>
          <w:rFonts w:cs="Arial"/>
          <w:b/>
          <w:bCs/>
          <w:color w:val="000000"/>
          <w:sz w:val="28"/>
          <w:szCs w:val="28"/>
        </w:rPr>
        <w:t xml:space="preserve"> dont l’organisme n’est pas le propriétaire</w:t>
      </w:r>
    </w:p>
    <w:p w14:paraId="2FA383E4"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2F0799DF" w14:textId="77777777" w:rsidR="00A20748" w:rsidRPr="000279BA" w:rsidRDefault="00A20748" w:rsidP="00364811">
      <w:pPr>
        <w:overflowPunct w:val="0"/>
        <w:autoSpaceDE w:val="0"/>
        <w:autoSpaceDN w:val="0"/>
        <w:adjustRightInd w:val="0"/>
        <w:jc w:val="both"/>
        <w:textAlignment w:val="baseline"/>
        <w:rPr>
          <w:rFonts w:cs="Arial"/>
          <w:b/>
          <w:bCs/>
          <w:color w:val="000000"/>
          <w:sz w:val="24"/>
          <w:szCs w:val="24"/>
        </w:rPr>
      </w:pPr>
      <w:r w:rsidRPr="000279BA">
        <w:rPr>
          <w:rFonts w:cs="Arial"/>
          <w:b/>
          <w:bCs/>
          <w:color w:val="000000"/>
          <w:sz w:val="24"/>
          <w:szCs w:val="24"/>
        </w:rPr>
        <w:t>Généralités</w:t>
      </w:r>
    </w:p>
    <w:p w14:paraId="51A6C3E5" w14:textId="77777777" w:rsidR="00A20748" w:rsidRPr="00F059CF" w:rsidRDefault="00A20748" w:rsidP="00502804">
      <w:pPr>
        <w:tabs>
          <w:tab w:val="left" w:pos="900"/>
        </w:tabs>
        <w:overflowPunct w:val="0"/>
        <w:autoSpaceDE w:val="0"/>
        <w:autoSpaceDN w:val="0"/>
        <w:adjustRightInd w:val="0"/>
        <w:jc w:val="both"/>
        <w:textAlignment w:val="baseline"/>
        <w:rPr>
          <w:rFonts w:cs="Arial"/>
          <w:color w:val="000000"/>
          <w:szCs w:val="22"/>
        </w:rPr>
      </w:pPr>
    </w:p>
    <w:p w14:paraId="05B617C3" w14:textId="3BDA7F23" w:rsidR="00A20748" w:rsidRPr="00F059CF" w:rsidRDefault="00A20748" w:rsidP="00502804">
      <w:pPr>
        <w:overflowPunct w:val="0"/>
        <w:autoSpaceDE w:val="0"/>
        <w:autoSpaceDN w:val="0"/>
        <w:adjustRightInd w:val="0"/>
        <w:jc w:val="both"/>
        <w:textAlignment w:val="baseline"/>
        <w:rPr>
          <w:rFonts w:cs="Arial"/>
          <w:color w:val="000000"/>
          <w:szCs w:val="22"/>
        </w:rPr>
      </w:pPr>
      <w:r w:rsidRPr="00F059CF">
        <w:rPr>
          <w:rFonts w:cs="Arial"/>
          <w:color w:val="000000"/>
          <w:szCs w:val="22"/>
        </w:rPr>
        <w:t>Lorsqu’un propriétaire entend confier la gestion du maintien de la navigabilité de son (ses) aéronef(s) à l’organisme</w:t>
      </w:r>
      <w:r w:rsidR="005C45B3">
        <w:rPr>
          <w:rFonts w:cs="Arial"/>
          <w:color w:val="000000"/>
          <w:szCs w:val="22"/>
        </w:rPr>
        <w:t xml:space="preserve"> Part</w:t>
      </w:r>
      <w:r w:rsidR="009253A6">
        <w:rPr>
          <w:rFonts w:cs="Arial"/>
          <w:color w:val="000000"/>
          <w:szCs w:val="22"/>
        </w:rPr>
        <w:t xml:space="preserve">ie </w:t>
      </w:r>
      <w:r w:rsidR="005C45B3">
        <w:rPr>
          <w:rFonts w:cs="Arial"/>
          <w:color w:val="000000"/>
          <w:szCs w:val="22"/>
        </w:rPr>
        <w:t>CAO</w:t>
      </w:r>
      <w:r w:rsidR="009253A6">
        <w:rPr>
          <w:rFonts w:cs="Arial"/>
          <w:color w:val="000000"/>
          <w:szCs w:val="22"/>
        </w:rPr>
        <w:t>-FR</w:t>
      </w:r>
      <w:r w:rsidRPr="00F059CF">
        <w:rPr>
          <w:rFonts w:cs="Arial"/>
          <w:color w:val="000000"/>
          <w:szCs w:val="22"/>
        </w:rPr>
        <w:t>, un contrat de gestion doit être signé entre le propriétaire et l’organisme.</w:t>
      </w:r>
      <w:r w:rsidR="009253A6">
        <w:rPr>
          <w:rFonts w:cs="Arial"/>
          <w:color w:val="000000"/>
          <w:szCs w:val="22"/>
        </w:rPr>
        <w:t xml:space="preserve"> Celui-ci doit s’inspirer des contrats de gestion de la Part-M</w:t>
      </w:r>
      <w:r w:rsidR="00C16840">
        <w:rPr>
          <w:rFonts w:cs="Arial"/>
          <w:color w:val="000000"/>
          <w:szCs w:val="22"/>
        </w:rPr>
        <w:t xml:space="preserve"> dont le modèle est disponible au format Word dans l’onglet « documents pratiques » sur le site d’OSAC</w:t>
      </w:r>
      <w:r w:rsidR="009253A6">
        <w:rPr>
          <w:rFonts w:cs="Arial"/>
          <w:color w:val="000000"/>
          <w:szCs w:val="22"/>
        </w:rPr>
        <w:t>.</w:t>
      </w:r>
    </w:p>
    <w:p w14:paraId="35BA5913"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48F80172" w14:textId="77777777" w:rsidR="00A20748" w:rsidRPr="00F059CF" w:rsidRDefault="00A20748" w:rsidP="00502804">
      <w:pPr>
        <w:overflowPunct w:val="0"/>
        <w:autoSpaceDE w:val="0"/>
        <w:autoSpaceDN w:val="0"/>
        <w:adjustRightInd w:val="0"/>
        <w:jc w:val="both"/>
        <w:textAlignment w:val="baseline"/>
        <w:rPr>
          <w:rFonts w:cs="Arial"/>
          <w:color w:val="000000"/>
          <w:szCs w:val="22"/>
        </w:rPr>
      </w:pPr>
      <w:r w:rsidRPr="00F059CF">
        <w:rPr>
          <w:rFonts w:cs="Arial"/>
          <w:color w:val="000000"/>
          <w:szCs w:val="22"/>
        </w:rPr>
        <w:t>Un même contrat peut couvrir tous les aéronefs d’un même propriétaire.</w:t>
      </w:r>
    </w:p>
    <w:p w14:paraId="6D5C608E"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0BF1283E" w14:textId="77777777" w:rsidR="00A20748" w:rsidRDefault="00A20748" w:rsidP="00502804">
      <w:pPr>
        <w:overflowPunct w:val="0"/>
        <w:autoSpaceDE w:val="0"/>
        <w:autoSpaceDN w:val="0"/>
        <w:adjustRightInd w:val="0"/>
        <w:jc w:val="both"/>
        <w:textAlignment w:val="baseline"/>
        <w:rPr>
          <w:rFonts w:cs="Arial"/>
          <w:color w:val="000000"/>
          <w:szCs w:val="22"/>
        </w:rPr>
      </w:pPr>
      <w:r w:rsidRPr="00F059CF">
        <w:rPr>
          <w:rFonts w:cs="Arial"/>
          <w:color w:val="000000"/>
          <w:szCs w:val="22"/>
        </w:rPr>
        <w:t xml:space="preserve">Lors de la prise en compte d'un nouveau contrat, </w:t>
      </w:r>
      <w:r w:rsidR="005C45B3" w:rsidRPr="00F059CF">
        <w:rPr>
          <w:rFonts w:cs="Arial"/>
          <w:color w:val="000000"/>
          <w:szCs w:val="22"/>
        </w:rPr>
        <w:t>l'</w:t>
      </w:r>
      <w:r w:rsidR="005C45B3">
        <w:rPr>
          <w:rFonts w:cs="Arial"/>
          <w:color w:val="000000"/>
          <w:szCs w:val="22"/>
        </w:rPr>
        <w:t>organisme</w:t>
      </w:r>
      <w:r w:rsidR="005C45B3" w:rsidRPr="00F059CF">
        <w:rPr>
          <w:rFonts w:cs="Arial"/>
          <w:color w:val="000000"/>
          <w:szCs w:val="22"/>
        </w:rPr>
        <w:t xml:space="preserve"> </w:t>
      </w:r>
      <w:r w:rsidRPr="00F059CF">
        <w:rPr>
          <w:rFonts w:cs="Arial"/>
          <w:color w:val="000000"/>
          <w:szCs w:val="22"/>
        </w:rPr>
        <w:t>s'assure :</w:t>
      </w:r>
    </w:p>
    <w:p w14:paraId="3DA1815B" w14:textId="77777777" w:rsidR="00364811" w:rsidRPr="00F059CF" w:rsidRDefault="00364811" w:rsidP="00502804">
      <w:pPr>
        <w:overflowPunct w:val="0"/>
        <w:autoSpaceDE w:val="0"/>
        <w:autoSpaceDN w:val="0"/>
        <w:adjustRightInd w:val="0"/>
        <w:jc w:val="both"/>
        <w:textAlignment w:val="baseline"/>
        <w:rPr>
          <w:rFonts w:cs="Arial"/>
          <w:color w:val="000000"/>
          <w:szCs w:val="22"/>
        </w:rPr>
      </w:pPr>
    </w:p>
    <w:p w14:paraId="77EC47B0" w14:textId="7938CCF8" w:rsidR="00A20748" w:rsidRPr="00F059CF" w:rsidRDefault="009253A6" w:rsidP="00C27991">
      <w:pPr>
        <w:numPr>
          <w:ilvl w:val="0"/>
          <w:numId w:val="14"/>
        </w:numPr>
        <w:overflowPunct w:val="0"/>
        <w:autoSpaceDE w:val="0"/>
        <w:autoSpaceDN w:val="0"/>
        <w:adjustRightInd w:val="0"/>
        <w:jc w:val="both"/>
        <w:textAlignment w:val="baseline"/>
        <w:rPr>
          <w:rFonts w:cs="Arial"/>
          <w:color w:val="000000"/>
          <w:szCs w:val="22"/>
        </w:rPr>
      </w:pPr>
      <w:r w:rsidRPr="00F059CF">
        <w:rPr>
          <w:rFonts w:cs="Arial"/>
          <w:color w:val="000000"/>
          <w:szCs w:val="22"/>
        </w:rPr>
        <w:t>Que</w:t>
      </w:r>
      <w:r w:rsidR="00A20748" w:rsidRPr="00F059CF">
        <w:rPr>
          <w:rFonts w:cs="Arial"/>
          <w:color w:val="000000"/>
          <w:szCs w:val="22"/>
        </w:rPr>
        <w:t xml:space="preserve"> l’aéronef figure dans son domaine d’activité approuvé</w:t>
      </w:r>
      <w:r w:rsidR="00364811">
        <w:rPr>
          <w:rFonts w:cs="Arial"/>
          <w:color w:val="000000"/>
          <w:szCs w:val="22"/>
        </w:rPr>
        <w:t>,</w:t>
      </w:r>
    </w:p>
    <w:p w14:paraId="3E871DA7" w14:textId="131C3FC8" w:rsidR="00A20748" w:rsidRPr="00F059CF" w:rsidRDefault="009253A6" w:rsidP="00C27991">
      <w:pPr>
        <w:numPr>
          <w:ilvl w:val="0"/>
          <w:numId w:val="14"/>
        </w:numPr>
        <w:overflowPunct w:val="0"/>
        <w:autoSpaceDE w:val="0"/>
        <w:autoSpaceDN w:val="0"/>
        <w:adjustRightInd w:val="0"/>
        <w:jc w:val="both"/>
        <w:textAlignment w:val="baseline"/>
        <w:rPr>
          <w:rFonts w:cs="Arial"/>
          <w:color w:val="000000"/>
          <w:szCs w:val="22"/>
        </w:rPr>
      </w:pPr>
      <w:r w:rsidRPr="00F059CF">
        <w:rPr>
          <w:rFonts w:cs="Arial"/>
          <w:color w:val="000000"/>
          <w:szCs w:val="22"/>
        </w:rPr>
        <w:t>Qu’il</w:t>
      </w:r>
      <w:r w:rsidR="00A20748" w:rsidRPr="00F059CF">
        <w:rPr>
          <w:rFonts w:cs="Arial"/>
          <w:color w:val="000000"/>
          <w:szCs w:val="22"/>
        </w:rPr>
        <w:t xml:space="preserve"> a accès à la documentation à jour de l'aéronef (documentation à jour communiquée par le client ou accès direct par l’organisme)</w:t>
      </w:r>
      <w:r w:rsidR="00364811">
        <w:rPr>
          <w:rFonts w:cs="Arial"/>
          <w:color w:val="000000"/>
          <w:szCs w:val="22"/>
        </w:rPr>
        <w:t>,</w:t>
      </w:r>
    </w:p>
    <w:p w14:paraId="60896D1A" w14:textId="3DC78E88" w:rsidR="00A20748" w:rsidRPr="00F059CF" w:rsidRDefault="009253A6" w:rsidP="00C27991">
      <w:pPr>
        <w:numPr>
          <w:ilvl w:val="0"/>
          <w:numId w:val="14"/>
        </w:numPr>
        <w:overflowPunct w:val="0"/>
        <w:autoSpaceDE w:val="0"/>
        <w:autoSpaceDN w:val="0"/>
        <w:adjustRightInd w:val="0"/>
        <w:jc w:val="both"/>
        <w:textAlignment w:val="baseline"/>
        <w:rPr>
          <w:rFonts w:cs="Arial"/>
          <w:color w:val="000000"/>
          <w:szCs w:val="22"/>
        </w:rPr>
      </w:pPr>
      <w:r w:rsidRPr="00F059CF">
        <w:rPr>
          <w:rFonts w:cs="Arial"/>
          <w:color w:val="000000"/>
          <w:szCs w:val="22"/>
        </w:rPr>
        <w:t>Que</w:t>
      </w:r>
      <w:r w:rsidR="00A20748" w:rsidRPr="00F059CF">
        <w:rPr>
          <w:rFonts w:cs="Arial"/>
          <w:color w:val="000000"/>
          <w:szCs w:val="22"/>
        </w:rPr>
        <w:t xml:space="preserve"> le personnel concerné est formé (aéronef, exigences spécifique</w:t>
      </w:r>
      <w:r w:rsidR="00364811">
        <w:rPr>
          <w:rFonts w:cs="Arial"/>
          <w:color w:val="000000"/>
          <w:szCs w:val="22"/>
        </w:rPr>
        <w:t>s</w:t>
      </w:r>
      <w:r w:rsidR="00A20748" w:rsidRPr="00F059CF">
        <w:rPr>
          <w:rFonts w:cs="Arial"/>
          <w:color w:val="000000"/>
          <w:szCs w:val="22"/>
        </w:rPr>
        <w:t xml:space="preserve"> clients)</w:t>
      </w:r>
      <w:r w:rsidR="00364811">
        <w:rPr>
          <w:rFonts w:cs="Arial"/>
          <w:color w:val="000000"/>
          <w:szCs w:val="22"/>
        </w:rPr>
        <w:t>.</w:t>
      </w:r>
    </w:p>
    <w:p w14:paraId="132B6BB2"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03CF38B3" w14:textId="26D82B06" w:rsidR="00A20748" w:rsidRPr="00F059CF" w:rsidRDefault="00A20748" w:rsidP="00502804">
      <w:pPr>
        <w:overflowPunct w:val="0"/>
        <w:autoSpaceDE w:val="0"/>
        <w:autoSpaceDN w:val="0"/>
        <w:adjustRightInd w:val="0"/>
        <w:jc w:val="both"/>
        <w:textAlignment w:val="baseline"/>
        <w:rPr>
          <w:rFonts w:cs="Arial"/>
          <w:color w:val="000000"/>
          <w:szCs w:val="22"/>
        </w:rPr>
      </w:pPr>
      <w:r w:rsidRPr="00F059CF">
        <w:rPr>
          <w:rFonts w:cs="Arial"/>
          <w:color w:val="000000"/>
          <w:szCs w:val="22"/>
        </w:rPr>
        <w:t>L’organisme s’assure, en coordination avec le propriétaire, qu’une copie du contrat est transmise à l’autorité.</w:t>
      </w:r>
    </w:p>
    <w:p w14:paraId="3B65FD5B" w14:textId="77777777" w:rsidR="00A20748" w:rsidRPr="000279BA" w:rsidRDefault="00A20748" w:rsidP="00364811">
      <w:pPr>
        <w:overflowPunct w:val="0"/>
        <w:autoSpaceDE w:val="0"/>
        <w:autoSpaceDN w:val="0"/>
        <w:adjustRightInd w:val="0"/>
        <w:jc w:val="both"/>
        <w:textAlignment w:val="baseline"/>
        <w:rPr>
          <w:rFonts w:cs="Arial"/>
          <w:b/>
          <w:bCs/>
          <w:color w:val="000000"/>
          <w:sz w:val="24"/>
          <w:szCs w:val="24"/>
        </w:rPr>
      </w:pPr>
      <w:r w:rsidRPr="000279BA">
        <w:rPr>
          <w:rFonts w:cs="Arial"/>
          <w:b/>
          <w:bCs/>
          <w:color w:val="000000"/>
          <w:sz w:val="24"/>
          <w:szCs w:val="24"/>
        </w:rPr>
        <w:t>Responsabilités</w:t>
      </w:r>
    </w:p>
    <w:p w14:paraId="52B55F74" w14:textId="77777777" w:rsidR="00A20748" w:rsidRPr="00F059CF" w:rsidRDefault="00A20748" w:rsidP="00502804">
      <w:pPr>
        <w:tabs>
          <w:tab w:val="left" w:pos="900"/>
        </w:tabs>
        <w:overflowPunct w:val="0"/>
        <w:autoSpaceDE w:val="0"/>
        <w:autoSpaceDN w:val="0"/>
        <w:adjustRightInd w:val="0"/>
        <w:jc w:val="both"/>
        <w:textAlignment w:val="baseline"/>
        <w:rPr>
          <w:rFonts w:cs="Arial"/>
          <w:color w:val="000000"/>
          <w:szCs w:val="22"/>
        </w:rPr>
      </w:pPr>
    </w:p>
    <w:p w14:paraId="131BC55A" w14:textId="77777777" w:rsidR="00A20748" w:rsidRPr="00F059CF" w:rsidRDefault="00A20748" w:rsidP="00502804">
      <w:pPr>
        <w:overflowPunct w:val="0"/>
        <w:autoSpaceDE w:val="0"/>
        <w:autoSpaceDN w:val="0"/>
        <w:adjustRightInd w:val="0"/>
        <w:jc w:val="both"/>
        <w:textAlignment w:val="baseline"/>
        <w:rPr>
          <w:rFonts w:cs="Arial"/>
          <w:color w:val="000000"/>
          <w:szCs w:val="22"/>
        </w:rPr>
      </w:pPr>
      <w:r w:rsidRPr="00F059CF">
        <w:rPr>
          <w:rFonts w:cs="Arial"/>
          <w:color w:val="000000"/>
          <w:szCs w:val="22"/>
        </w:rPr>
        <w:t xml:space="preserve">Personne habilitée à signer les contrats au sein de l’organisme : </w:t>
      </w:r>
      <w:r w:rsidRPr="00F059CF">
        <w:rPr>
          <w:rFonts w:cs="Arial"/>
          <w:i/>
          <w:color w:val="000000"/>
          <w:szCs w:val="22"/>
          <w:shd w:val="pct15" w:color="auto" w:fill="auto"/>
        </w:rPr>
        <w:t>XXX</w:t>
      </w:r>
    </w:p>
    <w:p w14:paraId="2B6EC9DD"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5442F7A7" w14:textId="77777777" w:rsidR="00A20748" w:rsidRPr="000279BA" w:rsidRDefault="00A20748" w:rsidP="00364811">
      <w:pPr>
        <w:overflowPunct w:val="0"/>
        <w:autoSpaceDE w:val="0"/>
        <w:autoSpaceDN w:val="0"/>
        <w:adjustRightInd w:val="0"/>
        <w:jc w:val="both"/>
        <w:textAlignment w:val="baseline"/>
        <w:rPr>
          <w:rFonts w:cs="Arial"/>
          <w:b/>
          <w:bCs/>
          <w:color w:val="000000"/>
          <w:sz w:val="24"/>
          <w:szCs w:val="24"/>
        </w:rPr>
      </w:pPr>
      <w:r w:rsidRPr="000279BA">
        <w:rPr>
          <w:rFonts w:cs="Arial"/>
          <w:b/>
          <w:bCs/>
          <w:color w:val="000000"/>
          <w:sz w:val="24"/>
          <w:szCs w:val="24"/>
        </w:rPr>
        <w:t>Contenu</w:t>
      </w:r>
    </w:p>
    <w:p w14:paraId="2823AFBD" w14:textId="77777777" w:rsidR="00A20748" w:rsidRPr="00F059CF" w:rsidRDefault="00A20748" w:rsidP="00502804">
      <w:pPr>
        <w:tabs>
          <w:tab w:val="left" w:pos="900"/>
        </w:tabs>
        <w:overflowPunct w:val="0"/>
        <w:autoSpaceDE w:val="0"/>
        <w:autoSpaceDN w:val="0"/>
        <w:adjustRightInd w:val="0"/>
        <w:jc w:val="both"/>
        <w:textAlignment w:val="baseline"/>
        <w:rPr>
          <w:rFonts w:cs="Arial"/>
          <w:color w:val="000000"/>
          <w:szCs w:val="22"/>
        </w:rPr>
      </w:pPr>
    </w:p>
    <w:p w14:paraId="7C19B8FA" w14:textId="10F0D9CE" w:rsidR="00A20748" w:rsidRPr="00F059CF" w:rsidRDefault="00A20748" w:rsidP="00502804">
      <w:pPr>
        <w:overflowPunct w:val="0"/>
        <w:autoSpaceDE w:val="0"/>
        <w:autoSpaceDN w:val="0"/>
        <w:adjustRightInd w:val="0"/>
        <w:jc w:val="both"/>
        <w:textAlignment w:val="baseline"/>
        <w:rPr>
          <w:rFonts w:cs="Arial"/>
          <w:color w:val="000000"/>
          <w:szCs w:val="22"/>
        </w:rPr>
      </w:pPr>
      <w:r w:rsidRPr="00F059CF">
        <w:rPr>
          <w:rFonts w:cs="Arial"/>
          <w:color w:val="000000"/>
          <w:szCs w:val="22"/>
        </w:rPr>
        <w:lastRenderedPageBreak/>
        <w:t>Le contrat apporte des précisions dans les domaines suivants :</w:t>
      </w:r>
    </w:p>
    <w:p w14:paraId="01DA4E6D"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2EFF6BF6" w14:textId="77777777" w:rsidR="00A20748" w:rsidRDefault="00A20748" w:rsidP="00502804">
      <w:pPr>
        <w:tabs>
          <w:tab w:val="left" w:pos="900"/>
        </w:tabs>
        <w:jc w:val="both"/>
        <w:rPr>
          <w:rFonts w:cs="Arial"/>
          <w:color w:val="000000"/>
          <w:szCs w:val="22"/>
        </w:rPr>
      </w:pPr>
      <w:r w:rsidRPr="00F059CF">
        <w:rPr>
          <w:rFonts w:cs="Arial"/>
          <w:color w:val="000000"/>
          <w:szCs w:val="22"/>
        </w:rPr>
        <w:t>Modalités pratiques d’interface entre l’exploitant ou propriétaire et l’organisme :</w:t>
      </w:r>
    </w:p>
    <w:p w14:paraId="17DD9756" w14:textId="77777777" w:rsidR="00364811" w:rsidRPr="00F059CF" w:rsidRDefault="00364811" w:rsidP="00502804">
      <w:pPr>
        <w:tabs>
          <w:tab w:val="left" w:pos="900"/>
        </w:tabs>
        <w:jc w:val="both"/>
        <w:rPr>
          <w:rFonts w:cs="Arial"/>
          <w:color w:val="000000"/>
          <w:szCs w:val="22"/>
        </w:rPr>
      </w:pPr>
    </w:p>
    <w:p w14:paraId="2B0375FE" w14:textId="28F532E6" w:rsidR="00A20748" w:rsidRPr="00F059CF" w:rsidRDefault="009253A6" w:rsidP="00C27991">
      <w:pPr>
        <w:numPr>
          <w:ilvl w:val="0"/>
          <w:numId w:val="15"/>
        </w:numPr>
        <w:overflowPunct w:val="0"/>
        <w:autoSpaceDE w:val="0"/>
        <w:autoSpaceDN w:val="0"/>
        <w:adjustRightInd w:val="0"/>
        <w:jc w:val="both"/>
        <w:textAlignment w:val="baseline"/>
        <w:rPr>
          <w:rFonts w:cs="Arial"/>
          <w:color w:val="000000"/>
          <w:szCs w:val="22"/>
        </w:rPr>
      </w:pPr>
      <w:r w:rsidRPr="00F059CF">
        <w:rPr>
          <w:rFonts w:cs="Arial"/>
          <w:color w:val="000000"/>
          <w:szCs w:val="22"/>
        </w:rPr>
        <w:t>Transmission</w:t>
      </w:r>
      <w:r w:rsidR="00A20748" w:rsidRPr="00F059CF">
        <w:rPr>
          <w:rFonts w:cs="Arial"/>
          <w:color w:val="000000"/>
          <w:szCs w:val="22"/>
        </w:rPr>
        <w:t xml:space="preserve"> des heures de vol et autres données d’exploitation</w:t>
      </w:r>
      <w:r w:rsidR="00364811">
        <w:rPr>
          <w:rFonts w:cs="Arial"/>
          <w:color w:val="000000"/>
          <w:szCs w:val="22"/>
        </w:rPr>
        <w:t> :</w:t>
      </w:r>
    </w:p>
    <w:p w14:paraId="3ED24A25" w14:textId="61AE6EBB" w:rsidR="00A20748" w:rsidRPr="00F059CF" w:rsidRDefault="009253A6" w:rsidP="00C27991">
      <w:pPr>
        <w:numPr>
          <w:ilvl w:val="0"/>
          <w:numId w:val="16"/>
        </w:numPr>
        <w:overflowPunct w:val="0"/>
        <w:autoSpaceDE w:val="0"/>
        <w:autoSpaceDN w:val="0"/>
        <w:adjustRightInd w:val="0"/>
        <w:jc w:val="both"/>
        <w:textAlignment w:val="baseline"/>
        <w:rPr>
          <w:rFonts w:cs="Arial"/>
          <w:color w:val="000000"/>
          <w:szCs w:val="22"/>
        </w:rPr>
      </w:pPr>
      <w:r w:rsidRPr="00F059CF">
        <w:rPr>
          <w:rFonts w:cs="Arial"/>
          <w:color w:val="000000"/>
          <w:szCs w:val="22"/>
        </w:rPr>
        <w:t>Définition</w:t>
      </w:r>
      <w:r w:rsidR="00A20748" w:rsidRPr="00F059CF">
        <w:rPr>
          <w:rFonts w:cs="Arial"/>
          <w:color w:val="000000"/>
          <w:szCs w:val="22"/>
        </w:rPr>
        <w:t xml:space="preserve"> de la durée du vol (en l’absence de données spécifiques du constructeur : bloc à bloc)</w:t>
      </w:r>
      <w:r w:rsidR="00364811">
        <w:rPr>
          <w:rFonts w:cs="Arial"/>
          <w:color w:val="000000"/>
          <w:szCs w:val="22"/>
        </w:rPr>
        <w:t>,</w:t>
      </w:r>
    </w:p>
    <w:p w14:paraId="2473421D" w14:textId="7BDAD937" w:rsidR="00A20748" w:rsidRPr="00F059CF" w:rsidRDefault="009253A6" w:rsidP="00C27991">
      <w:pPr>
        <w:numPr>
          <w:ilvl w:val="0"/>
          <w:numId w:val="16"/>
        </w:numPr>
        <w:overflowPunct w:val="0"/>
        <w:autoSpaceDE w:val="0"/>
        <w:autoSpaceDN w:val="0"/>
        <w:adjustRightInd w:val="0"/>
        <w:jc w:val="both"/>
        <w:textAlignment w:val="baseline"/>
        <w:rPr>
          <w:rFonts w:cs="Arial"/>
          <w:color w:val="000000"/>
          <w:szCs w:val="22"/>
        </w:rPr>
      </w:pPr>
      <w:r w:rsidRPr="00F059CF">
        <w:rPr>
          <w:rFonts w:cs="Arial"/>
          <w:color w:val="000000"/>
          <w:szCs w:val="22"/>
        </w:rPr>
        <w:t>Liste</w:t>
      </w:r>
      <w:r w:rsidR="00A20748" w:rsidRPr="00F059CF">
        <w:rPr>
          <w:rFonts w:cs="Arial"/>
          <w:color w:val="000000"/>
          <w:szCs w:val="22"/>
        </w:rPr>
        <w:t xml:space="preserve"> détaillée des données à fournir en fonction du type d’aéronef (cycles, nombre d’atterrissages, nombre de démarrages moteur</w:t>
      </w:r>
      <w:r w:rsidR="00364811">
        <w:rPr>
          <w:rFonts w:cs="Arial"/>
          <w:color w:val="000000"/>
          <w:szCs w:val="22"/>
        </w:rPr>
        <w:t>, etc.</w:t>
      </w:r>
      <w:r w:rsidR="00A20748" w:rsidRPr="00F059CF">
        <w:rPr>
          <w:rFonts w:cs="Arial"/>
          <w:color w:val="000000"/>
          <w:szCs w:val="22"/>
        </w:rPr>
        <w:t>)</w:t>
      </w:r>
      <w:r w:rsidR="00364811">
        <w:rPr>
          <w:rFonts w:cs="Arial"/>
          <w:color w:val="000000"/>
          <w:szCs w:val="22"/>
        </w:rPr>
        <w:t>,</w:t>
      </w:r>
    </w:p>
    <w:p w14:paraId="74BC0FC0" w14:textId="15CC18A8" w:rsidR="00A20748" w:rsidRPr="00F059CF" w:rsidRDefault="009253A6" w:rsidP="00C27991">
      <w:pPr>
        <w:numPr>
          <w:ilvl w:val="0"/>
          <w:numId w:val="16"/>
        </w:numPr>
        <w:overflowPunct w:val="0"/>
        <w:autoSpaceDE w:val="0"/>
        <w:autoSpaceDN w:val="0"/>
        <w:adjustRightInd w:val="0"/>
        <w:jc w:val="both"/>
        <w:textAlignment w:val="baseline"/>
        <w:rPr>
          <w:rFonts w:cs="Arial"/>
          <w:color w:val="000000"/>
          <w:szCs w:val="22"/>
        </w:rPr>
      </w:pPr>
      <w:r w:rsidRPr="00F059CF">
        <w:rPr>
          <w:rFonts w:cs="Arial"/>
          <w:color w:val="000000"/>
          <w:szCs w:val="22"/>
        </w:rPr>
        <w:t>Modalités</w:t>
      </w:r>
      <w:r w:rsidR="00A20748" w:rsidRPr="00F059CF">
        <w:rPr>
          <w:rFonts w:cs="Arial"/>
          <w:color w:val="000000"/>
          <w:szCs w:val="22"/>
        </w:rPr>
        <w:t>/fréquence de transmission des données</w:t>
      </w:r>
      <w:r w:rsidR="00364811">
        <w:rPr>
          <w:rFonts w:cs="Arial"/>
          <w:color w:val="000000"/>
          <w:szCs w:val="22"/>
        </w:rPr>
        <w:t>,</w:t>
      </w:r>
    </w:p>
    <w:p w14:paraId="6DB521F2" w14:textId="51DA9A4E" w:rsidR="00A20748" w:rsidRPr="00F059CF" w:rsidRDefault="009253A6" w:rsidP="00C27991">
      <w:pPr>
        <w:numPr>
          <w:ilvl w:val="0"/>
          <w:numId w:val="15"/>
        </w:numPr>
        <w:overflowPunct w:val="0"/>
        <w:autoSpaceDE w:val="0"/>
        <w:autoSpaceDN w:val="0"/>
        <w:adjustRightInd w:val="0"/>
        <w:jc w:val="both"/>
        <w:textAlignment w:val="baseline"/>
        <w:rPr>
          <w:rFonts w:cs="Arial"/>
          <w:color w:val="000000"/>
          <w:szCs w:val="22"/>
        </w:rPr>
      </w:pPr>
      <w:r w:rsidRPr="00F059CF">
        <w:rPr>
          <w:rFonts w:cs="Arial"/>
          <w:color w:val="000000"/>
          <w:szCs w:val="22"/>
        </w:rPr>
        <w:t>Transmission</w:t>
      </w:r>
      <w:r w:rsidR="00A20748" w:rsidRPr="00F059CF">
        <w:rPr>
          <w:rFonts w:cs="Arial"/>
          <w:color w:val="000000"/>
          <w:szCs w:val="22"/>
        </w:rPr>
        <w:t xml:space="preserve"> des anomalies détectées par les équipages</w:t>
      </w:r>
      <w:r w:rsidR="00364811">
        <w:rPr>
          <w:rFonts w:cs="Arial"/>
          <w:color w:val="000000"/>
          <w:szCs w:val="22"/>
        </w:rPr>
        <w:t>,</w:t>
      </w:r>
    </w:p>
    <w:p w14:paraId="58E44204" w14:textId="4A5E81CB" w:rsidR="00A20748" w:rsidRPr="00F059CF" w:rsidRDefault="009253A6" w:rsidP="00C27991">
      <w:pPr>
        <w:numPr>
          <w:ilvl w:val="0"/>
          <w:numId w:val="15"/>
        </w:numPr>
        <w:overflowPunct w:val="0"/>
        <w:autoSpaceDE w:val="0"/>
        <w:autoSpaceDN w:val="0"/>
        <w:adjustRightInd w:val="0"/>
        <w:jc w:val="both"/>
        <w:textAlignment w:val="baseline"/>
        <w:rPr>
          <w:rFonts w:cs="Arial"/>
          <w:color w:val="000000"/>
          <w:szCs w:val="22"/>
        </w:rPr>
      </w:pPr>
      <w:r w:rsidRPr="00F059CF">
        <w:rPr>
          <w:rFonts w:cs="Arial"/>
          <w:color w:val="000000"/>
          <w:szCs w:val="22"/>
        </w:rPr>
        <w:t>Transmission</w:t>
      </w:r>
      <w:r w:rsidR="00A20748" w:rsidRPr="00F059CF">
        <w:rPr>
          <w:rFonts w:cs="Arial"/>
          <w:color w:val="000000"/>
          <w:szCs w:val="22"/>
        </w:rPr>
        <w:t xml:space="preserve"> par l’organisme des prochaines échéances de maintenance</w:t>
      </w:r>
      <w:r w:rsidR="00364811">
        <w:rPr>
          <w:rFonts w:cs="Arial"/>
          <w:color w:val="000000"/>
          <w:szCs w:val="22"/>
        </w:rPr>
        <w:t>,</w:t>
      </w:r>
    </w:p>
    <w:p w14:paraId="47C56C18" w14:textId="26A63252" w:rsidR="00A20748" w:rsidRPr="00F059CF" w:rsidRDefault="009253A6" w:rsidP="00C27991">
      <w:pPr>
        <w:numPr>
          <w:ilvl w:val="0"/>
          <w:numId w:val="15"/>
        </w:numPr>
        <w:overflowPunct w:val="0"/>
        <w:autoSpaceDE w:val="0"/>
        <w:autoSpaceDN w:val="0"/>
        <w:adjustRightInd w:val="0"/>
        <w:jc w:val="both"/>
        <w:textAlignment w:val="baseline"/>
        <w:rPr>
          <w:rFonts w:cs="Arial"/>
          <w:color w:val="000000"/>
          <w:szCs w:val="22"/>
        </w:rPr>
      </w:pPr>
      <w:r w:rsidRPr="00F059CF">
        <w:rPr>
          <w:rFonts w:cs="Arial"/>
          <w:color w:val="000000"/>
          <w:szCs w:val="22"/>
        </w:rPr>
        <w:t>Planification</w:t>
      </w:r>
      <w:r w:rsidR="00A20748" w:rsidRPr="00F059CF">
        <w:rPr>
          <w:rFonts w:cs="Arial"/>
          <w:color w:val="000000"/>
          <w:szCs w:val="22"/>
        </w:rPr>
        <w:t xml:space="preserve"> des immobilisations (identification des responsabilités en vue du respect des butées notifiées par l’organisme)</w:t>
      </w:r>
      <w:r w:rsidR="00364811">
        <w:rPr>
          <w:rFonts w:cs="Arial"/>
          <w:color w:val="000000"/>
          <w:szCs w:val="22"/>
        </w:rPr>
        <w:t>.</w:t>
      </w:r>
    </w:p>
    <w:p w14:paraId="7BD0A9FC"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0F161D83" w14:textId="77777777" w:rsidR="00A20748" w:rsidRPr="00F059CF" w:rsidRDefault="00A20748" w:rsidP="00502804">
      <w:pPr>
        <w:tabs>
          <w:tab w:val="left" w:pos="900"/>
        </w:tabs>
        <w:jc w:val="both"/>
        <w:rPr>
          <w:rFonts w:cs="Arial"/>
          <w:color w:val="000000"/>
          <w:szCs w:val="22"/>
        </w:rPr>
      </w:pPr>
      <w:r w:rsidRPr="00F059CF">
        <w:rPr>
          <w:rFonts w:cs="Arial"/>
          <w:color w:val="000000"/>
          <w:szCs w:val="22"/>
        </w:rPr>
        <w:t xml:space="preserve">Visites </w:t>
      </w:r>
      <w:proofErr w:type="spellStart"/>
      <w:r w:rsidRPr="00F059CF">
        <w:rPr>
          <w:rFonts w:cs="Arial"/>
          <w:color w:val="000000"/>
          <w:szCs w:val="22"/>
        </w:rPr>
        <w:t>prévol</w:t>
      </w:r>
      <w:proofErr w:type="spellEnd"/>
      <w:r w:rsidRPr="00F059CF">
        <w:rPr>
          <w:rFonts w:cs="Arial"/>
          <w:color w:val="000000"/>
          <w:szCs w:val="22"/>
        </w:rPr>
        <w:t> : elles sont définies dans les manuels de vol et sont de la responsabilité du pilote.</w:t>
      </w:r>
    </w:p>
    <w:p w14:paraId="5E76F2E5"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14511FE6" w14:textId="77777777" w:rsidR="00A20748" w:rsidRPr="00F059CF" w:rsidRDefault="00A20748" w:rsidP="00502804">
      <w:pPr>
        <w:tabs>
          <w:tab w:val="left" w:pos="900"/>
        </w:tabs>
        <w:jc w:val="both"/>
        <w:rPr>
          <w:rFonts w:cs="Arial"/>
          <w:color w:val="000000"/>
          <w:szCs w:val="22"/>
        </w:rPr>
      </w:pPr>
      <w:r w:rsidRPr="00F059CF">
        <w:rPr>
          <w:rFonts w:cs="Arial"/>
          <w:color w:val="000000"/>
          <w:szCs w:val="22"/>
        </w:rPr>
        <w:t>Dispositions relatives aux organismes de maintenance autorisés et au lancement des travaux.</w:t>
      </w:r>
    </w:p>
    <w:p w14:paraId="074172D4"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74DEF24C" w14:textId="77777777" w:rsidR="00A20748" w:rsidRDefault="00A20748" w:rsidP="00502804">
      <w:pPr>
        <w:tabs>
          <w:tab w:val="left" w:pos="900"/>
        </w:tabs>
        <w:jc w:val="both"/>
        <w:rPr>
          <w:rFonts w:cs="Arial"/>
          <w:color w:val="000000"/>
          <w:szCs w:val="22"/>
        </w:rPr>
      </w:pPr>
      <w:r w:rsidRPr="00F059CF">
        <w:rPr>
          <w:rFonts w:cs="Arial"/>
          <w:color w:val="000000"/>
          <w:szCs w:val="22"/>
        </w:rPr>
        <w:t>Lorsque la documentation d’entretien est fournie par le propriétaire à l’organisme, description des modalités pratiques de mise à disposition.</w:t>
      </w:r>
    </w:p>
    <w:p w14:paraId="503FF0B1" w14:textId="19DFAA38" w:rsidR="00C16840" w:rsidRPr="00F059CF" w:rsidRDefault="00C16840" w:rsidP="00502804">
      <w:pPr>
        <w:tabs>
          <w:tab w:val="left" w:pos="900"/>
        </w:tabs>
        <w:jc w:val="both"/>
        <w:rPr>
          <w:rFonts w:cs="Arial"/>
          <w:color w:val="000000"/>
          <w:szCs w:val="22"/>
        </w:rPr>
      </w:pPr>
      <w:r>
        <w:rPr>
          <w:rFonts w:cs="Arial"/>
          <w:color w:val="000000"/>
          <w:szCs w:val="22"/>
        </w:rPr>
        <w:t>Devoirs et obligations des 2 parties du contrat : propriétaire et organisme de gestion CAO-FR.</w:t>
      </w:r>
    </w:p>
    <w:p w14:paraId="28025229"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7C16AECE" w14:textId="77777777" w:rsidR="00A20748" w:rsidRPr="00F059CF" w:rsidRDefault="00A20748" w:rsidP="00502804">
      <w:pPr>
        <w:shd w:val="clear" w:color="auto" w:fill="D9D9D9" w:themeFill="background1" w:themeFillShade="D9"/>
        <w:overflowPunct w:val="0"/>
        <w:autoSpaceDE w:val="0"/>
        <w:autoSpaceDN w:val="0"/>
        <w:adjustRightInd w:val="0"/>
        <w:jc w:val="both"/>
        <w:textAlignment w:val="baseline"/>
        <w:rPr>
          <w:rFonts w:cs="Arial"/>
          <w:color w:val="000000"/>
          <w:szCs w:val="22"/>
        </w:rPr>
      </w:pPr>
      <w:r w:rsidRPr="00F059CF">
        <w:rPr>
          <w:rFonts w:cs="Arial"/>
          <w:color w:val="000000"/>
          <w:szCs w:val="22"/>
        </w:rPr>
        <w:t xml:space="preserve">Un contrat type devrait être présent en </w:t>
      </w:r>
      <w:r w:rsidR="00D57075">
        <w:rPr>
          <w:rFonts w:cs="Arial"/>
          <w:color w:val="000000"/>
          <w:szCs w:val="22"/>
        </w:rPr>
        <w:t>a</w:t>
      </w:r>
      <w:r w:rsidRPr="00F059CF">
        <w:rPr>
          <w:rFonts w:cs="Arial"/>
          <w:color w:val="000000"/>
          <w:szCs w:val="22"/>
        </w:rPr>
        <w:t>nnexe.</w:t>
      </w:r>
    </w:p>
    <w:p w14:paraId="0D3D12B8" w14:textId="77777777" w:rsidR="00A20748" w:rsidRPr="00F059CF" w:rsidRDefault="00A20748" w:rsidP="00502804">
      <w:pPr>
        <w:overflowPunct w:val="0"/>
        <w:autoSpaceDE w:val="0"/>
        <w:autoSpaceDN w:val="0"/>
        <w:adjustRightInd w:val="0"/>
        <w:jc w:val="both"/>
        <w:textAlignment w:val="baseline"/>
        <w:rPr>
          <w:rFonts w:cs="Arial"/>
          <w:color w:val="000000"/>
          <w:szCs w:val="22"/>
        </w:rPr>
      </w:pPr>
    </w:p>
    <w:p w14:paraId="7B03D64F" w14:textId="77777777" w:rsidR="00A20748" w:rsidRPr="000279BA" w:rsidRDefault="00D10F5E" w:rsidP="00502804">
      <w:pPr>
        <w:overflowPunct w:val="0"/>
        <w:autoSpaceDE w:val="0"/>
        <w:autoSpaceDN w:val="0"/>
        <w:adjustRightInd w:val="0"/>
        <w:jc w:val="both"/>
        <w:textAlignment w:val="baseline"/>
        <w:rPr>
          <w:rFonts w:cs="Arial"/>
          <w:b/>
          <w:bCs/>
          <w:color w:val="000000"/>
          <w:sz w:val="28"/>
          <w:szCs w:val="28"/>
        </w:rPr>
      </w:pPr>
      <w:r w:rsidRPr="000279BA">
        <w:rPr>
          <w:rFonts w:cs="Arial"/>
          <w:b/>
          <w:bCs/>
          <w:color w:val="000000"/>
          <w:sz w:val="28"/>
          <w:szCs w:val="28"/>
        </w:rPr>
        <w:t>Aéronefs dont l’organisme est le propriétaire</w:t>
      </w:r>
    </w:p>
    <w:p w14:paraId="5D41A11D" w14:textId="77777777" w:rsidR="00A20748" w:rsidRPr="00D57075" w:rsidRDefault="00A20748" w:rsidP="00502804">
      <w:pPr>
        <w:overflowPunct w:val="0"/>
        <w:autoSpaceDE w:val="0"/>
        <w:autoSpaceDN w:val="0"/>
        <w:adjustRightInd w:val="0"/>
        <w:jc w:val="both"/>
        <w:textAlignment w:val="baseline"/>
        <w:rPr>
          <w:rFonts w:cs="Arial"/>
          <w:color w:val="000000"/>
          <w:szCs w:val="22"/>
        </w:rPr>
      </w:pPr>
    </w:p>
    <w:p w14:paraId="39CEBEA9" w14:textId="79C1AF84" w:rsidR="00A20748" w:rsidRPr="00D57075" w:rsidRDefault="00A20748" w:rsidP="00502804">
      <w:pPr>
        <w:shd w:val="clear" w:color="auto" w:fill="FFFFFF" w:themeFill="background1"/>
        <w:overflowPunct w:val="0"/>
        <w:autoSpaceDE w:val="0"/>
        <w:autoSpaceDN w:val="0"/>
        <w:adjustRightInd w:val="0"/>
        <w:jc w:val="both"/>
        <w:textAlignment w:val="baseline"/>
        <w:rPr>
          <w:rFonts w:cs="Arial"/>
          <w:color w:val="000000"/>
          <w:szCs w:val="22"/>
        </w:rPr>
      </w:pPr>
      <w:r w:rsidRPr="00D57075">
        <w:rPr>
          <w:rFonts w:cs="Arial"/>
          <w:color w:val="000000"/>
          <w:szCs w:val="22"/>
        </w:rPr>
        <w:t>Pour ces aéronefs, un contrat de gestion n’est pas nécessaire. Les obligations de l’organisme en tant que propriétaire et organisme de gestion</w:t>
      </w:r>
      <w:r w:rsidR="00D57075" w:rsidRPr="00D57075">
        <w:rPr>
          <w:rFonts w:cs="Arial"/>
          <w:color w:val="000000"/>
          <w:szCs w:val="22"/>
        </w:rPr>
        <w:t xml:space="preserve"> du maintien de la navigabilité</w:t>
      </w:r>
      <w:r w:rsidRPr="00D57075">
        <w:rPr>
          <w:rFonts w:cs="Arial"/>
          <w:color w:val="000000"/>
          <w:szCs w:val="22"/>
        </w:rPr>
        <w:t>, ainsi que les procédures d’interface entre l’organisme et l’exploitation sont décrites directement dans le manuel CAE</w:t>
      </w:r>
      <w:r w:rsidR="009253A6">
        <w:rPr>
          <w:rFonts w:cs="Arial"/>
          <w:color w:val="000000"/>
          <w:szCs w:val="22"/>
        </w:rPr>
        <w:t>-FR</w:t>
      </w:r>
      <w:r w:rsidRPr="00D57075">
        <w:rPr>
          <w:rFonts w:cs="Arial"/>
          <w:color w:val="000000"/>
          <w:szCs w:val="22"/>
        </w:rPr>
        <w:t>. Les aéronefs concernés doivent être identifiés dans la liste des aéronefs gérés par l’organisme.</w:t>
      </w:r>
    </w:p>
    <w:p w14:paraId="4B752D2A" w14:textId="77777777" w:rsidR="00A20748" w:rsidRPr="00D57075" w:rsidRDefault="00A20748" w:rsidP="00502804">
      <w:pPr>
        <w:shd w:val="clear" w:color="auto" w:fill="FFFFFF" w:themeFill="background1"/>
        <w:overflowPunct w:val="0"/>
        <w:autoSpaceDE w:val="0"/>
        <w:autoSpaceDN w:val="0"/>
        <w:adjustRightInd w:val="0"/>
        <w:jc w:val="both"/>
        <w:textAlignment w:val="baseline"/>
        <w:rPr>
          <w:rFonts w:cs="Arial"/>
          <w:color w:val="000000"/>
          <w:szCs w:val="22"/>
        </w:rPr>
      </w:pPr>
    </w:p>
    <w:p w14:paraId="695280F1" w14:textId="50C6FD04" w:rsidR="00A20748" w:rsidRPr="00F059CF" w:rsidRDefault="00F37AAD" w:rsidP="00502804">
      <w:pPr>
        <w:shd w:val="clear" w:color="auto" w:fill="D9D9D9" w:themeFill="background1" w:themeFillShade="D9"/>
        <w:overflowPunct w:val="0"/>
        <w:autoSpaceDE w:val="0"/>
        <w:autoSpaceDN w:val="0"/>
        <w:adjustRightInd w:val="0"/>
        <w:jc w:val="both"/>
        <w:textAlignment w:val="baseline"/>
        <w:rPr>
          <w:rFonts w:cs="Arial"/>
          <w:color w:val="000000"/>
          <w:szCs w:val="22"/>
        </w:rPr>
      </w:pPr>
      <w:r>
        <w:rPr>
          <w:rFonts w:cs="Arial"/>
          <w:color w:val="000000"/>
          <w:szCs w:val="22"/>
          <w:u w:val="single"/>
        </w:rPr>
        <w:t>Note</w:t>
      </w:r>
      <w:r w:rsidRPr="00D57075">
        <w:rPr>
          <w:rFonts w:cs="Arial"/>
          <w:color w:val="000000"/>
          <w:szCs w:val="22"/>
        </w:rPr>
        <w:t> </w:t>
      </w:r>
      <w:r w:rsidR="00A20748" w:rsidRPr="00D57075">
        <w:rPr>
          <w:rFonts w:cs="Arial"/>
          <w:color w:val="000000"/>
          <w:szCs w:val="22"/>
        </w:rPr>
        <w:t xml:space="preserve">: </w:t>
      </w:r>
      <w:r>
        <w:rPr>
          <w:rFonts w:cs="Arial"/>
          <w:color w:val="000000"/>
          <w:szCs w:val="22"/>
        </w:rPr>
        <w:t>L</w:t>
      </w:r>
      <w:r w:rsidR="00A20748" w:rsidRPr="00D57075">
        <w:rPr>
          <w:rFonts w:cs="Arial"/>
          <w:color w:val="000000"/>
          <w:szCs w:val="22"/>
        </w:rPr>
        <w:t xml:space="preserve">a signature de ce </w:t>
      </w:r>
      <w:r w:rsidR="00E54AC0">
        <w:rPr>
          <w:rFonts w:cs="Arial"/>
          <w:color w:val="000000"/>
          <w:szCs w:val="22"/>
        </w:rPr>
        <w:t xml:space="preserve">CAE-FR </w:t>
      </w:r>
      <w:r w:rsidR="00A20748" w:rsidRPr="00D57075">
        <w:rPr>
          <w:rFonts w:cs="Arial"/>
          <w:color w:val="000000"/>
          <w:szCs w:val="22"/>
        </w:rPr>
        <w:t xml:space="preserve">par le DR de l’organisme (cf. § </w:t>
      </w:r>
      <w:r w:rsidR="00D57075" w:rsidRPr="00D57075">
        <w:rPr>
          <w:rFonts w:cs="Arial"/>
          <w:color w:val="000000"/>
          <w:szCs w:val="22"/>
        </w:rPr>
        <w:t>A.1</w:t>
      </w:r>
      <w:r w:rsidR="00A20748" w:rsidRPr="00D57075">
        <w:rPr>
          <w:rFonts w:cs="Arial"/>
          <w:color w:val="000000"/>
          <w:szCs w:val="22"/>
        </w:rPr>
        <w:t>) engage l’organisme y compris pour ce qui concerne les responsabilités du propriétaire telles que décrites dans l’</w:t>
      </w:r>
      <w:r>
        <w:rPr>
          <w:rFonts w:cs="Arial"/>
          <w:color w:val="000000"/>
          <w:szCs w:val="22"/>
        </w:rPr>
        <w:t>exemple de contrat de gestion au Chapitre E.1 et qui devrait reprendre les informations de l’</w:t>
      </w:r>
      <w:r w:rsidR="00A20748" w:rsidRPr="00D57075">
        <w:rPr>
          <w:rFonts w:cs="Arial"/>
          <w:color w:val="000000"/>
          <w:szCs w:val="22"/>
        </w:rPr>
        <w:t xml:space="preserve">Appendice I de la </w:t>
      </w:r>
      <w:r w:rsidR="00963476">
        <w:rPr>
          <w:rFonts w:cs="Arial"/>
          <w:color w:val="000000"/>
          <w:szCs w:val="22"/>
        </w:rPr>
        <w:t>Part</w:t>
      </w:r>
      <w:r>
        <w:rPr>
          <w:rFonts w:cs="Arial"/>
          <w:color w:val="000000"/>
          <w:szCs w:val="22"/>
        </w:rPr>
        <w:t>-</w:t>
      </w:r>
      <w:r w:rsidR="00963476">
        <w:rPr>
          <w:rFonts w:cs="Arial"/>
          <w:color w:val="000000"/>
          <w:szCs w:val="22"/>
        </w:rPr>
        <w:t>M</w:t>
      </w:r>
      <w:r>
        <w:rPr>
          <w:rFonts w:cs="Arial"/>
          <w:color w:val="000000"/>
          <w:szCs w:val="22"/>
        </w:rPr>
        <w:t xml:space="preserve"> de l’EASA.</w:t>
      </w:r>
    </w:p>
    <w:p w14:paraId="1D2991D8" w14:textId="77777777" w:rsidR="00A20748" w:rsidRDefault="00A20748" w:rsidP="00502804">
      <w:pPr>
        <w:overflowPunct w:val="0"/>
        <w:autoSpaceDE w:val="0"/>
        <w:autoSpaceDN w:val="0"/>
        <w:adjustRightInd w:val="0"/>
        <w:spacing w:line="226" w:lineRule="atLeast"/>
        <w:jc w:val="both"/>
        <w:textAlignment w:val="baseline"/>
        <w:rPr>
          <w:rFonts w:cs="Arial"/>
          <w:b/>
          <w:color w:val="000000"/>
          <w:szCs w:val="22"/>
        </w:rPr>
      </w:pPr>
    </w:p>
    <w:p w14:paraId="5ECCBB59" w14:textId="77777777" w:rsidR="00115E87" w:rsidRPr="000279BA" w:rsidRDefault="00D10F5E" w:rsidP="00502804">
      <w:pPr>
        <w:overflowPunct w:val="0"/>
        <w:autoSpaceDE w:val="0"/>
        <w:autoSpaceDN w:val="0"/>
        <w:adjustRightInd w:val="0"/>
        <w:spacing w:line="226" w:lineRule="atLeast"/>
        <w:jc w:val="both"/>
        <w:textAlignment w:val="baseline"/>
        <w:rPr>
          <w:rFonts w:cs="Arial"/>
          <w:b/>
          <w:color w:val="000000"/>
          <w:sz w:val="28"/>
          <w:szCs w:val="28"/>
        </w:rPr>
      </w:pPr>
      <w:r w:rsidRPr="000279BA">
        <w:rPr>
          <w:rFonts w:cs="Arial"/>
          <w:b/>
          <w:color w:val="000000"/>
          <w:sz w:val="28"/>
          <w:szCs w:val="28"/>
        </w:rPr>
        <w:t>Contrat de maintenance</w:t>
      </w:r>
    </w:p>
    <w:p w14:paraId="6F3C21CA" w14:textId="77777777" w:rsidR="00115E87" w:rsidRDefault="00115E87" w:rsidP="00502804">
      <w:pPr>
        <w:overflowPunct w:val="0"/>
        <w:autoSpaceDE w:val="0"/>
        <w:autoSpaceDN w:val="0"/>
        <w:adjustRightInd w:val="0"/>
        <w:spacing w:line="226" w:lineRule="atLeast"/>
        <w:jc w:val="both"/>
        <w:textAlignment w:val="baseline"/>
        <w:rPr>
          <w:rFonts w:cs="Arial"/>
          <w:b/>
          <w:color w:val="000000"/>
          <w:szCs w:val="22"/>
        </w:rPr>
      </w:pPr>
    </w:p>
    <w:p w14:paraId="70E94821" w14:textId="4D7334B5" w:rsidR="005C45B3" w:rsidRPr="005C45B3" w:rsidRDefault="005C45B3" w:rsidP="005C45B3">
      <w:pPr>
        <w:overflowPunct w:val="0"/>
        <w:autoSpaceDE w:val="0"/>
        <w:autoSpaceDN w:val="0"/>
        <w:adjustRightInd w:val="0"/>
        <w:spacing w:line="226" w:lineRule="atLeast"/>
        <w:jc w:val="both"/>
        <w:textAlignment w:val="baseline"/>
        <w:rPr>
          <w:rFonts w:cs="Arial"/>
          <w:color w:val="000000"/>
          <w:szCs w:val="22"/>
        </w:rPr>
      </w:pPr>
      <w:r w:rsidRPr="005C45B3">
        <w:rPr>
          <w:rFonts w:cs="Arial"/>
          <w:color w:val="000000"/>
          <w:szCs w:val="22"/>
        </w:rPr>
        <w:t xml:space="preserve">L'organisme agréé </w:t>
      </w:r>
      <w:r w:rsidR="00F46901">
        <w:rPr>
          <w:rFonts w:cs="Arial"/>
          <w:color w:val="000000"/>
          <w:szCs w:val="22"/>
        </w:rPr>
        <w:t>Partie CAO-FR</w:t>
      </w:r>
      <w:r w:rsidRPr="005C45B3">
        <w:rPr>
          <w:rFonts w:cs="Arial"/>
          <w:color w:val="000000"/>
          <w:szCs w:val="22"/>
        </w:rPr>
        <w:t xml:space="preserve"> qui dans le cadre de ses privilèges de gestion du maintien de la navigabilité contracte un ou plusieurs organismes d’entretien pour la réalisation de la maintenance des aéronefs qu’il gère doit, en coopération avec les organismes concernés, contrôler les contrats et s'assurer que les tâches d'entretien réalisées soient effectuées selon les termes indiqués dans ceux-ci selon une procédure inclu</w:t>
      </w:r>
      <w:r w:rsidR="005674C0">
        <w:rPr>
          <w:rFonts w:cs="Arial"/>
          <w:color w:val="000000"/>
          <w:szCs w:val="22"/>
        </w:rPr>
        <w:t>s</w:t>
      </w:r>
      <w:r w:rsidR="00E91C98">
        <w:rPr>
          <w:rFonts w:cs="Arial"/>
          <w:color w:val="000000"/>
          <w:szCs w:val="22"/>
        </w:rPr>
        <w:t>e</w:t>
      </w:r>
      <w:r w:rsidRPr="005C45B3">
        <w:rPr>
          <w:rFonts w:cs="Arial"/>
          <w:color w:val="000000"/>
          <w:szCs w:val="22"/>
        </w:rPr>
        <w:t xml:space="preserve"> dans ce paragraphe.</w:t>
      </w:r>
    </w:p>
    <w:p w14:paraId="4080FCAB" w14:textId="77777777" w:rsidR="005C45B3" w:rsidRPr="005C45B3" w:rsidRDefault="005C45B3" w:rsidP="005C45B3">
      <w:pPr>
        <w:overflowPunct w:val="0"/>
        <w:autoSpaceDE w:val="0"/>
        <w:autoSpaceDN w:val="0"/>
        <w:adjustRightInd w:val="0"/>
        <w:spacing w:line="226" w:lineRule="atLeast"/>
        <w:jc w:val="both"/>
        <w:textAlignment w:val="baseline"/>
        <w:rPr>
          <w:rFonts w:cs="Arial"/>
          <w:color w:val="000000"/>
          <w:szCs w:val="22"/>
        </w:rPr>
      </w:pPr>
    </w:p>
    <w:p w14:paraId="2F6A0E81" w14:textId="77777777" w:rsidR="005C45B3" w:rsidRPr="005C45B3" w:rsidRDefault="005C45B3" w:rsidP="005C45B3">
      <w:pPr>
        <w:overflowPunct w:val="0"/>
        <w:autoSpaceDE w:val="0"/>
        <w:autoSpaceDN w:val="0"/>
        <w:adjustRightInd w:val="0"/>
        <w:spacing w:line="226" w:lineRule="atLeast"/>
        <w:jc w:val="both"/>
        <w:textAlignment w:val="baseline"/>
        <w:rPr>
          <w:rFonts w:cs="Arial"/>
          <w:color w:val="000000"/>
          <w:szCs w:val="22"/>
        </w:rPr>
      </w:pPr>
      <w:r w:rsidRPr="005C45B3">
        <w:rPr>
          <w:rFonts w:cs="Arial"/>
          <w:color w:val="000000"/>
          <w:szCs w:val="22"/>
        </w:rPr>
        <w:t>Indiquer aussi la personne responsable de la validation d’un contrat de maintenance, ainsi que le contenu type d’un tel contrat.</w:t>
      </w:r>
    </w:p>
    <w:p w14:paraId="12BB314D" w14:textId="77777777" w:rsidR="005C45B3" w:rsidRPr="005C45B3" w:rsidRDefault="005C45B3" w:rsidP="005C45B3">
      <w:pPr>
        <w:overflowPunct w:val="0"/>
        <w:autoSpaceDE w:val="0"/>
        <w:autoSpaceDN w:val="0"/>
        <w:adjustRightInd w:val="0"/>
        <w:spacing w:line="226" w:lineRule="atLeast"/>
        <w:jc w:val="both"/>
        <w:textAlignment w:val="baseline"/>
        <w:rPr>
          <w:rFonts w:cs="Arial"/>
          <w:color w:val="000000"/>
          <w:szCs w:val="22"/>
        </w:rPr>
      </w:pPr>
    </w:p>
    <w:p w14:paraId="325F008F" w14:textId="77777777" w:rsidR="005C45B3" w:rsidRDefault="005C45B3" w:rsidP="005C45B3">
      <w:pPr>
        <w:overflowPunct w:val="0"/>
        <w:autoSpaceDE w:val="0"/>
        <w:autoSpaceDN w:val="0"/>
        <w:adjustRightInd w:val="0"/>
        <w:spacing w:line="226" w:lineRule="atLeast"/>
        <w:jc w:val="both"/>
        <w:textAlignment w:val="baseline"/>
        <w:rPr>
          <w:rFonts w:cs="Arial"/>
          <w:color w:val="000000"/>
          <w:szCs w:val="22"/>
        </w:rPr>
      </w:pPr>
      <w:r w:rsidRPr="005C45B3">
        <w:rPr>
          <w:rFonts w:cs="Arial"/>
          <w:color w:val="000000"/>
          <w:szCs w:val="22"/>
        </w:rPr>
        <w:t>Avant signature l’organisme doit prévoir une revue de contrat afin de s’assurer que :</w:t>
      </w:r>
    </w:p>
    <w:p w14:paraId="01A54086" w14:textId="77777777" w:rsidR="00E91C98" w:rsidRPr="005C45B3" w:rsidRDefault="00E91C98" w:rsidP="005C45B3">
      <w:pPr>
        <w:overflowPunct w:val="0"/>
        <w:autoSpaceDE w:val="0"/>
        <w:autoSpaceDN w:val="0"/>
        <w:adjustRightInd w:val="0"/>
        <w:spacing w:line="226" w:lineRule="atLeast"/>
        <w:jc w:val="both"/>
        <w:textAlignment w:val="baseline"/>
        <w:rPr>
          <w:rFonts w:cs="Arial"/>
          <w:color w:val="000000"/>
          <w:szCs w:val="22"/>
        </w:rPr>
      </w:pPr>
    </w:p>
    <w:p w14:paraId="3BA90E9A" w14:textId="67875655" w:rsidR="005C45B3" w:rsidRPr="00D57075" w:rsidRDefault="00FF47BE" w:rsidP="00C27991">
      <w:pPr>
        <w:pStyle w:val="Paragraphedeliste"/>
        <w:numPr>
          <w:ilvl w:val="1"/>
          <w:numId w:val="208"/>
        </w:numPr>
        <w:overflowPunct w:val="0"/>
        <w:autoSpaceDE w:val="0"/>
        <w:autoSpaceDN w:val="0"/>
        <w:adjustRightInd w:val="0"/>
        <w:spacing w:line="226" w:lineRule="atLeast"/>
        <w:ind w:left="709" w:hanging="283"/>
        <w:jc w:val="both"/>
        <w:textAlignment w:val="baseline"/>
        <w:rPr>
          <w:rFonts w:cs="Arial"/>
          <w:color w:val="000000"/>
          <w:szCs w:val="22"/>
        </w:rPr>
      </w:pPr>
      <w:r w:rsidRPr="00D57075">
        <w:rPr>
          <w:rFonts w:cs="Arial"/>
          <w:color w:val="000000"/>
          <w:szCs w:val="22"/>
        </w:rPr>
        <w:t>Le</w:t>
      </w:r>
      <w:r w:rsidR="005C45B3" w:rsidRPr="00D57075">
        <w:rPr>
          <w:rFonts w:cs="Arial"/>
          <w:color w:val="000000"/>
          <w:szCs w:val="22"/>
        </w:rPr>
        <w:t xml:space="preserve"> contrat est clair et complet,</w:t>
      </w:r>
    </w:p>
    <w:p w14:paraId="5FA1ED15" w14:textId="4E07DDF9" w:rsidR="005C45B3" w:rsidRPr="00D57075" w:rsidRDefault="00FF47BE" w:rsidP="00C27991">
      <w:pPr>
        <w:pStyle w:val="Paragraphedeliste"/>
        <w:numPr>
          <w:ilvl w:val="1"/>
          <w:numId w:val="208"/>
        </w:numPr>
        <w:overflowPunct w:val="0"/>
        <w:autoSpaceDE w:val="0"/>
        <w:autoSpaceDN w:val="0"/>
        <w:adjustRightInd w:val="0"/>
        <w:spacing w:line="226" w:lineRule="atLeast"/>
        <w:ind w:left="709" w:hanging="283"/>
        <w:jc w:val="both"/>
        <w:textAlignment w:val="baseline"/>
        <w:rPr>
          <w:rFonts w:cs="Arial"/>
          <w:color w:val="000000"/>
          <w:szCs w:val="22"/>
        </w:rPr>
      </w:pPr>
      <w:r w:rsidRPr="00D57075">
        <w:rPr>
          <w:rFonts w:cs="Arial"/>
          <w:color w:val="000000"/>
          <w:szCs w:val="22"/>
        </w:rPr>
        <w:t>Les</w:t>
      </w:r>
      <w:r w:rsidR="005C45B3" w:rsidRPr="00D57075">
        <w:rPr>
          <w:rFonts w:cs="Arial"/>
          <w:color w:val="000000"/>
          <w:szCs w:val="22"/>
        </w:rPr>
        <w:t xml:space="preserve"> responsabilités de chaque intervenant sont formalisées.</w:t>
      </w:r>
    </w:p>
    <w:p w14:paraId="62111A57" w14:textId="1EDB6895" w:rsidR="005C45B3" w:rsidRPr="00D57075" w:rsidRDefault="00FF47BE" w:rsidP="00C27991">
      <w:pPr>
        <w:pStyle w:val="Paragraphedeliste"/>
        <w:numPr>
          <w:ilvl w:val="1"/>
          <w:numId w:val="207"/>
        </w:numPr>
        <w:overflowPunct w:val="0"/>
        <w:autoSpaceDE w:val="0"/>
        <w:autoSpaceDN w:val="0"/>
        <w:adjustRightInd w:val="0"/>
        <w:spacing w:line="226" w:lineRule="atLeast"/>
        <w:ind w:left="709" w:hanging="283"/>
        <w:jc w:val="both"/>
        <w:textAlignment w:val="baseline"/>
        <w:rPr>
          <w:rFonts w:cs="Arial"/>
          <w:color w:val="000000"/>
          <w:szCs w:val="22"/>
        </w:rPr>
      </w:pPr>
      <w:r w:rsidRPr="00D57075">
        <w:rPr>
          <w:rFonts w:cs="Arial"/>
          <w:color w:val="000000"/>
          <w:szCs w:val="22"/>
        </w:rPr>
        <w:t>Toutes</w:t>
      </w:r>
      <w:r w:rsidR="005C45B3" w:rsidRPr="00D57075">
        <w:rPr>
          <w:rFonts w:cs="Arial"/>
          <w:color w:val="000000"/>
          <w:szCs w:val="22"/>
        </w:rPr>
        <w:t xml:space="preserve"> les personnes impliquées dans le contrat sont d’accord sur les termes du contrat et ont une idée claire de leurs responsabilités respectives.</w:t>
      </w:r>
    </w:p>
    <w:p w14:paraId="452C6208" w14:textId="77777777" w:rsidR="005C45B3" w:rsidRPr="005C45B3" w:rsidRDefault="005C45B3" w:rsidP="005C45B3">
      <w:pPr>
        <w:overflowPunct w:val="0"/>
        <w:autoSpaceDE w:val="0"/>
        <w:autoSpaceDN w:val="0"/>
        <w:adjustRightInd w:val="0"/>
        <w:spacing w:line="226" w:lineRule="atLeast"/>
        <w:jc w:val="both"/>
        <w:textAlignment w:val="baseline"/>
        <w:rPr>
          <w:rFonts w:cs="Arial"/>
          <w:color w:val="000000"/>
          <w:szCs w:val="22"/>
        </w:rPr>
      </w:pPr>
    </w:p>
    <w:p w14:paraId="52B9B25C" w14:textId="3A550DFD" w:rsidR="005C45B3" w:rsidRPr="005C45B3" w:rsidRDefault="005C45B3" w:rsidP="005C45B3">
      <w:pPr>
        <w:overflowPunct w:val="0"/>
        <w:autoSpaceDE w:val="0"/>
        <w:autoSpaceDN w:val="0"/>
        <w:adjustRightInd w:val="0"/>
        <w:spacing w:line="226" w:lineRule="atLeast"/>
        <w:jc w:val="both"/>
        <w:textAlignment w:val="baseline"/>
        <w:rPr>
          <w:rFonts w:cs="Arial"/>
          <w:color w:val="000000"/>
          <w:szCs w:val="22"/>
        </w:rPr>
      </w:pPr>
      <w:r w:rsidRPr="00D57075">
        <w:rPr>
          <w:rFonts w:cs="Arial"/>
          <w:color w:val="000000"/>
          <w:szCs w:val="22"/>
          <w:u w:val="single"/>
        </w:rPr>
        <w:t>Note</w:t>
      </w:r>
      <w:r w:rsidRPr="005C45B3">
        <w:rPr>
          <w:rFonts w:cs="Arial"/>
          <w:color w:val="000000"/>
          <w:szCs w:val="22"/>
        </w:rPr>
        <w:t xml:space="preserve"> : </w:t>
      </w:r>
      <w:r w:rsidR="004E11B8">
        <w:rPr>
          <w:rFonts w:cs="Arial"/>
          <w:color w:val="000000"/>
          <w:szCs w:val="22"/>
        </w:rPr>
        <w:t xml:space="preserve">Selon le M.FR.201(h), </w:t>
      </w:r>
      <w:r w:rsidR="00BB4BD8">
        <w:rPr>
          <w:rFonts w:cs="Arial"/>
          <w:color w:val="000000"/>
          <w:szCs w:val="22"/>
        </w:rPr>
        <w:t>i</w:t>
      </w:r>
      <w:r w:rsidRPr="005C45B3">
        <w:rPr>
          <w:rFonts w:cs="Arial"/>
          <w:color w:val="000000"/>
          <w:szCs w:val="22"/>
        </w:rPr>
        <w:t>l est obligatoire de conclure un contrat de maintenance avec un</w:t>
      </w:r>
      <w:r w:rsidR="00BB4BD8">
        <w:rPr>
          <w:rFonts w:cs="Arial"/>
          <w:color w:val="000000"/>
          <w:szCs w:val="22"/>
        </w:rPr>
        <w:t xml:space="preserve"> ou plusieurs </w:t>
      </w:r>
      <w:r w:rsidR="00BB4BD8" w:rsidRPr="005C45B3">
        <w:rPr>
          <w:rFonts w:cs="Arial"/>
          <w:color w:val="000000"/>
          <w:szCs w:val="22"/>
        </w:rPr>
        <w:t>organismes</w:t>
      </w:r>
      <w:r w:rsidR="00BB4BD8">
        <w:rPr>
          <w:rFonts w:cs="Arial"/>
          <w:color w:val="000000"/>
          <w:szCs w:val="22"/>
        </w:rPr>
        <w:t xml:space="preserve"> de maintenance</w:t>
      </w:r>
      <w:r w:rsidRPr="005C45B3">
        <w:rPr>
          <w:rFonts w:cs="Arial"/>
          <w:color w:val="000000"/>
          <w:szCs w:val="22"/>
        </w:rPr>
        <w:t xml:space="preserve"> agréé</w:t>
      </w:r>
      <w:r w:rsidR="00BB4BD8">
        <w:rPr>
          <w:rFonts w:cs="Arial"/>
          <w:color w:val="000000"/>
          <w:szCs w:val="22"/>
        </w:rPr>
        <w:t>s</w:t>
      </w:r>
      <w:r w:rsidRPr="005C45B3">
        <w:rPr>
          <w:rFonts w:cs="Arial"/>
          <w:color w:val="000000"/>
          <w:szCs w:val="22"/>
        </w:rPr>
        <w:t xml:space="preserve"> </w:t>
      </w:r>
      <w:r w:rsidR="00BB4BD8">
        <w:rPr>
          <w:rFonts w:cs="Arial"/>
          <w:color w:val="000000"/>
          <w:szCs w:val="22"/>
        </w:rPr>
        <w:t>selon</w:t>
      </w:r>
      <w:r w:rsidR="005C1210">
        <w:rPr>
          <w:rFonts w:cs="Arial"/>
          <w:color w:val="000000"/>
          <w:szCs w:val="22"/>
        </w:rPr>
        <w:t xml:space="preserve"> la </w:t>
      </w:r>
      <w:r w:rsidR="00F46901">
        <w:rPr>
          <w:rFonts w:cs="Arial"/>
          <w:color w:val="000000"/>
          <w:szCs w:val="22"/>
        </w:rPr>
        <w:t>Partie CAO-FR</w:t>
      </w:r>
      <w:r w:rsidR="005C1210">
        <w:rPr>
          <w:rFonts w:cs="Arial"/>
          <w:color w:val="000000"/>
          <w:szCs w:val="22"/>
        </w:rPr>
        <w:t xml:space="preserve"> </w:t>
      </w:r>
      <w:r w:rsidR="004E11B8">
        <w:rPr>
          <w:rFonts w:cs="Arial"/>
          <w:color w:val="000000"/>
          <w:szCs w:val="22"/>
        </w:rPr>
        <w:t>ou 145-FR</w:t>
      </w:r>
      <w:r w:rsidR="00BB4BD8">
        <w:rPr>
          <w:rFonts w:cs="Arial"/>
          <w:color w:val="000000"/>
          <w:szCs w:val="22"/>
        </w:rPr>
        <w:t xml:space="preserve"> </w:t>
      </w:r>
      <w:r w:rsidRPr="005C45B3">
        <w:rPr>
          <w:rFonts w:cs="Arial"/>
          <w:color w:val="000000"/>
          <w:szCs w:val="22"/>
        </w:rPr>
        <w:t>pour des aéronefs soumis à la Part</w:t>
      </w:r>
      <w:r w:rsidR="00FF47BE">
        <w:rPr>
          <w:rFonts w:cs="Arial"/>
          <w:color w:val="000000"/>
          <w:szCs w:val="22"/>
        </w:rPr>
        <w:t xml:space="preserve">ie </w:t>
      </w:r>
      <w:r w:rsidRPr="005C45B3">
        <w:rPr>
          <w:rFonts w:cs="Arial"/>
          <w:color w:val="000000"/>
          <w:szCs w:val="22"/>
        </w:rPr>
        <w:t>M</w:t>
      </w:r>
      <w:r w:rsidR="00FF47BE">
        <w:rPr>
          <w:rFonts w:cs="Arial"/>
          <w:color w:val="000000"/>
          <w:szCs w:val="22"/>
        </w:rPr>
        <w:t>-FR</w:t>
      </w:r>
      <w:r w:rsidR="00FB2698">
        <w:rPr>
          <w:rFonts w:cs="Arial"/>
          <w:color w:val="000000"/>
          <w:szCs w:val="22"/>
        </w:rPr>
        <w:t xml:space="preserve"> </w:t>
      </w:r>
      <w:r w:rsidR="00FF47BE">
        <w:rPr>
          <w:rFonts w:cs="Arial"/>
          <w:color w:val="000000"/>
          <w:szCs w:val="22"/>
        </w:rPr>
        <w:t xml:space="preserve">ayant une </w:t>
      </w:r>
      <w:r w:rsidRPr="005C45B3">
        <w:rPr>
          <w:rFonts w:cs="Arial"/>
          <w:color w:val="000000"/>
          <w:szCs w:val="22"/>
        </w:rPr>
        <w:t>exploit</w:t>
      </w:r>
      <w:r w:rsidR="00FF47BE">
        <w:rPr>
          <w:rFonts w:cs="Arial"/>
          <w:color w:val="000000"/>
          <w:szCs w:val="22"/>
        </w:rPr>
        <w:t>ation</w:t>
      </w:r>
      <w:r w:rsidRPr="005C45B3">
        <w:rPr>
          <w:rFonts w:cs="Arial"/>
          <w:color w:val="000000"/>
          <w:szCs w:val="22"/>
        </w:rPr>
        <w:t xml:space="preserve"> commercial</w:t>
      </w:r>
      <w:r w:rsidR="00FF47BE">
        <w:rPr>
          <w:rFonts w:cs="Arial"/>
          <w:color w:val="000000"/>
          <w:szCs w:val="22"/>
        </w:rPr>
        <w:t>e</w:t>
      </w:r>
      <w:r w:rsidRPr="005C45B3">
        <w:rPr>
          <w:rFonts w:cs="Arial"/>
          <w:color w:val="000000"/>
          <w:szCs w:val="22"/>
        </w:rPr>
        <w:t xml:space="preserve">. Dans les autres cas, le contrat reste une option et il peut être remplacé par un bon de </w:t>
      </w:r>
      <w:r w:rsidR="00D514B0">
        <w:rPr>
          <w:rFonts w:cs="Arial"/>
          <w:color w:val="000000"/>
          <w:szCs w:val="22"/>
        </w:rPr>
        <w:t>commande</w:t>
      </w:r>
      <w:r w:rsidRPr="005C45B3">
        <w:rPr>
          <w:rFonts w:cs="Arial"/>
          <w:color w:val="000000"/>
          <w:szCs w:val="22"/>
        </w:rPr>
        <w:t>.</w:t>
      </w:r>
    </w:p>
    <w:p w14:paraId="38FC4B04" w14:textId="77777777" w:rsidR="005C45B3" w:rsidRDefault="005C45B3" w:rsidP="00502804">
      <w:pPr>
        <w:overflowPunct w:val="0"/>
        <w:autoSpaceDE w:val="0"/>
        <w:autoSpaceDN w:val="0"/>
        <w:adjustRightInd w:val="0"/>
        <w:spacing w:line="226" w:lineRule="atLeast"/>
        <w:jc w:val="both"/>
        <w:textAlignment w:val="baseline"/>
        <w:rPr>
          <w:rFonts w:cs="Arial"/>
          <w:b/>
          <w:color w:val="000000"/>
          <w:szCs w:val="22"/>
        </w:rPr>
      </w:pPr>
    </w:p>
    <w:p w14:paraId="41D698E4" w14:textId="77777777" w:rsidR="00115E87" w:rsidRPr="000279BA" w:rsidRDefault="00D10F5E" w:rsidP="00502804">
      <w:pPr>
        <w:overflowPunct w:val="0"/>
        <w:autoSpaceDE w:val="0"/>
        <w:autoSpaceDN w:val="0"/>
        <w:adjustRightInd w:val="0"/>
        <w:spacing w:line="226" w:lineRule="atLeast"/>
        <w:jc w:val="both"/>
        <w:textAlignment w:val="baseline"/>
        <w:rPr>
          <w:rFonts w:cs="Arial"/>
          <w:b/>
          <w:bCs/>
          <w:color w:val="000000"/>
          <w:sz w:val="28"/>
          <w:szCs w:val="28"/>
        </w:rPr>
      </w:pPr>
      <w:r w:rsidRPr="00C16840">
        <w:rPr>
          <w:rFonts w:cs="Arial"/>
          <w:b/>
          <w:bCs/>
          <w:color w:val="000000"/>
          <w:sz w:val="28"/>
          <w:szCs w:val="28"/>
        </w:rPr>
        <w:lastRenderedPageBreak/>
        <w:t>Bons de commande</w:t>
      </w:r>
    </w:p>
    <w:p w14:paraId="60B444C2" w14:textId="77777777" w:rsidR="00115E87" w:rsidRDefault="00115E87" w:rsidP="00502804">
      <w:pPr>
        <w:overflowPunct w:val="0"/>
        <w:autoSpaceDE w:val="0"/>
        <w:autoSpaceDN w:val="0"/>
        <w:adjustRightInd w:val="0"/>
        <w:spacing w:line="226" w:lineRule="atLeast"/>
        <w:jc w:val="both"/>
        <w:textAlignment w:val="baseline"/>
        <w:rPr>
          <w:rFonts w:cs="Arial"/>
          <w:b/>
          <w:bCs/>
          <w:color w:val="000000"/>
          <w:szCs w:val="22"/>
        </w:rPr>
      </w:pPr>
    </w:p>
    <w:p w14:paraId="7EBEAFD2" w14:textId="29B11F2C" w:rsidR="00115E87" w:rsidRDefault="00115E87" w:rsidP="000D69DD">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0D69DD">
        <w:rPr>
          <w:rFonts w:cs="Arial"/>
          <w:color w:val="000000"/>
          <w:szCs w:val="22"/>
        </w:rPr>
        <w:t>Décrire dans ce paragraphe la procédure</w:t>
      </w:r>
      <w:r w:rsidRPr="00115E87">
        <w:rPr>
          <w:rFonts w:cs="Arial"/>
          <w:color w:val="000000"/>
          <w:szCs w:val="22"/>
        </w:rPr>
        <w:t xml:space="preserve"> de rédaction d’un</w:t>
      </w:r>
      <w:r>
        <w:rPr>
          <w:rFonts w:cs="Arial"/>
          <w:color w:val="000000"/>
          <w:szCs w:val="22"/>
        </w:rPr>
        <w:t xml:space="preserve"> bon de commande (par </w:t>
      </w:r>
      <w:r w:rsidR="00C16840">
        <w:rPr>
          <w:rFonts w:cs="Arial"/>
          <w:color w:val="000000"/>
          <w:szCs w:val="22"/>
        </w:rPr>
        <w:t>exemple :</w:t>
      </w:r>
      <w:r>
        <w:rPr>
          <w:rFonts w:cs="Arial"/>
          <w:color w:val="000000"/>
          <w:szCs w:val="22"/>
        </w:rPr>
        <w:t xml:space="preserve"> </w:t>
      </w:r>
      <w:r w:rsidRPr="00115E87">
        <w:rPr>
          <w:rFonts w:cs="Arial"/>
          <w:color w:val="000000"/>
          <w:szCs w:val="22"/>
        </w:rPr>
        <w:t>spécimen commenté et identification du</w:t>
      </w:r>
      <w:r w:rsidR="00D514B0">
        <w:rPr>
          <w:rFonts w:cs="Arial"/>
          <w:color w:val="000000"/>
          <w:szCs w:val="22"/>
        </w:rPr>
        <w:t xml:space="preserve"> </w:t>
      </w:r>
      <w:r w:rsidRPr="00115E87">
        <w:rPr>
          <w:rFonts w:cs="Arial"/>
          <w:color w:val="000000"/>
          <w:szCs w:val="22"/>
        </w:rPr>
        <w:t>(des) responsable(s) a</w:t>
      </w:r>
      <w:r>
        <w:rPr>
          <w:rFonts w:cs="Arial"/>
          <w:color w:val="000000"/>
          <w:szCs w:val="22"/>
        </w:rPr>
        <w:t>utorisé</w:t>
      </w:r>
      <w:r w:rsidR="00E91C98">
        <w:rPr>
          <w:rFonts w:cs="Arial"/>
          <w:color w:val="000000"/>
          <w:szCs w:val="22"/>
        </w:rPr>
        <w:t>(</w:t>
      </w:r>
      <w:r>
        <w:rPr>
          <w:rFonts w:cs="Arial"/>
          <w:color w:val="000000"/>
          <w:szCs w:val="22"/>
        </w:rPr>
        <w:t>s</w:t>
      </w:r>
      <w:r w:rsidR="00E91C98">
        <w:rPr>
          <w:rFonts w:cs="Arial"/>
          <w:color w:val="000000"/>
          <w:szCs w:val="22"/>
        </w:rPr>
        <w:t>)</w:t>
      </w:r>
      <w:r>
        <w:rPr>
          <w:rFonts w:cs="Arial"/>
          <w:color w:val="000000"/>
          <w:szCs w:val="22"/>
        </w:rPr>
        <w:t xml:space="preserve"> à signer).</w:t>
      </w:r>
      <w:r w:rsidR="00C16840">
        <w:rPr>
          <w:rFonts w:cs="Arial"/>
          <w:color w:val="000000"/>
          <w:szCs w:val="22"/>
        </w:rPr>
        <w:t xml:space="preserve"> </w:t>
      </w:r>
      <w:r>
        <w:rPr>
          <w:rFonts w:cs="Arial"/>
          <w:color w:val="000000"/>
          <w:szCs w:val="22"/>
        </w:rPr>
        <w:t>Si l’organisme</w:t>
      </w:r>
      <w:r w:rsidRPr="00115E87">
        <w:rPr>
          <w:rFonts w:cs="Arial"/>
          <w:color w:val="000000"/>
          <w:szCs w:val="22"/>
        </w:rPr>
        <w:t xml:space="preserve"> est aussi un organisme de maintenance, le bon de commande et le bon de lancement </w:t>
      </w:r>
      <w:r w:rsidR="00D514B0">
        <w:rPr>
          <w:rFonts w:cs="Arial"/>
          <w:color w:val="000000"/>
          <w:szCs w:val="22"/>
        </w:rPr>
        <w:t xml:space="preserve">de </w:t>
      </w:r>
      <w:r>
        <w:rPr>
          <w:rFonts w:cs="Arial"/>
          <w:color w:val="000000"/>
          <w:szCs w:val="22"/>
        </w:rPr>
        <w:t xml:space="preserve">travaux </w:t>
      </w:r>
      <w:r w:rsidRPr="00115E87">
        <w:rPr>
          <w:rFonts w:cs="Arial"/>
          <w:color w:val="000000"/>
          <w:szCs w:val="22"/>
        </w:rPr>
        <w:t>peuvent être confondus</w:t>
      </w:r>
      <w:r>
        <w:rPr>
          <w:rFonts w:cs="Arial"/>
          <w:color w:val="000000"/>
          <w:szCs w:val="22"/>
        </w:rPr>
        <w:t>.</w:t>
      </w:r>
    </w:p>
    <w:p w14:paraId="746C1A53" w14:textId="77777777" w:rsidR="005C1210" w:rsidRDefault="005C1210" w:rsidP="00502804">
      <w:pPr>
        <w:overflowPunct w:val="0"/>
        <w:autoSpaceDE w:val="0"/>
        <w:autoSpaceDN w:val="0"/>
        <w:adjustRightInd w:val="0"/>
        <w:spacing w:line="226" w:lineRule="atLeast"/>
        <w:jc w:val="both"/>
        <w:textAlignment w:val="baseline"/>
        <w:rPr>
          <w:rFonts w:cs="Arial"/>
          <w:b/>
          <w:color w:val="000000"/>
          <w:szCs w:val="22"/>
        </w:rPr>
      </w:pPr>
    </w:p>
    <w:p w14:paraId="723AD8E9" w14:textId="77777777" w:rsidR="00717796" w:rsidRDefault="005C1210" w:rsidP="005C1210">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6A29C2">
        <w:rPr>
          <w:rFonts w:cs="Arial"/>
          <w:color w:val="000000"/>
          <w:szCs w:val="22"/>
          <w:u w:val="single"/>
        </w:rPr>
        <w:t>Note</w:t>
      </w:r>
      <w:r w:rsidRPr="005C1210">
        <w:rPr>
          <w:rFonts w:cs="Arial"/>
          <w:color w:val="000000"/>
          <w:szCs w:val="22"/>
        </w:rPr>
        <w:t xml:space="preserve"> : Un modèle de bon de commande est disponible sur le site d’OSAC sous l’onglet </w:t>
      </w:r>
    </w:p>
    <w:p w14:paraId="56A05F19" w14:textId="1A9ABBA7" w:rsidR="00115E87" w:rsidRPr="005C1210" w:rsidRDefault="005C1210" w:rsidP="005C1210">
      <w:pPr>
        <w:shd w:val="clear" w:color="auto" w:fill="D9D9D9" w:themeFill="background1" w:themeFillShade="D9"/>
        <w:overflowPunct w:val="0"/>
        <w:autoSpaceDE w:val="0"/>
        <w:autoSpaceDN w:val="0"/>
        <w:adjustRightInd w:val="0"/>
        <w:spacing w:line="226" w:lineRule="atLeast"/>
        <w:jc w:val="both"/>
        <w:textAlignment w:val="baseline"/>
        <w:rPr>
          <w:rFonts w:cs="Arial"/>
          <w:color w:val="000000"/>
          <w:szCs w:val="22"/>
        </w:rPr>
      </w:pPr>
      <w:r w:rsidRPr="005C1210">
        <w:rPr>
          <w:rFonts w:cs="Arial"/>
          <w:color w:val="000000"/>
          <w:szCs w:val="22"/>
        </w:rPr>
        <w:t xml:space="preserve">« </w:t>
      </w:r>
      <w:r w:rsidR="00C16840" w:rsidRPr="005C1210">
        <w:rPr>
          <w:rFonts w:cs="Arial"/>
          <w:color w:val="000000"/>
          <w:szCs w:val="22"/>
        </w:rPr>
        <w:t>Documents</w:t>
      </w:r>
      <w:r w:rsidRPr="005C1210">
        <w:rPr>
          <w:rFonts w:cs="Arial"/>
          <w:color w:val="000000"/>
          <w:szCs w:val="22"/>
        </w:rPr>
        <w:t xml:space="preserve"> pratiques »</w:t>
      </w:r>
      <w:r w:rsidR="00717796">
        <w:rPr>
          <w:rFonts w:cs="Arial"/>
          <w:color w:val="000000"/>
          <w:szCs w:val="22"/>
        </w:rPr>
        <w:t xml:space="preserve"> du site internet d’OSAC</w:t>
      </w:r>
      <w:r w:rsidRPr="005C1210">
        <w:rPr>
          <w:rFonts w:cs="Arial"/>
          <w:color w:val="000000"/>
          <w:szCs w:val="22"/>
        </w:rPr>
        <w:t>.</w:t>
      </w:r>
      <w:r>
        <w:rPr>
          <w:rFonts w:cs="Arial"/>
          <w:color w:val="000000"/>
          <w:szCs w:val="22"/>
        </w:rPr>
        <w:t xml:space="preserve"> Un exemple adapté à organisme devrait être disponible dans les documents annexes à son manuel.</w:t>
      </w:r>
    </w:p>
    <w:p w14:paraId="35E58F97" w14:textId="58A6D992" w:rsidR="00D10F5E" w:rsidRDefault="00D10F5E">
      <w:pPr>
        <w:rPr>
          <w:b/>
          <w:sz w:val="24"/>
        </w:rPr>
      </w:pPr>
      <w:bookmarkStart w:id="157" w:name="_Toc43387504"/>
    </w:p>
    <w:p w14:paraId="42C27197" w14:textId="77777777" w:rsidR="00A20748" w:rsidRPr="00095FD6" w:rsidRDefault="009C156F" w:rsidP="00C27991">
      <w:pPr>
        <w:pStyle w:val="Titre1"/>
        <w:numPr>
          <w:ilvl w:val="0"/>
          <w:numId w:val="103"/>
        </w:numPr>
        <w:ind w:left="0" w:hanging="11"/>
        <w:jc w:val="both"/>
        <w:rPr>
          <w:color w:val="484D7A"/>
          <w:sz w:val="28"/>
          <w:szCs w:val="28"/>
          <w:u w:val="none"/>
        </w:rPr>
      </w:pPr>
      <w:bookmarkStart w:id="158" w:name="_Toc194668211"/>
      <w:r w:rsidRPr="00095FD6">
        <w:rPr>
          <w:color w:val="484D7A"/>
          <w:sz w:val="28"/>
          <w:szCs w:val="28"/>
          <w:u w:val="none"/>
        </w:rPr>
        <w:t>COORDINATION DES ACTIVITES DE MAINTENANCE</w:t>
      </w:r>
      <w:bookmarkEnd w:id="157"/>
      <w:bookmarkEnd w:id="158"/>
    </w:p>
    <w:p w14:paraId="388C909D" w14:textId="77777777" w:rsidR="00F059CF" w:rsidRPr="00F059CF" w:rsidRDefault="00F059CF" w:rsidP="00502804">
      <w:pPr>
        <w:jc w:val="both"/>
        <w:rPr>
          <w:rFonts w:cs="Arial"/>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F059CF" w14:paraId="76E2BA9E" w14:textId="77777777" w:rsidTr="00A20748">
        <w:tc>
          <w:tcPr>
            <w:tcW w:w="9851" w:type="dxa"/>
            <w:shd w:val="pct10" w:color="auto" w:fill="auto"/>
          </w:tcPr>
          <w:p w14:paraId="039499F3" w14:textId="47C65FA0" w:rsidR="00A20748" w:rsidRPr="00F059CF" w:rsidRDefault="0012795E" w:rsidP="00502804">
            <w:pPr>
              <w:jc w:val="both"/>
              <w:rPr>
                <w:rFonts w:cs="Arial"/>
                <w:szCs w:val="22"/>
              </w:rPr>
            </w:pPr>
            <w:r>
              <w:rPr>
                <w:rFonts w:cs="Arial"/>
                <w:szCs w:val="22"/>
              </w:rPr>
              <w:t>CAO.FR.</w:t>
            </w:r>
            <w:r w:rsidR="00A20748" w:rsidRPr="00F059CF">
              <w:rPr>
                <w:rFonts w:cs="Arial"/>
                <w:szCs w:val="22"/>
              </w:rPr>
              <w:t>075(b)(8)</w:t>
            </w:r>
          </w:p>
        </w:tc>
      </w:tr>
    </w:tbl>
    <w:p w14:paraId="731E3A34" w14:textId="77777777" w:rsidR="00A20748" w:rsidRDefault="00A20748" w:rsidP="00502804">
      <w:pPr>
        <w:jc w:val="both"/>
        <w:rPr>
          <w:rFonts w:cs="Arial"/>
          <w:b/>
          <w:color w:val="000000"/>
          <w:szCs w:val="22"/>
        </w:rPr>
      </w:pPr>
    </w:p>
    <w:p w14:paraId="69ABD200" w14:textId="204F4715" w:rsidR="00894D6F" w:rsidRDefault="00894D6F" w:rsidP="00894D6F">
      <w:pPr>
        <w:shd w:val="clear" w:color="auto" w:fill="D9D9D9" w:themeFill="background1" w:themeFillShade="D9"/>
        <w:jc w:val="both"/>
        <w:rPr>
          <w:rFonts w:cs="Arial"/>
          <w:color w:val="000000"/>
          <w:szCs w:val="22"/>
        </w:rPr>
      </w:pPr>
      <w:r w:rsidRPr="00894D6F">
        <w:rPr>
          <w:rFonts w:cs="Arial"/>
          <w:color w:val="000000"/>
          <w:szCs w:val="22"/>
        </w:rPr>
        <w:t>Décrire dans ce paragraphe comment sont coordonnées les activités de maintenance entre les différents acteurs à savoir les exploitants/propriétaires</w:t>
      </w:r>
      <w:r w:rsidR="00C16840">
        <w:rPr>
          <w:rFonts w:cs="Arial"/>
          <w:color w:val="000000"/>
          <w:szCs w:val="22"/>
        </w:rPr>
        <w:t>,</w:t>
      </w:r>
      <w:r w:rsidRPr="00894D6F">
        <w:rPr>
          <w:rFonts w:cs="Arial"/>
          <w:color w:val="000000"/>
          <w:szCs w:val="22"/>
        </w:rPr>
        <w:t xml:space="preserve"> les organismes d’entretien</w:t>
      </w:r>
      <w:r w:rsidR="00C16840">
        <w:rPr>
          <w:rFonts w:cs="Arial"/>
          <w:color w:val="000000"/>
          <w:szCs w:val="22"/>
        </w:rPr>
        <w:t xml:space="preserve"> et les personnels de certification indépendant</w:t>
      </w:r>
      <w:r w:rsidRPr="00894D6F">
        <w:rPr>
          <w:rFonts w:cs="Arial"/>
          <w:color w:val="000000"/>
          <w:szCs w:val="22"/>
        </w:rPr>
        <w:t xml:space="preserve"> (Exemple : planning des immobilisations des aéronefs).</w:t>
      </w:r>
    </w:p>
    <w:p w14:paraId="7FA4469A" w14:textId="77777777" w:rsidR="00894D6F" w:rsidRPr="00F059CF" w:rsidRDefault="00894D6F" w:rsidP="00502804">
      <w:pPr>
        <w:jc w:val="both"/>
        <w:rPr>
          <w:rFonts w:cs="Arial"/>
          <w:b/>
          <w:color w:val="000000"/>
          <w:szCs w:val="22"/>
        </w:rPr>
      </w:pPr>
    </w:p>
    <w:p w14:paraId="5C3584C5" w14:textId="77777777" w:rsidR="00A20748" w:rsidRPr="000279BA" w:rsidRDefault="00A20748" w:rsidP="00502804">
      <w:pPr>
        <w:overflowPunct w:val="0"/>
        <w:autoSpaceDE w:val="0"/>
        <w:autoSpaceDN w:val="0"/>
        <w:adjustRightInd w:val="0"/>
        <w:spacing w:line="226" w:lineRule="atLeast"/>
        <w:jc w:val="both"/>
        <w:textAlignment w:val="baseline"/>
        <w:rPr>
          <w:rFonts w:cs="Arial"/>
          <w:b/>
          <w:color w:val="000000"/>
          <w:sz w:val="28"/>
          <w:szCs w:val="28"/>
        </w:rPr>
      </w:pPr>
      <w:r w:rsidRPr="000279BA">
        <w:rPr>
          <w:rFonts w:cs="Arial"/>
          <w:b/>
          <w:color w:val="000000"/>
          <w:sz w:val="28"/>
          <w:szCs w:val="28"/>
        </w:rPr>
        <w:t>Recueil des heures et cycles de vol</w:t>
      </w:r>
    </w:p>
    <w:p w14:paraId="0C33591A" w14:textId="77777777" w:rsidR="00A20748" w:rsidRPr="00F059CF" w:rsidRDefault="00A20748" w:rsidP="00502804">
      <w:pPr>
        <w:jc w:val="both"/>
        <w:rPr>
          <w:rFonts w:cs="Arial"/>
          <w:b/>
          <w:color w:val="000000"/>
          <w:szCs w:val="22"/>
        </w:rPr>
      </w:pPr>
    </w:p>
    <w:p w14:paraId="28EE04A0" w14:textId="77777777" w:rsidR="00A20748" w:rsidRPr="00F059CF" w:rsidRDefault="00A20748" w:rsidP="00502804">
      <w:pPr>
        <w:tabs>
          <w:tab w:val="left" w:pos="900"/>
        </w:tabs>
        <w:overflowPunct w:val="0"/>
        <w:autoSpaceDE w:val="0"/>
        <w:autoSpaceDN w:val="0"/>
        <w:adjustRightInd w:val="0"/>
        <w:jc w:val="both"/>
        <w:textAlignment w:val="baseline"/>
        <w:rPr>
          <w:rFonts w:cs="Arial"/>
          <w:i/>
          <w:color w:val="000000"/>
          <w:szCs w:val="22"/>
        </w:rPr>
      </w:pPr>
      <w:r w:rsidRPr="00F059CF">
        <w:rPr>
          <w:rFonts w:cs="Arial"/>
          <w:color w:val="000000"/>
          <w:szCs w:val="22"/>
        </w:rPr>
        <w:t>Personne chargée de recueill</w:t>
      </w:r>
      <w:r w:rsidR="00717796">
        <w:rPr>
          <w:rFonts w:cs="Arial"/>
          <w:color w:val="000000"/>
          <w:szCs w:val="22"/>
        </w:rPr>
        <w:t>ir les heures/cycles communiqué</w:t>
      </w:r>
      <w:r w:rsidRPr="00F059CF">
        <w:rPr>
          <w:rFonts w:cs="Arial"/>
          <w:color w:val="000000"/>
          <w:szCs w:val="22"/>
        </w:rPr>
        <w:t xml:space="preserve">s par le propriétaire/exploitant : </w:t>
      </w:r>
      <w:r w:rsidRPr="009A2BDC">
        <w:rPr>
          <w:rFonts w:cs="Arial"/>
          <w:i/>
          <w:color w:val="000000"/>
          <w:szCs w:val="22"/>
          <w:highlight w:val="lightGray"/>
        </w:rPr>
        <w:t>XXX</w:t>
      </w:r>
    </w:p>
    <w:p w14:paraId="4E344138" w14:textId="77777777" w:rsidR="00A20748" w:rsidRPr="00F059CF" w:rsidRDefault="00717796" w:rsidP="00502804">
      <w:pPr>
        <w:tabs>
          <w:tab w:val="left" w:pos="900"/>
        </w:tabs>
        <w:overflowPunct w:val="0"/>
        <w:autoSpaceDE w:val="0"/>
        <w:autoSpaceDN w:val="0"/>
        <w:adjustRightInd w:val="0"/>
        <w:jc w:val="both"/>
        <w:textAlignment w:val="baseline"/>
        <w:rPr>
          <w:rFonts w:cs="Arial"/>
          <w:color w:val="000000"/>
          <w:szCs w:val="22"/>
        </w:rPr>
      </w:pPr>
      <w:r>
        <w:rPr>
          <w:rFonts w:cs="Arial"/>
          <w:color w:val="000000"/>
          <w:szCs w:val="22"/>
        </w:rPr>
        <w:t>Modalités de recueil des heures/</w:t>
      </w:r>
      <w:r w:rsidR="00A20748" w:rsidRPr="00F059CF">
        <w:rPr>
          <w:rFonts w:cs="Arial"/>
          <w:color w:val="000000"/>
          <w:szCs w:val="22"/>
        </w:rPr>
        <w:t>cycles.</w:t>
      </w:r>
    </w:p>
    <w:p w14:paraId="45B6EC0B" w14:textId="77777777" w:rsidR="00A20748" w:rsidRPr="00F059CF" w:rsidRDefault="00A20748" w:rsidP="00502804">
      <w:pPr>
        <w:tabs>
          <w:tab w:val="left" w:pos="1418"/>
        </w:tabs>
        <w:overflowPunct w:val="0"/>
        <w:autoSpaceDE w:val="0"/>
        <w:autoSpaceDN w:val="0"/>
        <w:adjustRightInd w:val="0"/>
        <w:jc w:val="both"/>
        <w:textAlignment w:val="baseline"/>
        <w:rPr>
          <w:rFonts w:cs="Arial"/>
          <w:color w:val="000000"/>
          <w:szCs w:val="22"/>
        </w:rPr>
      </w:pPr>
    </w:p>
    <w:p w14:paraId="158A2EA7" w14:textId="77777777" w:rsidR="00A20748" w:rsidRPr="000279BA" w:rsidRDefault="00A20748" w:rsidP="00502804">
      <w:pPr>
        <w:jc w:val="both"/>
        <w:rPr>
          <w:rFonts w:cs="Arial"/>
          <w:b/>
          <w:color w:val="000000"/>
          <w:sz w:val="28"/>
          <w:szCs w:val="28"/>
        </w:rPr>
      </w:pPr>
      <w:r w:rsidRPr="000279BA">
        <w:rPr>
          <w:rFonts w:cs="Arial"/>
          <w:b/>
          <w:color w:val="000000"/>
          <w:sz w:val="28"/>
          <w:szCs w:val="28"/>
        </w:rPr>
        <w:t>Outils de suivi technique</w:t>
      </w:r>
    </w:p>
    <w:p w14:paraId="712C692C" w14:textId="77777777" w:rsidR="00A20748" w:rsidRPr="00F059CF" w:rsidRDefault="00A20748" w:rsidP="00502804">
      <w:pPr>
        <w:tabs>
          <w:tab w:val="left" w:pos="1418"/>
        </w:tabs>
        <w:overflowPunct w:val="0"/>
        <w:autoSpaceDE w:val="0"/>
        <w:autoSpaceDN w:val="0"/>
        <w:adjustRightInd w:val="0"/>
        <w:jc w:val="both"/>
        <w:textAlignment w:val="baseline"/>
        <w:rPr>
          <w:rFonts w:cs="Arial"/>
          <w:color w:val="000000"/>
          <w:szCs w:val="22"/>
        </w:rPr>
      </w:pPr>
    </w:p>
    <w:p w14:paraId="4FCBB924" w14:textId="77777777" w:rsidR="00A20748" w:rsidRDefault="00A20748" w:rsidP="00502804">
      <w:pPr>
        <w:shd w:val="clear" w:color="auto" w:fill="D9D9D9"/>
        <w:tabs>
          <w:tab w:val="left" w:pos="900"/>
        </w:tabs>
        <w:overflowPunct w:val="0"/>
        <w:autoSpaceDE w:val="0"/>
        <w:autoSpaceDN w:val="0"/>
        <w:adjustRightInd w:val="0"/>
        <w:jc w:val="both"/>
        <w:textAlignment w:val="baseline"/>
        <w:rPr>
          <w:rFonts w:cs="Arial"/>
          <w:iCs/>
          <w:color w:val="000000"/>
          <w:szCs w:val="22"/>
        </w:rPr>
      </w:pPr>
      <w:r w:rsidRPr="00413774">
        <w:rPr>
          <w:rFonts w:cs="Arial"/>
          <w:iCs/>
          <w:color w:val="000000"/>
          <w:szCs w:val="22"/>
        </w:rPr>
        <w:t>Décrire ici les outils (papier ou informatique) de suivi technique et leur utilisation par l’organisme pour la planification de l’entretien :</w:t>
      </w:r>
    </w:p>
    <w:p w14:paraId="558A732B" w14:textId="77777777" w:rsidR="00717796" w:rsidRPr="00413774" w:rsidRDefault="00717796" w:rsidP="00502804">
      <w:pPr>
        <w:shd w:val="clear" w:color="auto" w:fill="D9D9D9"/>
        <w:tabs>
          <w:tab w:val="left" w:pos="900"/>
        </w:tabs>
        <w:overflowPunct w:val="0"/>
        <w:autoSpaceDE w:val="0"/>
        <w:autoSpaceDN w:val="0"/>
        <w:adjustRightInd w:val="0"/>
        <w:jc w:val="both"/>
        <w:textAlignment w:val="baseline"/>
        <w:rPr>
          <w:rFonts w:cs="Arial"/>
          <w:iCs/>
          <w:color w:val="000000"/>
          <w:szCs w:val="22"/>
        </w:rPr>
      </w:pPr>
    </w:p>
    <w:p w14:paraId="3B711156" w14:textId="5C2A5614" w:rsidR="00A20748" w:rsidRPr="00413774" w:rsidRDefault="00C16840" w:rsidP="00C27991">
      <w:pPr>
        <w:numPr>
          <w:ilvl w:val="0"/>
          <w:numId w:val="20"/>
        </w:numPr>
        <w:shd w:val="clear" w:color="auto" w:fill="D9D9D9"/>
        <w:tabs>
          <w:tab w:val="clear" w:pos="3024"/>
          <w:tab w:val="left" w:pos="720"/>
          <w:tab w:val="num" w:pos="3744"/>
        </w:tabs>
        <w:overflowPunct w:val="0"/>
        <w:autoSpaceDE w:val="0"/>
        <w:autoSpaceDN w:val="0"/>
        <w:adjustRightInd w:val="0"/>
        <w:ind w:left="720"/>
        <w:jc w:val="both"/>
        <w:textAlignment w:val="baseline"/>
        <w:rPr>
          <w:rFonts w:cs="Arial"/>
          <w:iCs/>
          <w:color w:val="000000"/>
          <w:szCs w:val="22"/>
        </w:rPr>
      </w:pPr>
      <w:r w:rsidRPr="00413774">
        <w:rPr>
          <w:rFonts w:cs="Arial"/>
          <w:iCs/>
          <w:color w:val="000000"/>
          <w:szCs w:val="22"/>
        </w:rPr>
        <w:t>Suivi</w:t>
      </w:r>
      <w:r w:rsidR="00A20748" w:rsidRPr="00413774">
        <w:rPr>
          <w:rFonts w:cs="Arial"/>
          <w:iCs/>
          <w:color w:val="000000"/>
          <w:szCs w:val="22"/>
        </w:rPr>
        <w:t xml:space="preserve"> de la validité du CEN</w:t>
      </w:r>
      <w:r w:rsidR="00717796">
        <w:rPr>
          <w:rFonts w:cs="Arial"/>
          <w:iCs/>
          <w:color w:val="000000"/>
          <w:szCs w:val="22"/>
        </w:rPr>
        <w:t>,</w:t>
      </w:r>
    </w:p>
    <w:p w14:paraId="7BB2EC7A" w14:textId="13AA2E23" w:rsidR="00A20748" w:rsidRPr="00413774" w:rsidRDefault="00C16840" w:rsidP="00C27991">
      <w:pPr>
        <w:numPr>
          <w:ilvl w:val="0"/>
          <w:numId w:val="20"/>
        </w:numPr>
        <w:shd w:val="clear" w:color="auto" w:fill="D9D9D9"/>
        <w:tabs>
          <w:tab w:val="clear" w:pos="3024"/>
          <w:tab w:val="left" w:pos="720"/>
          <w:tab w:val="num" w:pos="3744"/>
        </w:tabs>
        <w:overflowPunct w:val="0"/>
        <w:autoSpaceDE w:val="0"/>
        <w:autoSpaceDN w:val="0"/>
        <w:adjustRightInd w:val="0"/>
        <w:ind w:left="720"/>
        <w:jc w:val="both"/>
        <w:textAlignment w:val="baseline"/>
        <w:rPr>
          <w:rFonts w:cs="Arial"/>
          <w:iCs/>
          <w:color w:val="000000"/>
          <w:szCs w:val="22"/>
        </w:rPr>
      </w:pPr>
      <w:r w:rsidRPr="00413774">
        <w:rPr>
          <w:rFonts w:cs="Arial"/>
          <w:iCs/>
          <w:color w:val="000000"/>
          <w:szCs w:val="22"/>
        </w:rPr>
        <w:t>Suivi</w:t>
      </w:r>
      <w:r w:rsidR="00A20748" w:rsidRPr="00413774">
        <w:rPr>
          <w:rFonts w:cs="Arial"/>
          <w:iCs/>
          <w:color w:val="000000"/>
          <w:szCs w:val="22"/>
        </w:rPr>
        <w:t xml:space="preserve"> des consignes de navigabilité (CN)</w:t>
      </w:r>
      <w:r w:rsidR="00717796">
        <w:rPr>
          <w:rFonts w:cs="Arial"/>
          <w:iCs/>
          <w:color w:val="000000"/>
          <w:szCs w:val="22"/>
        </w:rPr>
        <w:t>,</w:t>
      </w:r>
    </w:p>
    <w:p w14:paraId="1A26F52A" w14:textId="02B8B755" w:rsidR="00A20748" w:rsidRPr="00413774" w:rsidRDefault="00C16840" w:rsidP="00C27991">
      <w:pPr>
        <w:numPr>
          <w:ilvl w:val="0"/>
          <w:numId w:val="20"/>
        </w:numPr>
        <w:shd w:val="clear" w:color="auto" w:fill="D9D9D9"/>
        <w:tabs>
          <w:tab w:val="clear" w:pos="3024"/>
          <w:tab w:val="left" w:pos="720"/>
          <w:tab w:val="num" w:pos="3744"/>
        </w:tabs>
        <w:overflowPunct w:val="0"/>
        <w:autoSpaceDE w:val="0"/>
        <w:autoSpaceDN w:val="0"/>
        <w:adjustRightInd w:val="0"/>
        <w:ind w:left="720"/>
        <w:jc w:val="both"/>
        <w:textAlignment w:val="baseline"/>
        <w:rPr>
          <w:rFonts w:cs="Arial"/>
          <w:iCs/>
          <w:color w:val="000000"/>
          <w:szCs w:val="22"/>
        </w:rPr>
      </w:pPr>
      <w:r w:rsidRPr="00413774">
        <w:rPr>
          <w:rFonts w:cs="Arial"/>
          <w:iCs/>
          <w:color w:val="000000"/>
          <w:szCs w:val="22"/>
        </w:rPr>
        <w:t>Suivi</w:t>
      </w:r>
      <w:r w:rsidR="00A20748" w:rsidRPr="00413774">
        <w:rPr>
          <w:rFonts w:cs="Arial"/>
          <w:iCs/>
          <w:color w:val="000000"/>
          <w:szCs w:val="22"/>
        </w:rPr>
        <w:t xml:space="preserve"> des échéances du programme d’entretien (limites de vie, potentiels, visites périodiques)</w:t>
      </w:r>
      <w:r w:rsidR="00717796">
        <w:rPr>
          <w:rFonts w:cs="Arial"/>
          <w:iCs/>
          <w:color w:val="000000"/>
          <w:szCs w:val="22"/>
        </w:rPr>
        <w:t>,</w:t>
      </w:r>
    </w:p>
    <w:p w14:paraId="63981503" w14:textId="035DD75A" w:rsidR="00A20748" w:rsidRPr="00413774" w:rsidRDefault="00C16840" w:rsidP="00C27991">
      <w:pPr>
        <w:numPr>
          <w:ilvl w:val="0"/>
          <w:numId w:val="20"/>
        </w:numPr>
        <w:shd w:val="clear" w:color="auto" w:fill="D9D9D9"/>
        <w:tabs>
          <w:tab w:val="clear" w:pos="3024"/>
          <w:tab w:val="left" w:pos="720"/>
          <w:tab w:val="num" w:pos="3744"/>
        </w:tabs>
        <w:overflowPunct w:val="0"/>
        <w:autoSpaceDE w:val="0"/>
        <w:autoSpaceDN w:val="0"/>
        <w:adjustRightInd w:val="0"/>
        <w:ind w:left="720"/>
        <w:jc w:val="both"/>
        <w:textAlignment w:val="baseline"/>
        <w:rPr>
          <w:rFonts w:cs="Arial"/>
          <w:iCs/>
          <w:color w:val="000000"/>
          <w:szCs w:val="22"/>
        </w:rPr>
      </w:pPr>
      <w:r w:rsidRPr="00413774">
        <w:rPr>
          <w:rFonts w:cs="Arial"/>
          <w:iCs/>
          <w:color w:val="000000"/>
          <w:szCs w:val="22"/>
        </w:rPr>
        <w:t>Suivi</w:t>
      </w:r>
      <w:r w:rsidR="00A20748" w:rsidRPr="00413774">
        <w:rPr>
          <w:rFonts w:cs="Arial"/>
          <w:iCs/>
          <w:color w:val="000000"/>
          <w:szCs w:val="22"/>
        </w:rPr>
        <w:t xml:space="preserve"> des travaux reportés</w:t>
      </w:r>
      <w:r w:rsidR="00717796">
        <w:rPr>
          <w:rFonts w:cs="Arial"/>
          <w:iCs/>
          <w:color w:val="000000"/>
          <w:szCs w:val="22"/>
        </w:rPr>
        <w:t>,</w:t>
      </w:r>
    </w:p>
    <w:p w14:paraId="5C6AFC3D" w14:textId="421B5643" w:rsidR="00A20748" w:rsidRPr="00413774" w:rsidRDefault="00C16840" w:rsidP="00C27991">
      <w:pPr>
        <w:numPr>
          <w:ilvl w:val="0"/>
          <w:numId w:val="20"/>
        </w:numPr>
        <w:shd w:val="clear" w:color="auto" w:fill="D9D9D9"/>
        <w:tabs>
          <w:tab w:val="clear" w:pos="3024"/>
          <w:tab w:val="left" w:pos="720"/>
          <w:tab w:val="num" w:pos="3744"/>
        </w:tabs>
        <w:overflowPunct w:val="0"/>
        <w:autoSpaceDE w:val="0"/>
        <w:autoSpaceDN w:val="0"/>
        <w:adjustRightInd w:val="0"/>
        <w:ind w:left="720"/>
        <w:jc w:val="both"/>
        <w:textAlignment w:val="baseline"/>
        <w:rPr>
          <w:rFonts w:cs="Arial"/>
          <w:iCs/>
          <w:color w:val="000000"/>
          <w:szCs w:val="22"/>
        </w:rPr>
      </w:pPr>
      <w:r w:rsidRPr="00413774">
        <w:rPr>
          <w:rFonts w:cs="Arial"/>
          <w:iCs/>
          <w:color w:val="000000"/>
          <w:szCs w:val="22"/>
        </w:rPr>
        <w:t>Suivi</w:t>
      </w:r>
      <w:r w:rsidR="00A20748" w:rsidRPr="00413774">
        <w:rPr>
          <w:rFonts w:cs="Arial"/>
          <w:iCs/>
          <w:color w:val="000000"/>
          <w:szCs w:val="22"/>
        </w:rPr>
        <w:t xml:space="preserve"> des modifications et réparations</w:t>
      </w:r>
      <w:r w:rsidR="00717796">
        <w:rPr>
          <w:rFonts w:cs="Arial"/>
          <w:iCs/>
          <w:color w:val="000000"/>
          <w:szCs w:val="22"/>
        </w:rPr>
        <w:t>,</w:t>
      </w:r>
    </w:p>
    <w:p w14:paraId="0F5B9C6F" w14:textId="2DC92C83" w:rsidR="00A20748" w:rsidRPr="00413774" w:rsidRDefault="00C16840" w:rsidP="00C27991">
      <w:pPr>
        <w:numPr>
          <w:ilvl w:val="0"/>
          <w:numId w:val="20"/>
        </w:numPr>
        <w:shd w:val="clear" w:color="auto" w:fill="D9D9D9"/>
        <w:tabs>
          <w:tab w:val="clear" w:pos="3024"/>
          <w:tab w:val="left" w:pos="720"/>
          <w:tab w:val="num" w:pos="3744"/>
        </w:tabs>
        <w:overflowPunct w:val="0"/>
        <w:autoSpaceDE w:val="0"/>
        <w:autoSpaceDN w:val="0"/>
        <w:adjustRightInd w:val="0"/>
        <w:ind w:left="720"/>
        <w:jc w:val="both"/>
        <w:textAlignment w:val="baseline"/>
        <w:rPr>
          <w:rFonts w:cs="Arial"/>
          <w:iCs/>
          <w:color w:val="000000"/>
          <w:szCs w:val="22"/>
        </w:rPr>
      </w:pPr>
      <w:r w:rsidRPr="00413774">
        <w:rPr>
          <w:rFonts w:cs="Arial"/>
          <w:iCs/>
          <w:color w:val="000000"/>
          <w:szCs w:val="22"/>
        </w:rPr>
        <w:t>Suivi</w:t>
      </w:r>
      <w:r w:rsidR="00A20748" w:rsidRPr="00413774">
        <w:rPr>
          <w:rFonts w:cs="Arial"/>
          <w:iCs/>
          <w:color w:val="000000"/>
          <w:szCs w:val="22"/>
        </w:rPr>
        <w:t xml:space="preserve"> des pesées</w:t>
      </w:r>
      <w:r>
        <w:rPr>
          <w:rFonts w:cs="Arial"/>
          <w:iCs/>
          <w:color w:val="000000"/>
          <w:szCs w:val="22"/>
        </w:rPr>
        <w:t xml:space="preserve"> éventuelles</w:t>
      </w:r>
      <w:r w:rsidR="00717796">
        <w:rPr>
          <w:rFonts w:cs="Arial"/>
          <w:iCs/>
          <w:color w:val="000000"/>
          <w:szCs w:val="22"/>
        </w:rPr>
        <w:t>.</w:t>
      </w:r>
    </w:p>
    <w:p w14:paraId="488D13DC" w14:textId="77777777" w:rsidR="00A20748" w:rsidRPr="00F059CF" w:rsidRDefault="00A20748" w:rsidP="00502804">
      <w:pPr>
        <w:tabs>
          <w:tab w:val="left" w:pos="1418"/>
        </w:tabs>
        <w:overflowPunct w:val="0"/>
        <w:autoSpaceDE w:val="0"/>
        <w:autoSpaceDN w:val="0"/>
        <w:adjustRightInd w:val="0"/>
        <w:jc w:val="both"/>
        <w:textAlignment w:val="baseline"/>
        <w:rPr>
          <w:rFonts w:cs="Arial"/>
          <w:color w:val="000000"/>
          <w:szCs w:val="22"/>
        </w:rPr>
      </w:pPr>
    </w:p>
    <w:p w14:paraId="673FA7FA" w14:textId="77777777" w:rsidR="00A20748" w:rsidRPr="00F059CF" w:rsidRDefault="00A20748" w:rsidP="00502804">
      <w:pPr>
        <w:tabs>
          <w:tab w:val="left" w:pos="900"/>
        </w:tabs>
        <w:overflowPunct w:val="0"/>
        <w:autoSpaceDE w:val="0"/>
        <w:autoSpaceDN w:val="0"/>
        <w:adjustRightInd w:val="0"/>
        <w:jc w:val="both"/>
        <w:textAlignment w:val="baseline"/>
        <w:rPr>
          <w:rFonts w:cs="Arial"/>
          <w:color w:val="000000"/>
          <w:szCs w:val="22"/>
        </w:rPr>
      </w:pPr>
      <w:r w:rsidRPr="00F059CF">
        <w:rPr>
          <w:rFonts w:cs="Arial"/>
          <w:color w:val="000000"/>
          <w:szCs w:val="22"/>
        </w:rPr>
        <w:t xml:space="preserve">Les butées d’entretien sont établies grâce aux outils de suivi décrits ci-dessus. </w:t>
      </w:r>
    </w:p>
    <w:p w14:paraId="101BFF7C" w14:textId="77777777" w:rsidR="00A20748" w:rsidRPr="00F059CF" w:rsidRDefault="00A20748" w:rsidP="00502804">
      <w:pPr>
        <w:tabs>
          <w:tab w:val="left" w:pos="900"/>
        </w:tabs>
        <w:overflowPunct w:val="0"/>
        <w:autoSpaceDE w:val="0"/>
        <w:autoSpaceDN w:val="0"/>
        <w:adjustRightInd w:val="0"/>
        <w:jc w:val="both"/>
        <w:textAlignment w:val="baseline"/>
        <w:rPr>
          <w:rFonts w:cs="Arial"/>
          <w:color w:val="000000"/>
          <w:szCs w:val="22"/>
        </w:rPr>
      </w:pPr>
    </w:p>
    <w:p w14:paraId="1D24ED79" w14:textId="77777777" w:rsidR="00A20748" w:rsidRPr="00413774" w:rsidRDefault="00A20748" w:rsidP="00502804">
      <w:pPr>
        <w:shd w:val="clear" w:color="auto" w:fill="D9D9D9"/>
        <w:tabs>
          <w:tab w:val="left" w:pos="900"/>
        </w:tabs>
        <w:overflowPunct w:val="0"/>
        <w:autoSpaceDE w:val="0"/>
        <w:autoSpaceDN w:val="0"/>
        <w:adjustRightInd w:val="0"/>
        <w:jc w:val="both"/>
        <w:textAlignment w:val="baseline"/>
        <w:rPr>
          <w:rFonts w:cs="Arial"/>
          <w:iCs/>
          <w:color w:val="000000"/>
          <w:szCs w:val="22"/>
        </w:rPr>
      </w:pPr>
      <w:r w:rsidRPr="00413774">
        <w:rPr>
          <w:rFonts w:cs="Arial"/>
          <w:iCs/>
          <w:color w:val="000000"/>
          <w:szCs w:val="22"/>
        </w:rPr>
        <w:t>Personne chargée de communiquer les butées d’entretien au propriétaire/exploitant : XXX</w:t>
      </w:r>
    </w:p>
    <w:p w14:paraId="2CB701FE" w14:textId="77777777" w:rsidR="00A20748" w:rsidRPr="00413774" w:rsidRDefault="00A20748" w:rsidP="00502804">
      <w:pPr>
        <w:shd w:val="clear" w:color="auto" w:fill="D9D9D9"/>
        <w:tabs>
          <w:tab w:val="left" w:pos="900"/>
        </w:tabs>
        <w:overflowPunct w:val="0"/>
        <w:autoSpaceDE w:val="0"/>
        <w:autoSpaceDN w:val="0"/>
        <w:adjustRightInd w:val="0"/>
        <w:jc w:val="both"/>
        <w:textAlignment w:val="baseline"/>
        <w:rPr>
          <w:rFonts w:cs="Arial"/>
          <w:iCs/>
          <w:color w:val="000000"/>
          <w:szCs w:val="22"/>
        </w:rPr>
      </w:pPr>
      <w:r w:rsidRPr="00413774">
        <w:rPr>
          <w:rFonts w:cs="Arial"/>
          <w:iCs/>
          <w:color w:val="000000"/>
          <w:szCs w:val="22"/>
        </w:rPr>
        <w:t>Décrire ici les modalités de transmission des butées d’entretien.</w:t>
      </w:r>
    </w:p>
    <w:p w14:paraId="03D4283F" w14:textId="77777777" w:rsidR="00A20748" w:rsidRPr="00F059CF" w:rsidRDefault="00A20748" w:rsidP="00502804">
      <w:pPr>
        <w:tabs>
          <w:tab w:val="left" w:pos="900"/>
        </w:tabs>
        <w:overflowPunct w:val="0"/>
        <w:autoSpaceDE w:val="0"/>
        <w:autoSpaceDN w:val="0"/>
        <w:adjustRightInd w:val="0"/>
        <w:jc w:val="both"/>
        <w:textAlignment w:val="baseline"/>
        <w:rPr>
          <w:rFonts w:cs="Arial"/>
          <w:color w:val="000000"/>
          <w:szCs w:val="22"/>
        </w:rPr>
      </w:pPr>
    </w:p>
    <w:p w14:paraId="7D18AA7C" w14:textId="77777777" w:rsidR="00A20748" w:rsidRPr="00095FD6" w:rsidRDefault="009C156F" w:rsidP="00C27991">
      <w:pPr>
        <w:pStyle w:val="Titre1"/>
        <w:numPr>
          <w:ilvl w:val="0"/>
          <w:numId w:val="104"/>
        </w:numPr>
        <w:ind w:left="0" w:hanging="11"/>
        <w:jc w:val="both"/>
        <w:rPr>
          <w:color w:val="484D7A"/>
          <w:sz w:val="28"/>
          <w:szCs w:val="28"/>
          <w:u w:val="none"/>
        </w:rPr>
      </w:pPr>
      <w:bookmarkStart w:id="159" w:name="_Toc43387505"/>
      <w:bookmarkStart w:id="160" w:name="_Toc194668212"/>
      <w:r w:rsidRPr="00095FD6">
        <w:rPr>
          <w:color w:val="484D7A"/>
          <w:sz w:val="28"/>
          <w:szCs w:val="28"/>
          <w:u w:val="none"/>
        </w:rPr>
        <w:t>DEVIS DE MASSE ET CENTRAGE</w:t>
      </w:r>
      <w:bookmarkEnd w:id="159"/>
      <w:bookmarkEnd w:id="160"/>
    </w:p>
    <w:p w14:paraId="365160B1" w14:textId="77777777" w:rsidR="00A20748" w:rsidRPr="00F059CF" w:rsidRDefault="00A20748" w:rsidP="00502804">
      <w:pPr>
        <w:jc w:val="both"/>
        <w:rPr>
          <w:rFonts w:cs="Arial"/>
          <w:b/>
          <w:color w:val="000000"/>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F059CF" w14:paraId="28874C38" w14:textId="77777777" w:rsidTr="00A20748">
        <w:tc>
          <w:tcPr>
            <w:tcW w:w="9851" w:type="dxa"/>
            <w:shd w:val="pct10" w:color="auto" w:fill="auto"/>
          </w:tcPr>
          <w:p w14:paraId="6AF733B3" w14:textId="1C66AED2" w:rsidR="00A20748" w:rsidRPr="00F059CF" w:rsidRDefault="0012795E" w:rsidP="00502804">
            <w:pPr>
              <w:jc w:val="both"/>
              <w:rPr>
                <w:rFonts w:cs="Arial"/>
              </w:rPr>
            </w:pPr>
            <w:r>
              <w:rPr>
                <w:rFonts w:cs="Arial"/>
              </w:rPr>
              <w:t>CAO.FR.</w:t>
            </w:r>
            <w:r w:rsidR="00A20748" w:rsidRPr="00F059CF">
              <w:rPr>
                <w:rFonts w:cs="Arial"/>
              </w:rPr>
              <w:t>075(a)/(b)(10)</w:t>
            </w:r>
          </w:p>
        </w:tc>
      </w:tr>
    </w:tbl>
    <w:p w14:paraId="6983D34A" w14:textId="77777777" w:rsidR="005C1210" w:rsidRDefault="005C1210" w:rsidP="00502804">
      <w:pPr>
        <w:jc w:val="both"/>
        <w:rPr>
          <w:rFonts w:cs="Arial"/>
          <w:color w:val="000000"/>
        </w:rPr>
      </w:pPr>
    </w:p>
    <w:p w14:paraId="014D9AA6" w14:textId="77777777" w:rsidR="00A20748" w:rsidRPr="00F059CF" w:rsidRDefault="00A20748" w:rsidP="00502804">
      <w:pPr>
        <w:jc w:val="both"/>
        <w:rPr>
          <w:rFonts w:cs="Arial"/>
          <w:color w:val="000000"/>
        </w:rPr>
      </w:pPr>
      <w:r w:rsidRPr="00F059CF">
        <w:rPr>
          <w:rFonts w:cs="Arial"/>
          <w:color w:val="000000"/>
        </w:rPr>
        <w:t>La pesée doit répondre aux exigences du règlement opérationnel corre</w:t>
      </w:r>
      <w:r w:rsidR="00717796">
        <w:rPr>
          <w:rFonts w:cs="Arial"/>
          <w:color w:val="000000"/>
        </w:rPr>
        <w:t>spondant au type d’aéronef et au</w:t>
      </w:r>
      <w:r w:rsidRPr="00F059CF">
        <w:rPr>
          <w:rFonts w:cs="Arial"/>
          <w:color w:val="000000"/>
        </w:rPr>
        <w:t xml:space="preserve"> type d’exploitation de cet aéronef.</w:t>
      </w:r>
    </w:p>
    <w:p w14:paraId="193280D6" w14:textId="77777777" w:rsidR="00A20748" w:rsidRPr="00F059CF" w:rsidRDefault="00A20748" w:rsidP="00502804">
      <w:pPr>
        <w:jc w:val="both"/>
        <w:rPr>
          <w:rFonts w:cs="Arial"/>
          <w:b/>
          <w:color w:val="000000"/>
        </w:rPr>
      </w:pPr>
    </w:p>
    <w:p w14:paraId="418563DD" w14:textId="77777777" w:rsidR="00A20748" w:rsidRDefault="00A20748" w:rsidP="00502804">
      <w:pPr>
        <w:overflowPunct w:val="0"/>
        <w:autoSpaceDE w:val="0"/>
        <w:autoSpaceDN w:val="0"/>
        <w:adjustRightInd w:val="0"/>
        <w:jc w:val="both"/>
        <w:textAlignment w:val="baseline"/>
        <w:rPr>
          <w:rFonts w:cs="Arial"/>
          <w:color w:val="000000"/>
        </w:rPr>
      </w:pPr>
      <w:r w:rsidRPr="00F059CF">
        <w:rPr>
          <w:rFonts w:cs="Arial"/>
          <w:color w:val="000000"/>
        </w:rPr>
        <w:t>L’organisme s’assure qu’après toute modification/réparation de l’aéronef affectant la masse ou le centrage de façon non négligeable, la fiche de pesée de l’aéronef est mise à jour :</w:t>
      </w:r>
    </w:p>
    <w:p w14:paraId="3554FDA0" w14:textId="77777777" w:rsidR="00717796" w:rsidRPr="00F059CF" w:rsidRDefault="00717796" w:rsidP="00502804">
      <w:pPr>
        <w:overflowPunct w:val="0"/>
        <w:autoSpaceDE w:val="0"/>
        <w:autoSpaceDN w:val="0"/>
        <w:adjustRightInd w:val="0"/>
        <w:jc w:val="both"/>
        <w:textAlignment w:val="baseline"/>
        <w:rPr>
          <w:rFonts w:cs="Arial"/>
          <w:color w:val="000000"/>
        </w:rPr>
      </w:pPr>
    </w:p>
    <w:p w14:paraId="1892A750" w14:textId="21EBCA31" w:rsidR="00717796" w:rsidRPr="00717796" w:rsidRDefault="00C16840" w:rsidP="00717796">
      <w:pPr>
        <w:numPr>
          <w:ilvl w:val="0"/>
          <w:numId w:val="20"/>
        </w:numPr>
        <w:tabs>
          <w:tab w:val="clear" w:pos="3024"/>
          <w:tab w:val="left" w:pos="709"/>
          <w:tab w:val="num" w:pos="3744"/>
        </w:tabs>
        <w:overflowPunct w:val="0"/>
        <w:autoSpaceDE w:val="0"/>
        <w:autoSpaceDN w:val="0"/>
        <w:adjustRightInd w:val="0"/>
        <w:ind w:left="709" w:hanging="283"/>
        <w:jc w:val="both"/>
        <w:textAlignment w:val="baseline"/>
        <w:rPr>
          <w:rFonts w:cs="Arial"/>
          <w:color w:val="000000"/>
        </w:rPr>
      </w:pPr>
      <w:r w:rsidRPr="00F059CF">
        <w:rPr>
          <w:rFonts w:cs="Arial"/>
          <w:color w:val="000000"/>
        </w:rPr>
        <w:t>Par</w:t>
      </w:r>
      <w:r w:rsidR="00A20748" w:rsidRPr="00F059CF">
        <w:rPr>
          <w:rFonts w:cs="Arial"/>
          <w:color w:val="000000"/>
        </w:rPr>
        <w:t xml:space="preserve"> une pesée (selon les procédures du constructeur) lorsque l’impact sur la masse ou le centrage est impo</w:t>
      </w:r>
      <w:r w:rsidR="00717796">
        <w:rPr>
          <w:rFonts w:cs="Arial"/>
          <w:color w:val="000000"/>
        </w:rPr>
        <w:t>rtant ou non connu précisément,</w:t>
      </w:r>
    </w:p>
    <w:p w14:paraId="4D2966C7" w14:textId="6DB88DF1" w:rsidR="00A20748" w:rsidRPr="00F059CF" w:rsidRDefault="00C16840" w:rsidP="00C27991">
      <w:pPr>
        <w:numPr>
          <w:ilvl w:val="0"/>
          <w:numId w:val="20"/>
        </w:numPr>
        <w:tabs>
          <w:tab w:val="clear" w:pos="3024"/>
          <w:tab w:val="left" w:pos="709"/>
          <w:tab w:val="num" w:pos="3744"/>
        </w:tabs>
        <w:overflowPunct w:val="0"/>
        <w:autoSpaceDE w:val="0"/>
        <w:autoSpaceDN w:val="0"/>
        <w:adjustRightInd w:val="0"/>
        <w:ind w:left="709" w:hanging="283"/>
        <w:jc w:val="both"/>
        <w:textAlignment w:val="baseline"/>
        <w:rPr>
          <w:rFonts w:cs="Arial"/>
          <w:color w:val="000000"/>
        </w:rPr>
      </w:pPr>
      <w:r w:rsidRPr="00F059CF">
        <w:rPr>
          <w:rFonts w:cs="Arial"/>
          <w:color w:val="000000"/>
        </w:rPr>
        <w:t>Par</w:t>
      </w:r>
      <w:r w:rsidR="00A20748" w:rsidRPr="00F059CF">
        <w:rPr>
          <w:rFonts w:cs="Arial"/>
          <w:color w:val="000000"/>
        </w:rPr>
        <w:t xml:space="preserve"> calcul dans les autres cas</w:t>
      </w:r>
      <w:r w:rsidR="00717796">
        <w:rPr>
          <w:rFonts w:cs="Arial"/>
          <w:color w:val="000000"/>
        </w:rPr>
        <w:t>.</w:t>
      </w:r>
    </w:p>
    <w:p w14:paraId="4858BB68" w14:textId="77777777" w:rsidR="00A20748" w:rsidRPr="00F059CF" w:rsidRDefault="00A20748" w:rsidP="00502804">
      <w:pPr>
        <w:overflowPunct w:val="0"/>
        <w:autoSpaceDE w:val="0"/>
        <w:autoSpaceDN w:val="0"/>
        <w:adjustRightInd w:val="0"/>
        <w:jc w:val="both"/>
        <w:textAlignment w:val="baseline"/>
        <w:rPr>
          <w:rFonts w:cs="Arial"/>
          <w:color w:val="000000"/>
        </w:rPr>
      </w:pPr>
    </w:p>
    <w:p w14:paraId="0F1A59D4" w14:textId="77777777" w:rsidR="00A20748" w:rsidRPr="00F059CF" w:rsidRDefault="00A20748" w:rsidP="00502804">
      <w:pPr>
        <w:shd w:val="clear" w:color="auto" w:fill="D9D9D9"/>
        <w:overflowPunct w:val="0"/>
        <w:autoSpaceDE w:val="0"/>
        <w:autoSpaceDN w:val="0"/>
        <w:adjustRightInd w:val="0"/>
        <w:jc w:val="both"/>
        <w:textAlignment w:val="baseline"/>
        <w:rPr>
          <w:rFonts w:cs="Arial"/>
          <w:i/>
          <w:iCs/>
          <w:color w:val="000000"/>
        </w:rPr>
      </w:pPr>
      <w:r w:rsidRPr="00F059CF">
        <w:rPr>
          <w:rFonts w:cs="Arial"/>
          <w:i/>
          <w:iCs/>
          <w:color w:val="000000"/>
        </w:rPr>
        <w:t>Procédure recommandée :</w:t>
      </w:r>
    </w:p>
    <w:p w14:paraId="00F4D3B7" w14:textId="77777777" w:rsidR="00A20748" w:rsidRPr="00F059CF" w:rsidRDefault="00A20748" w:rsidP="00502804">
      <w:pPr>
        <w:overflowPunct w:val="0"/>
        <w:autoSpaceDE w:val="0"/>
        <w:autoSpaceDN w:val="0"/>
        <w:adjustRightInd w:val="0"/>
        <w:jc w:val="both"/>
        <w:textAlignment w:val="baseline"/>
        <w:rPr>
          <w:rFonts w:cs="Arial"/>
          <w:color w:val="000000"/>
        </w:rPr>
      </w:pPr>
      <w:r w:rsidRPr="00F059CF">
        <w:rPr>
          <w:rFonts w:cs="Arial"/>
          <w:color w:val="000000"/>
        </w:rPr>
        <w:lastRenderedPageBreak/>
        <w:t xml:space="preserve">Lorsqu’au cours de son exploitation l’aéronef a subi de nombreuses modifications/réparations dont l’impact sur la masse et le centrage a été pris en compte par calcul ou a été jugé négligeable, une pesée de l’aéronef doit être réalisée. </w:t>
      </w:r>
    </w:p>
    <w:p w14:paraId="4B6AC1B6" w14:textId="77777777" w:rsidR="00A20748" w:rsidRPr="00F059CF" w:rsidRDefault="00A20748" w:rsidP="00502804">
      <w:pPr>
        <w:overflowPunct w:val="0"/>
        <w:autoSpaceDE w:val="0"/>
        <w:autoSpaceDN w:val="0"/>
        <w:adjustRightInd w:val="0"/>
        <w:jc w:val="both"/>
        <w:textAlignment w:val="baseline"/>
        <w:rPr>
          <w:rFonts w:cs="Arial"/>
          <w:color w:val="000000"/>
        </w:rPr>
      </w:pPr>
    </w:p>
    <w:p w14:paraId="59963FBA" w14:textId="77777777" w:rsidR="00A20748" w:rsidRPr="00F059CF" w:rsidRDefault="00A20748" w:rsidP="00502804">
      <w:pPr>
        <w:shd w:val="clear" w:color="auto" w:fill="D9D9D9"/>
        <w:overflowPunct w:val="0"/>
        <w:autoSpaceDE w:val="0"/>
        <w:autoSpaceDN w:val="0"/>
        <w:adjustRightInd w:val="0"/>
        <w:jc w:val="both"/>
        <w:textAlignment w:val="baseline"/>
        <w:rPr>
          <w:rFonts w:cs="Arial"/>
          <w:i/>
          <w:iCs/>
          <w:color w:val="000000"/>
        </w:rPr>
      </w:pPr>
      <w:r w:rsidRPr="00F059CF">
        <w:rPr>
          <w:rFonts w:cs="Arial"/>
          <w:i/>
          <w:iCs/>
          <w:color w:val="000000"/>
        </w:rPr>
        <w:t>Décrire ici la procédure de réalisation des pesées.</w:t>
      </w:r>
    </w:p>
    <w:p w14:paraId="0D23D938" w14:textId="77777777" w:rsidR="00BB4BD8" w:rsidRPr="00F059CF" w:rsidRDefault="00BB4BD8" w:rsidP="00502804">
      <w:pPr>
        <w:tabs>
          <w:tab w:val="left" w:pos="426"/>
        </w:tabs>
        <w:overflowPunct w:val="0"/>
        <w:autoSpaceDE w:val="0"/>
        <w:autoSpaceDN w:val="0"/>
        <w:adjustRightInd w:val="0"/>
        <w:jc w:val="both"/>
        <w:textAlignment w:val="baseline"/>
        <w:rPr>
          <w:rFonts w:cs="Arial"/>
          <w:color w:val="000000"/>
        </w:rPr>
      </w:pPr>
    </w:p>
    <w:p w14:paraId="11C7B53D" w14:textId="2A4D7EFD" w:rsidR="00A20748" w:rsidRPr="00095FD6" w:rsidRDefault="009C156F" w:rsidP="00C27991">
      <w:pPr>
        <w:pStyle w:val="Titre1"/>
        <w:numPr>
          <w:ilvl w:val="0"/>
          <w:numId w:val="110"/>
        </w:numPr>
        <w:ind w:left="0" w:hanging="11"/>
        <w:jc w:val="both"/>
        <w:rPr>
          <w:color w:val="484D7A"/>
          <w:sz w:val="28"/>
          <w:szCs w:val="28"/>
          <w:u w:val="none"/>
        </w:rPr>
      </w:pPr>
      <w:bookmarkStart w:id="161" w:name="_Toc43387506"/>
      <w:bookmarkStart w:id="162" w:name="_Toc194668213"/>
      <w:r w:rsidRPr="00095FD6">
        <w:rPr>
          <w:color w:val="484D7A"/>
          <w:sz w:val="28"/>
          <w:szCs w:val="28"/>
          <w:u w:val="none"/>
        </w:rPr>
        <w:t>DELIVRANCE DE CEN</w:t>
      </w:r>
      <w:bookmarkEnd w:id="161"/>
      <w:bookmarkEnd w:id="162"/>
    </w:p>
    <w:p w14:paraId="35809544" w14:textId="77777777" w:rsidR="00A20748" w:rsidRPr="00FD1495" w:rsidRDefault="00A20748" w:rsidP="00502804">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FD1495" w14:paraId="76B91EC5" w14:textId="77777777" w:rsidTr="00A20748">
        <w:tc>
          <w:tcPr>
            <w:tcW w:w="9851" w:type="dxa"/>
            <w:shd w:val="pct10" w:color="auto" w:fill="auto"/>
          </w:tcPr>
          <w:p w14:paraId="20EB1CB5" w14:textId="5D434611" w:rsidR="00A20748" w:rsidRPr="00FD1495" w:rsidRDefault="0012795E" w:rsidP="00502804">
            <w:pPr>
              <w:jc w:val="both"/>
              <w:rPr>
                <w:rFonts w:cs="Arial"/>
                <w:szCs w:val="22"/>
              </w:rPr>
            </w:pPr>
            <w:r>
              <w:rPr>
                <w:rFonts w:cs="Arial"/>
                <w:szCs w:val="22"/>
              </w:rPr>
              <w:t>CAO.FR.</w:t>
            </w:r>
            <w:r w:rsidR="00A20748" w:rsidRPr="00FD1495">
              <w:rPr>
                <w:rFonts w:cs="Arial"/>
                <w:szCs w:val="22"/>
              </w:rPr>
              <w:t>095</w:t>
            </w:r>
            <w:r w:rsidR="00C16840">
              <w:rPr>
                <w:rFonts w:cs="Arial"/>
                <w:szCs w:val="22"/>
              </w:rPr>
              <w:t xml:space="preserve"> I</w:t>
            </w:r>
            <w:r w:rsidR="00A20748" w:rsidRPr="00FD1495">
              <w:rPr>
                <w:rFonts w:cs="Arial"/>
                <w:szCs w:val="22"/>
              </w:rPr>
              <w:t>(c)(1)</w:t>
            </w:r>
          </w:p>
        </w:tc>
      </w:tr>
    </w:tbl>
    <w:p w14:paraId="36DE75A9" w14:textId="77777777" w:rsidR="00A20748" w:rsidRPr="00413774" w:rsidRDefault="00A20748" w:rsidP="00502804">
      <w:pPr>
        <w:jc w:val="both"/>
        <w:rPr>
          <w:rFonts w:cs="Arial"/>
          <w:szCs w:val="22"/>
        </w:rPr>
      </w:pPr>
      <w:bookmarkStart w:id="163" w:name="_Toc25849954"/>
    </w:p>
    <w:p w14:paraId="0F54A53F" w14:textId="78E3D01E" w:rsidR="00A20748" w:rsidRPr="00413774" w:rsidRDefault="00A20748" w:rsidP="00502804">
      <w:pPr>
        <w:shd w:val="clear" w:color="auto" w:fill="D9D9D9"/>
        <w:overflowPunct w:val="0"/>
        <w:autoSpaceDE w:val="0"/>
        <w:autoSpaceDN w:val="0"/>
        <w:adjustRightInd w:val="0"/>
        <w:jc w:val="both"/>
        <w:textAlignment w:val="baseline"/>
        <w:rPr>
          <w:rFonts w:cs="Arial"/>
          <w:iCs/>
          <w:color w:val="000000"/>
          <w:szCs w:val="22"/>
        </w:rPr>
      </w:pPr>
      <w:r w:rsidRPr="00413774">
        <w:rPr>
          <w:rFonts w:cs="Arial"/>
          <w:iCs/>
          <w:color w:val="000000"/>
          <w:szCs w:val="22"/>
        </w:rPr>
        <w:t>Ce § ne concerne que les organismes titulaires du privilège d’examen de navigabilité. Voir également le guide G-40-</w:t>
      </w:r>
      <w:r w:rsidR="009F1128" w:rsidRPr="00413774">
        <w:rPr>
          <w:rFonts w:cs="Arial"/>
          <w:iCs/>
          <w:color w:val="000000"/>
          <w:szCs w:val="22"/>
        </w:rPr>
        <w:t>0</w:t>
      </w:r>
      <w:r w:rsidR="009F1128">
        <w:rPr>
          <w:rFonts w:cs="Arial"/>
          <w:iCs/>
          <w:color w:val="000000"/>
          <w:szCs w:val="22"/>
        </w:rPr>
        <w:t>5</w:t>
      </w:r>
      <w:r w:rsidR="009F1128" w:rsidRPr="00413774">
        <w:rPr>
          <w:rFonts w:cs="Arial"/>
          <w:iCs/>
          <w:color w:val="000000"/>
          <w:szCs w:val="22"/>
        </w:rPr>
        <w:t xml:space="preserve"> </w:t>
      </w:r>
      <w:r w:rsidRPr="00413774">
        <w:rPr>
          <w:rFonts w:cs="Arial"/>
          <w:iCs/>
          <w:color w:val="000000"/>
          <w:szCs w:val="22"/>
        </w:rPr>
        <w:t>et son annexe X pour les détails sur les examens de navigabilité.</w:t>
      </w:r>
    </w:p>
    <w:bookmarkEnd w:id="163"/>
    <w:p w14:paraId="3D5414FD" w14:textId="77777777" w:rsidR="00A20748" w:rsidRPr="00FD1495" w:rsidRDefault="00A20748" w:rsidP="00502804">
      <w:pPr>
        <w:overflowPunct w:val="0"/>
        <w:autoSpaceDE w:val="0"/>
        <w:autoSpaceDN w:val="0"/>
        <w:adjustRightInd w:val="0"/>
        <w:jc w:val="both"/>
        <w:textAlignment w:val="baseline"/>
        <w:rPr>
          <w:rFonts w:cs="Arial"/>
          <w:bCs/>
          <w:color w:val="000000"/>
          <w:szCs w:val="22"/>
        </w:rPr>
      </w:pPr>
    </w:p>
    <w:p w14:paraId="5DB6031A" w14:textId="77777777" w:rsidR="00A20748" w:rsidRPr="00F54BC4" w:rsidRDefault="00A20748" w:rsidP="00502804">
      <w:pPr>
        <w:overflowPunct w:val="0"/>
        <w:autoSpaceDE w:val="0"/>
        <w:autoSpaceDN w:val="0"/>
        <w:adjustRightInd w:val="0"/>
        <w:jc w:val="both"/>
        <w:textAlignment w:val="baseline"/>
        <w:rPr>
          <w:rFonts w:cs="Arial"/>
          <w:b/>
          <w:bCs/>
          <w:color w:val="000000"/>
          <w:sz w:val="28"/>
          <w:szCs w:val="28"/>
        </w:rPr>
      </w:pPr>
      <w:r w:rsidRPr="00F54BC4">
        <w:rPr>
          <w:rFonts w:cs="Arial"/>
          <w:b/>
          <w:bCs/>
          <w:color w:val="000000"/>
          <w:sz w:val="28"/>
          <w:szCs w:val="28"/>
        </w:rPr>
        <w:t>Délivrance de CEN</w:t>
      </w:r>
    </w:p>
    <w:p w14:paraId="2AA1EA71" w14:textId="77777777" w:rsidR="00A20748" w:rsidRPr="00FD1495" w:rsidRDefault="00A20748" w:rsidP="00502804">
      <w:pPr>
        <w:overflowPunct w:val="0"/>
        <w:autoSpaceDE w:val="0"/>
        <w:autoSpaceDN w:val="0"/>
        <w:adjustRightInd w:val="0"/>
        <w:jc w:val="both"/>
        <w:textAlignment w:val="baseline"/>
        <w:rPr>
          <w:rFonts w:cs="Arial"/>
          <w:bCs/>
          <w:color w:val="000000"/>
          <w:szCs w:val="22"/>
        </w:rPr>
      </w:pPr>
    </w:p>
    <w:p w14:paraId="20ABBD68" w14:textId="77777777" w:rsidR="00A20748" w:rsidRPr="00F54BC4" w:rsidRDefault="00A20748" w:rsidP="00760B68">
      <w:pPr>
        <w:overflowPunct w:val="0"/>
        <w:autoSpaceDE w:val="0"/>
        <w:autoSpaceDN w:val="0"/>
        <w:adjustRightInd w:val="0"/>
        <w:jc w:val="both"/>
        <w:textAlignment w:val="baseline"/>
        <w:rPr>
          <w:rFonts w:cs="Arial"/>
          <w:b/>
          <w:bCs/>
          <w:iCs/>
          <w:color w:val="000000"/>
          <w:sz w:val="24"/>
          <w:szCs w:val="24"/>
        </w:rPr>
      </w:pPr>
      <w:r w:rsidRPr="00F54BC4">
        <w:rPr>
          <w:rFonts w:cs="Arial"/>
          <w:b/>
          <w:bCs/>
          <w:iCs/>
          <w:color w:val="000000"/>
          <w:sz w:val="24"/>
          <w:szCs w:val="24"/>
        </w:rPr>
        <w:t>Préparation</w:t>
      </w:r>
    </w:p>
    <w:p w14:paraId="778DF5C7" w14:textId="77777777" w:rsidR="00A20748" w:rsidRPr="00FD1495" w:rsidRDefault="00A20748" w:rsidP="00502804">
      <w:pPr>
        <w:overflowPunct w:val="0"/>
        <w:autoSpaceDE w:val="0"/>
        <w:autoSpaceDN w:val="0"/>
        <w:adjustRightInd w:val="0"/>
        <w:jc w:val="both"/>
        <w:textAlignment w:val="baseline"/>
        <w:rPr>
          <w:rFonts w:cs="Arial"/>
          <w:b/>
          <w:bCs/>
          <w:iCs/>
          <w:color w:val="000000"/>
          <w:szCs w:val="22"/>
        </w:rPr>
      </w:pPr>
    </w:p>
    <w:p w14:paraId="1C1AB993" w14:textId="77777777" w:rsidR="00A20748" w:rsidRDefault="00A20748" w:rsidP="000D69DD">
      <w:pPr>
        <w:shd w:val="clear" w:color="auto" w:fill="D9D9D9" w:themeFill="background1" w:themeFillShade="D9"/>
        <w:overflowPunct w:val="0"/>
        <w:autoSpaceDE w:val="0"/>
        <w:autoSpaceDN w:val="0"/>
        <w:adjustRightInd w:val="0"/>
        <w:jc w:val="both"/>
        <w:textAlignment w:val="baseline"/>
        <w:rPr>
          <w:rFonts w:cs="Arial"/>
          <w:bCs/>
          <w:color w:val="000000"/>
          <w:szCs w:val="22"/>
        </w:rPr>
      </w:pPr>
      <w:r w:rsidRPr="00FD1495">
        <w:rPr>
          <w:rFonts w:cs="Arial"/>
          <w:bCs/>
          <w:color w:val="000000"/>
          <w:szCs w:val="22"/>
        </w:rPr>
        <w:t xml:space="preserve">L’organisme de gestion du maintien de </w:t>
      </w:r>
      <w:r w:rsidR="007B3D56">
        <w:rPr>
          <w:rFonts w:cs="Arial"/>
          <w:bCs/>
          <w:color w:val="000000"/>
          <w:szCs w:val="22"/>
        </w:rPr>
        <w:t xml:space="preserve">la </w:t>
      </w:r>
      <w:r w:rsidRPr="00FD1495">
        <w:rPr>
          <w:rFonts w:cs="Arial"/>
          <w:bCs/>
          <w:color w:val="000000"/>
          <w:szCs w:val="22"/>
        </w:rPr>
        <w:t>navigabilité doit lister dans ce paragraphe l’ensemble des enregistrements nécessaires de l’aéronef et mis à la disposition du personnel pour une revue de navigabilité.</w:t>
      </w:r>
    </w:p>
    <w:p w14:paraId="484DEDA1" w14:textId="77777777" w:rsidR="004D133F" w:rsidRPr="00FD1495" w:rsidRDefault="004D133F" w:rsidP="00502804">
      <w:pPr>
        <w:overflowPunct w:val="0"/>
        <w:autoSpaceDE w:val="0"/>
        <w:autoSpaceDN w:val="0"/>
        <w:adjustRightInd w:val="0"/>
        <w:jc w:val="both"/>
        <w:textAlignment w:val="baseline"/>
        <w:rPr>
          <w:rFonts w:cs="Arial"/>
          <w:bCs/>
          <w:color w:val="000000"/>
          <w:szCs w:val="22"/>
        </w:rPr>
      </w:pPr>
    </w:p>
    <w:p w14:paraId="70A2204A" w14:textId="63B0506B" w:rsidR="00A20748" w:rsidRPr="00FD1495" w:rsidRDefault="00A20748" w:rsidP="00502804">
      <w:pPr>
        <w:shd w:val="clear" w:color="auto" w:fill="D9D9D9" w:themeFill="background1" w:themeFillShade="D9"/>
        <w:overflowPunct w:val="0"/>
        <w:autoSpaceDE w:val="0"/>
        <w:autoSpaceDN w:val="0"/>
        <w:adjustRightInd w:val="0"/>
        <w:jc w:val="both"/>
        <w:textAlignment w:val="baseline"/>
        <w:rPr>
          <w:rFonts w:cs="Arial"/>
          <w:bCs/>
          <w:color w:val="000000"/>
          <w:szCs w:val="22"/>
        </w:rPr>
      </w:pPr>
      <w:r w:rsidRPr="00FD1495">
        <w:rPr>
          <w:rFonts w:cs="Arial"/>
          <w:bCs/>
          <w:color w:val="000000"/>
          <w:szCs w:val="22"/>
        </w:rPr>
        <w:t>Il doit définir les thèmes d’analyses (</w:t>
      </w:r>
      <w:r w:rsidR="002F53F1">
        <w:rPr>
          <w:rFonts w:cs="Arial"/>
          <w:bCs/>
          <w:color w:val="000000"/>
          <w:szCs w:val="22"/>
        </w:rPr>
        <w:t>M.FR.</w:t>
      </w:r>
      <w:r w:rsidRPr="00FD1495">
        <w:rPr>
          <w:rFonts w:cs="Arial"/>
          <w:bCs/>
          <w:color w:val="000000"/>
          <w:szCs w:val="22"/>
        </w:rPr>
        <w:t>901</w:t>
      </w:r>
      <w:r w:rsidR="009F1128">
        <w:rPr>
          <w:rFonts w:cs="Arial"/>
          <w:bCs/>
          <w:color w:val="000000"/>
          <w:szCs w:val="22"/>
        </w:rPr>
        <w:t xml:space="preserve"> et 903</w:t>
      </w:r>
      <w:r w:rsidRPr="00FD1495">
        <w:rPr>
          <w:rFonts w:cs="Arial"/>
          <w:bCs/>
          <w:color w:val="000000"/>
          <w:szCs w:val="22"/>
        </w:rPr>
        <w:t>) prévus dans un examen de navigabilité.</w:t>
      </w:r>
    </w:p>
    <w:p w14:paraId="16BD98D1" w14:textId="77777777" w:rsidR="00A20748" w:rsidRPr="00FD1495" w:rsidRDefault="00A20748" w:rsidP="00502804">
      <w:pPr>
        <w:overflowPunct w:val="0"/>
        <w:autoSpaceDE w:val="0"/>
        <w:autoSpaceDN w:val="0"/>
        <w:adjustRightInd w:val="0"/>
        <w:jc w:val="both"/>
        <w:textAlignment w:val="baseline"/>
        <w:rPr>
          <w:rFonts w:cs="Arial"/>
          <w:bCs/>
          <w:color w:val="000000"/>
          <w:szCs w:val="22"/>
        </w:rPr>
      </w:pPr>
    </w:p>
    <w:p w14:paraId="029C4CFE" w14:textId="77777777" w:rsidR="00A20748" w:rsidRPr="00F54BC4" w:rsidRDefault="00A20748" w:rsidP="00760B68">
      <w:pPr>
        <w:overflowPunct w:val="0"/>
        <w:autoSpaceDE w:val="0"/>
        <w:autoSpaceDN w:val="0"/>
        <w:adjustRightInd w:val="0"/>
        <w:jc w:val="both"/>
        <w:textAlignment w:val="baseline"/>
        <w:rPr>
          <w:rFonts w:cs="Arial"/>
          <w:b/>
          <w:bCs/>
          <w:iCs/>
          <w:color w:val="000000"/>
          <w:sz w:val="24"/>
          <w:szCs w:val="24"/>
        </w:rPr>
      </w:pPr>
      <w:r w:rsidRPr="00F54BC4">
        <w:rPr>
          <w:rFonts w:cs="Arial"/>
          <w:b/>
          <w:bCs/>
          <w:iCs/>
          <w:color w:val="000000"/>
          <w:sz w:val="24"/>
          <w:szCs w:val="24"/>
        </w:rPr>
        <w:t>Description de l’analyse</w:t>
      </w:r>
    </w:p>
    <w:p w14:paraId="41424F31" w14:textId="77777777" w:rsidR="00A20748" w:rsidRPr="00FD1495" w:rsidRDefault="00A20748" w:rsidP="00502804">
      <w:pPr>
        <w:overflowPunct w:val="0"/>
        <w:autoSpaceDE w:val="0"/>
        <w:autoSpaceDN w:val="0"/>
        <w:adjustRightInd w:val="0"/>
        <w:jc w:val="both"/>
        <w:textAlignment w:val="baseline"/>
        <w:rPr>
          <w:rFonts w:cs="Arial"/>
          <w:b/>
          <w:bCs/>
          <w:iCs/>
          <w:color w:val="000000"/>
          <w:szCs w:val="22"/>
        </w:rPr>
      </w:pPr>
    </w:p>
    <w:p w14:paraId="27E4D702" w14:textId="77777777" w:rsidR="00A20748" w:rsidRPr="00FD1495" w:rsidRDefault="00A20748" w:rsidP="00502804">
      <w:pPr>
        <w:shd w:val="clear" w:color="auto" w:fill="D9D9D9" w:themeFill="background1" w:themeFillShade="D9"/>
        <w:overflowPunct w:val="0"/>
        <w:autoSpaceDE w:val="0"/>
        <w:autoSpaceDN w:val="0"/>
        <w:adjustRightInd w:val="0"/>
        <w:jc w:val="both"/>
        <w:textAlignment w:val="baseline"/>
        <w:rPr>
          <w:rFonts w:cs="Arial"/>
          <w:bCs/>
          <w:color w:val="000000"/>
          <w:szCs w:val="22"/>
        </w:rPr>
      </w:pPr>
      <w:r w:rsidRPr="00FD1495">
        <w:rPr>
          <w:rFonts w:cs="Arial"/>
          <w:bCs/>
          <w:color w:val="000000"/>
          <w:szCs w:val="22"/>
        </w:rPr>
        <w:t>L’organisme doit décrire la procédure de traitement des informations de la liste définie, en précisant sa politique de vérification pour chaque item ainsi que la méthode d’analyse. Le niveau de détails de l’analyse et l’échantillon des enregistrements considérés devraient être définis.</w:t>
      </w:r>
    </w:p>
    <w:p w14:paraId="111927CB" w14:textId="77777777" w:rsidR="00A20748" w:rsidRPr="00FD1495" w:rsidRDefault="00A20748" w:rsidP="00502804">
      <w:pPr>
        <w:overflowPunct w:val="0"/>
        <w:autoSpaceDE w:val="0"/>
        <w:autoSpaceDN w:val="0"/>
        <w:adjustRightInd w:val="0"/>
        <w:jc w:val="both"/>
        <w:textAlignment w:val="baseline"/>
        <w:rPr>
          <w:rFonts w:cs="Arial"/>
          <w:bCs/>
          <w:color w:val="000000"/>
          <w:szCs w:val="22"/>
        </w:rPr>
      </w:pPr>
    </w:p>
    <w:p w14:paraId="0D1855D7" w14:textId="77777777" w:rsidR="00A20748" w:rsidRPr="00F54BC4" w:rsidRDefault="00A20748" w:rsidP="00D10F5E">
      <w:pPr>
        <w:rPr>
          <w:rFonts w:cs="Arial"/>
          <w:b/>
          <w:bCs/>
          <w:iCs/>
          <w:color w:val="000000"/>
          <w:sz w:val="24"/>
          <w:szCs w:val="24"/>
        </w:rPr>
      </w:pPr>
      <w:r w:rsidRPr="00F54BC4">
        <w:rPr>
          <w:rFonts w:cs="Arial"/>
          <w:b/>
          <w:bCs/>
          <w:iCs/>
          <w:color w:val="000000"/>
          <w:sz w:val="24"/>
          <w:szCs w:val="24"/>
        </w:rPr>
        <w:t>Enregistrement attendu</w:t>
      </w:r>
    </w:p>
    <w:p w14:paraId="79A1CA55" w14:textId="77777777" w:rsidR="00A20748" w:rsidRPr="00FD1495" w:rsidRDefault="00A20748" w:rsidP="00502804">
      <w:pPr>
        <w:overflowPunct w:val="0"/>
        <w:autoSpaceDE w:val="0"/>
        <w:autoSpaceDN w:val="0"/>
        <w:adjustRightInd w:val="0"/>
        <w:jc w:val="both"/>
        <w:textAlignment w:val="baseline"/>
        <w:rPr>
          <w:rFonts w:cs="Arial"/>
          <w:b/>
          <w:bCs/>
          <w:iCs/>
          <w:color w:val="000000"/>
          <w:szCs w:val="22"/>
        </w:rPr>
      </w:pPr>
    </w:p>
    <w:p w14:paraId="4EDC05AE" w14:textId="77777777" w:rsidR="00A20748" w:rsidRPr="00FD1495" w:rsidRDefault="00A20748" w:rsidP="00502804">
      <w:pPr>
        <w:shd w:val="clear" w:color="auto" w:fill="D9D9D9" w:themeFill="background1" w:themeFillShade="D9"/>
        <w:overflowPunct w:val="0"/>
        <w:autoSpaceDE w:val="0"/>
        <w:autoSpaceDN w:val="0"/>
        <w:adjustRightInd w:val="0"/>
        <w:jc w:val="both"/>
        <w:textAlignment w:val="baseline"/>
        <w:rPr>
          <w:rFonts w:cs="Arial"/>
          <w:bCs/>
          <w:color w:val="000000"/>
          <w:szCs w:val="22"/>
        </w:rPr>
      </w:pPr>
      <w:r w:rsidRPr="00FD1495">
        <w:rPr>
          <w:rFonts w:cs="Arial"/>
          <w:bCs/>
          <w:color w:val="000000"/>
          <w:szCs w:val="22"/>
        </w:rPr>
        <w:t>Il doit apporter une attention particulière au traitement et à la traçabilité de tous les défauts découverts durant l’examen documentaire et proposer un document récapitulatif.</w:t>
      </w:r>
    </w:p>
    <w:p w14:paraId="69D2C624" w14:textId="77777777" w:rsidR="00A20748" w:rsidRPr="00FD1495" w:rsidRDefault="00A20748" w:rsidP="00502804">
      <w:pPr>
        <w:shd w:val="clear" w:color="auto" w:fill="D9D9D9" w:themeFill="background1" w:themeFillShade="D9"/>
        <w:overflowPunct w:val="0"/>
        <w:autoSpaceDE w:val="0"/>
        <w:autoSpaceDN w:val="0"/>
        <w:adjustRightInd w:val="0"/>
        <w:jc w:val="both"/>
        <w:textAlignment w:val="baseline"/>
        <w:rPr>
          <w:rFonts w:cs="Arial"/>
          <w:bCs/>
          <w:color w:val="000000"/>
          <w:szCs w:val="22"/>
        </w:rPr>
      </w:pPr>
      <w:r w:rsidRPr="00FD1495">
        <w:rPr>
          <w:rFonts w:cs="Arial"/>
          <w:bCs/>
          <w:color w:val="000000"/>
          <w:szCs w:val="22"/>
        </w:rPr>
        <w:t>Ce document de synthèse doit formaliser et confirmer à l’issue de l’étude que les informations analysées durant l’examen documentaire sont correctement effectuées, enregistrées, suivies, validées dans un système permettant la gestion du maintien de la navigabilité et/ou dans les enregistrements techniques de l'exploitant.</w:t>
      </w:r>
    </w:p>
    <w:p w14:paraId="30ADEFC1" w14:textId="77777777" w:rsidR="00A20748" w:rsidRPr="00FD1495" w:rsidRDefault="00A20748" w:rsidP="00502804">
      <w:pPr>
        <w:overflowPunct w:val="0"/>
        <w:autoSpaceDE w:val="0"/>
        <w:autoSpaceDN w:val="0"/>
        <w:adjustRightInd w:val="0"/>
        <w:jc w:val="both"/>
        <w:textAlignment w:val="baseline"/>
        <w:rPr>
          <w:rFonts w:cs="Arial"/>
          <w:bCs/>
          <w:color w:val="000000"/>
          <w:szCs w:val="22"/>
        </w:rPr>
      </w:pPr>
    </w:p>
    <w:p w14:paraId="1BD38E2A" w14:textId="77777777" w:rsidR="00A20748" w:rsidRPr="00F54BC4" w:rsidRDefault="00A20748" w:rsidP="00760B68">
      <w:pPr>
        <w:overflowPunct w:val="0"/>
        <w:autoSpaceDE w:val="0"/>
        <w:autoSpaceDN w:val="0"/>
        <w:adjustRightInd w:val="0"/>
        <w:jc w:val="both"/>
        <w:textAlignment w:val="baseline"/>
        <w:rPr>
          <w:rFonts w:cs="Arial"/>
          <w:b/>
          <w:bCs/>
          <w:color w:val="000000"/>
          <w:sz w:val="24"/>
          <w:szCs w:val="24"/>
        </w:rPr>
      </w:pPr>
      <w:r w:rsidRPr="00F54BC4">
        <w:rPr>
          <w:rFonts w:cs="Arial"/>
          <w:b/>
          <w:bCs/>
          <w:color w:val="000000"/>
          <w:sz w:val="24"/>
          <w:szCs w:val="24"/>
        </w:rPr>
        <w:t>Examen physique de l’aéronef</w:t>
      </w:r>
    </w:p>
    <w:p w14:paraId="1E01ACF0" w14:textId="77777777" w:rsidR="00A20748" w:rsidRPr="00FD1495" w:rsidRDefault="00A20748" w:rsidP="00502804">
      <w:pPr>
        <w:overflowPunct w:val="0"/>
        <w:autoSpaceDE w:val="0"/>
        <w:autoSpaceDN w:val="0"/>
        <w:adjustRightInd w:val="0"/>
        <w:jc w:val="both"/>
        <w:textAlignment w:val="baseline"/>
        <w:rPr>
          <w:rFonts w:cs="Arial"/>
          <w:bCs/>
          <w:color w:val="000000"/>
          <w:szCs w:val="22"/>
        </w:rPr>
      </w:pPr>
    </w:p>
    <w:p w14:paraId="41543832" w14:textId="6C2A720D" w:rsidR="00A20748" w:rsidRPr="00FD1495" w:rsidRDefault="00A20748" w:rsidP="00502804">
      <w:pPr>
        <w:shd w:val="clear" w:color="auto" w:fill="D9D9D9" w:themeFill="background1" w:themeFillShade="D9"/>
        <w:overflowPunct w:val="0"/>
        <w:autoSpaceDE w:val="0"/>
        <w:autoSpaceDN w:val="0"/>
        <w:adjustRightInd w:val="0"/>
        <w:jc w:val="both"/>
        <w:textAlignment w:val="baseline"/>
        <w:rPr>
          <w:rFonts w:cs="Arial"/>
          <w:bCs/>
          <w:color w:val="000000"/>
          <w:szCs w:val="22"/>
        </w:rPr>
      </w:pPr>
      <w:r w:rsidRPr="00FD1495">
        <w:rPr>
          <w:rFonts w:cs="Arial"/>
          <w:bCs/>
          <w:color w:val="000000"/>
          <w:szCs w:val="22"/>
        </w:rPr>
        <w:t>Ce paragraphe devrait décrire les phases permettant l’examen physique de l’aéronef. L’organisme devrait proposer un déroulement de la visite. Il détaille comment il identifie et liste, en plus des éléments requis dans le M</w:t>
      </w:r>
      <w:r w:rsidR="009F1128">
        <w:rPr>
          <w:rFonts w:cs="Arial"/>
          <w:bCs/>
          <w:color w:val="000000"/>
          <w:szCs w:val="22"/>
        </w:rPr>
        <w:t>.FR.</w:t>
      </w:r>
      <w:r w:rsidRPr="00FD1495">
        <w:rPr>
          <w:rFonts w:cs="Arial"/>
          <w:bCs/>
          <w:color w:val="000000"/>
          <w:szCs w:val="22"/>
        </w:rPr>
        <w:t>901</w:t>
      </w:r>
      <w:r w:rsidR="009F1128">
        <w:rPr>
          <w:rFonts w:cs="Arial"/>
          <w:bCs/>
          <w:color w:val="000000"/>
          <w:szCs w:val="22"/>
        </w:rPr>
        <w:t xml:space="preserve"> et </w:t>
      </w:r>
      <w:r w:rsidRPr="00FD1495">
        <w:rPr>
          <w:rFonts w:cs="Arial"/>
          <w:bCs/>
          <w:color w:val="000000"/>
          <w:szCs w:val="22"/>
        </w:rPr>
        <w:t>903, l’ensemble des inspections, vérifications de l’aéronef à effectuer durant la visite.</w:t>
      </w:r>
    </w:p>
    <w:p w14:paraId="56FCBB2B" w14:textId="33664B65" w:rsidR="00A20748" w:rsidRPr="00FD1495" w:rsidRDefault="00A20748" w:rsidP="00502804">
      <w:pPr>
        <w:shd w:val="clear" w:color="auto" w:fill="D9D9D9" w:themeFill="background1" w:themeFillShade="D9"/>
        <w:overflowPunct w:val="0"/>
        <w:autoSpaceDE w:val="0"/>
        <w:autoSpaceDN w:val="0"/>
        <w:adjustRightInd w:val="0"/>
        <w:jc w:val="both"/>
        <w:textAlignment w:val="baseline"/>
        <w:rPr>
          <w:rFonts w:cs="Arial"/>
          <w:bCs/>
          <w:color w:val="000000"/>
          <w:szCs w:val="22"/>
        </w:rPr>
      </w:pPr>
      <w:r w:rsidRPr="00FD1495">
        <w:rPr>
          <w:rFonts w:cs="Arial"/>
          <w:bCs/>
          <w:color w:val="000000"/>
          <w:szCs w:val="22"/>
        </w:rPr>
        <w:t>Voir guide G-40-</w:t>
      </w:r>
      <w:r w:rsidR="009F1128" w:rsidRPr="00FD1495">
        <w:rPr>
          <w:rFonts w:cs="Arial"/>
          <w:bCs/>
          <w:color w:val="000000"/>
          <w:szCs w:val="22"/>
        </w:rPr>
        <w:t>0</w:t>
      </w:r>
      <w:r w:rsidR="009F1128">
        <w:rPr>
          <w:rFonts w:cs="Arial"/>
          <w:bCs/>
          <w:color w:val="000000"/>
          <w:szCs w:val="22"/>
        </w:rPr>
        <w:t>5</w:t>
      </w:r>
      <w:r w:rsidR="009F1128" w:rsidRPr="00FD1495">
        <w:rPr>
          <w:rFonts w:cs="Arial"/>
          <w:bCs/>
          <w:color w:val="000000"/>
          <w:szCs w:val="22"/>
        </w:rPr>
        <w:t xml:space="preserve"> </w:t>
      </w:r>
      <w:r w:rsidRPr="00FD1495">
        <w:rPr>
          <w:rFonts w:cs="Arial"/>
          <w:bCs/>
          <w:color w:val="000000"/>
          <w:szCs w:val="22"/>
        </w:rPr>
        <w:t>et son annexe X « examen de navigabilité » disponible</w:t>
      </w:r>
      <w:r w:rsidR="00E74148">
        <w:rPr>
          <w:rFonts w:cs="Arial"/>
          <w:bCs/>
          <w:color w:val="000000"/>
          <w:szCs w:val="22"/>
        </w:rPr>
        <w:t>s</w:t>
      </w:r>
      <w:r w:rsidRPr="00FD1495">
        <w:rPr>
          <w:rFonts w:cs="Arial"/>
          <w:bCs/>
          <w:color w:val="000000"/>
          <w:szCs w:val="22"/>
        </w:rPr>
        <w:t xml:space="preserve"> sur le site d’OSAC.</w:t>
      </w:r>
    </w:p>
    <w:p w14:paraId="38A534C4" w14:textId="77777777" w:rsidR="00A20748" w:rsidRPr="00FD1495" w:rsidRDefault="00A20748" w:rsidP="00502804">
      <w:pPr>
        <w:overflowPunct w:val="0"/>
        <w:autoSpaceDE w:val="0"/>
        <w:autoSpaceDN w:val="0"/>
        <w:adjustRightInd w:val="0"/>
        <w:jc w:val="both"/>
        <w:textAlignment w:val="baseline"/>
        <w:rPr>
          <w:rFonts w:cs="Arial"/>
          <w:bCs/>
          <w:color w:val="000000"/>
          <w:szCs w:val="22"/>
        </w:rPr>
      </w:pPr>
    </w:p>
    <w:p w14:paraId="34E61C5E" w14:textId="179A3421" w:rsidR="00A20748" w:rsidRPr="00FD1495" w:rsidRDefault="00A20748" w:rsidP="00502804">
      <w:pPr>
        <w:overflowPunct w:val="0"/>
        <w:autoSpaceDE w:val="0"/>
        <w:autoSpaceDN w:val="0"/>
        <w:adjustRightInd w:val="0"/>
        <w:jc w:val="both"/>
        <w:textAlignment w:val="baseline"/>
        <w:rPr>
          <w:rFonts w:cs="Arial"/>
          <w:color w:val="000000"/>
          <w:szCs w:val="22"/>
        </w:rPr>
      </w:pPr>
      <w:r w:rsidRPr="00FD1495">
        <w:rPr>
          <w:rFonts w:cs="Arial"/>
          <w:color w:val="000000"/>
          <w:szCs w:val="22"/>
        </w:rPr>
        <w:t xml:space="preserve">L’organisme et le propriétaire se coordonnent pour organiser la présence d’une personne habilitée </w:t>
      </w:r>
      <w:r w:rsidR="00955E65">
        <w:rPr>
          <w:rFonts w:cs="Arial"/>
          <w:color w:val="000000"/>
          <w:szCs w:val="22"/>
        </w:rPr>
        <w:t>CRS</w:t>
      </w:r>
      <w:r w:rsidR="00955E65" w:rsidRPr="00FD1495">
        <w:rPr>
          <w:rFonts w:cs="Arial"/>
          <w:color w:val="000000"/>
          <w:szCs w:val="22"/>
        </w:rPr>
        <w:t xml:space="preserve"> </w:t>
      </w:r>
      <w:r w:rsidRPr="00FD1495">
        <w:rPr>
          <w:rFonts w:cs="Arial"/>
          <w:color w:val="000000"/>
          <w:szCs w:val="22"/>
        </w:rPr>
        <w:t xml:space="preserve">au moment de l’examen physique, pour le cas où des </w:t>
      </w:r>
      <w:r w:rsidR="00955E65">
        <w:rPr>
          <w:rFonts w:cs="Arial"/>
          <w:color w:val="000000"/>
          <w:szCs w:val="22"/>
        </w:rPr>
        <w:t>CRS</w:t>
      </w:r>
      <w:r w:rsidR="00955E65" w:rsidRPr="00FD1495">
        <w:rPr>
          <w:rFonts w:cs="Arial"/>
          <w:color w:val="000000"/>
          <w:szCs w:val="22"/>
        </w:rPr>
        <w:t xml:space="preserve"> </w:t>
      </w:r>
      <w:r w:rsidR="009F1128" w:rsidRPr="00FD1495">
        <w:rPr>
          <w:rFonts w:cs="Arial"/>
          <w:color w:val="000000"/>
          <w:szCs w:val="22"/>
        </w:rPr>
        <w:t>s</w:t>
      </w:r>
      <w:r w:rsidR="009F1128">
        <w:rPr>
          <w:rFonts w:cs="Arial"/>
          <w:color w:val="000000"/>
          <w:szCs w:val="22"/>
        </w:rPr>
        <w:t xml:space="preserve">eraient </w:t>
      </w:r>
      <w:r w:rsidRPr="00FD1495">
        <w:rPr>
          <w:rFonts w:cs="Arial"/>
          <w:color w:val="000000"/>
          <w:szCs w:val="22"/>
        </w:rPr>
        <w:t xml:space="preserve">nécessaires </w:t>
      </w:r>
      <w:r w:rsidR="009F1128" w:rsidRPr="00FD1495">
        <w:rPr>
          <w:rFonts w:cs="Arial"/>
          <w:color w:val="000000"/>
          <w:szCs w:val="22"/>
        </w:rPr>
        <w:t>à la suite de</w:t>
      </w:r>
      <w:r w:rsidRPr="00FD1495">
        <w:rPr>
          <w:rFonts w:cs="Arial"/>
          <w:color w:val="000000"/>
          <w:szCs w:val="22"/>
        </w:rPr>
        <w:t xml:space="preserve"> cet examen (ex : ouverture de trappe).</w:t>
      </w:r>
    </w:p>
    <w:p w14:paraId="7ADB21D4" w14:textId="77777777" w:rsidR="00A20748" w:rsidRPr="00FD1495" w:rsidRDefault="00A20748" w:rsidP="00502804">
      <w:pPr>
        <w:overflowPunct w:val="0"/>
        <w:autoSpaceDE w:val="0"/>
        <w:autoSpaceDN w:val="0"/>
        <w:adjustRightInd w:val="0"/>
        <w:jc w:val="both"/>
        <w:textAlignment w:val="baseline"/>
        <w:rPr>
          <w:rFonts w:cs="Arial"/>
          <w:bCs/>
          <w:color w:val="000000"/>
          <w:szCs w:val="22"/>
        </w:rPr>
      </w:pPr>
    </w:p>
    <w:p w14:paraId="43ADC07F" w14:textId="77777777" w:rsidR="00A20748" w:rsidRPr="00F54BC4" w:rsidRDefault="00A20748" w:rsidP="00760B68">
      <w:pPr>
        <w:overflowPunct w:val="0"/>
        <w:autoSpaceDE w:val="0"/>
        <w:autoSpaceDN w:val="0"/>
        <w:adjustRightInd w:val="0"/>
        <w:jc w:val="both"/>
        <w:textAlignment w:val="baseline"/>
        <w:rPr>
          <w:rFonts w:cs="Arial"/>
          <w:b/>
          <w:bCs/>
          <w:iCs/>
          <w:color w:val="000000"/>
          <w:sz w:val="24"/>
          <w:szCs w:val="24"/>
        </w:rPr>
      </w:pPr>
      <w:r w:rsidRPr="00F54BC4">
        <w:rPr>
          <w:rFonts w:cs="Arial"/>
          <w:b/>
          <w:bCs/>
          <w:iCs/>
          <w:color w:val="000000"/>
          <w:sz w:val="24"/>
          <w:szCs w:val="24"/>
        </w:rPr>
        <w:t>Préparation</w:t>
      </w:r>
    </w:p>
    <w:p w14:paraId="7BBE92FD" w14:textId="77777777" w:rsidR="00A20748" w:rsidRPr="00FD1495" w:rsidRDefault="00A20748" w:rsidP="00502804">
      <w:pPr>
        <w:overflowPunct w:val="0"/>
        <w:autoSpaceDE w:val="0"/>
        <w:autoSpaceDN w:val="0"/>
        <w:adjustRightInd w:val="0"/>
        <w:jc w:val="both"/>
        <w:textAlignment w:val="baseline"/>
        <w:rPr>
          <w:rFonts w:cs="Arial"/>
          <w:b/>
          <w:bCs/>
          <w:iCs/>
          <w:color w:val="000000"/>
          <w:szCs w:val="22"/>
        </w:rPr>
      </w:pPr>
    </w:p>
    <w:p w14:paraId="5919DF5B" w14:textId="77777777" w:rsidR="00A20748" w:rsidRPr="00FD1495" w:rsidRDefault="00A20748" w:rsidP="00502804">
      <w:pPr>
        <w:shd w:val="clear" w:color="auto" w:fill="D9D9D9" w:themeFill="background1" w:themeFillShade="D9"/>
        <w:overflowPunct w:val="0"/>
        <w:autoSpaceDE w:val="0"/>
        <w:autoSpaceDN w:val="0"/>
        <w:adjustRightInd w:val="0"/>
        <w:jc w:val="both"/>
        <w:textAlignment w:val="baseline"/>
        <w:rPr>
          <w:rFonts w:cs="Arial"/>
          <w:bCs/>
          <w:color w:val="000000"/>
          <w:szCs w:val="22"/>
        </w:rPr>
      </w:pPr>
      <w:r w:rsidRPr="00FD1495">
        <w:rPr>
          <w:rFonts w:cs="Arial"/>
          <w:bCs/>
          <w:color w:val="000000"/>
          <w:szCs w:val="22"/>
        </w:rPr>
        <w:t>Dans ce paragraphe l’organisme doit s’assurer que :</w:t>
      </w:r>
    </w:p>
    <w:p w14:paraId="509A922E" w14:textId="77777777" w:rsidR="00717796" w:rsidRDefault="00717796" w:rsidP="00717796">
      <w:pPr>
        <w:pStyle w:val="Paragraphedeliste"/>
        <w:overflowPunct w:val="0"/>
        <w:autoSpaceDE w:val="0"/>
        <w:autoSpaceDN w:val="0"/>
        <w:adjustRightInd w:val="0"/>
        <w:ind w:left="720"/>
        <w:jc w:val="both"/>
        <w:textAlignment w:val="baseline"/>
        <w:rPr>
          <w:rFonts w:cs="Arial"/>
          <w:bCs/>
          <w:color w:val="000000"/>
          <w:szCs w:val="22"/>
        </w:rPr>
      </w:pPr>
    </w:p>
    <w:p w14:paraId="54E6CCAC" w14:textId="6D479169" w:rsidR="00A20748" w:rsidRPr="004D133F" w:rsidRDefault="009F1128" w:rsidP="00C27991">
      <w:pPr>
        <w:pStyle w:val="Paragraphedeliste"/>
        <w:numPr>
          <w:ilvl w:val="0"/>
          <w:numId w:val="209"/>
        </w:numPr>
        <w:overflowPunct w:val="0"/>
        <w:autoSpaceDE w:val="0"/>
        <w:autoSpaceDN w:val="0"/>
        <w:adjustRightInd w:val="0"/>
        <w:jc w:val="both"/>
        <w:textAlignment w:val="baseline"/>
        <w:rPr>
          <w:rFonts w:cs="Arial"/>
          <w:bCs/>
          <w:color w:val="000000"/>
          <w:szCs w:val="22"/>
        </w:rPr>
      </w:pPr>
      <w:r w:rsidRPr="004D133F">
        <w:rPr>
          <w:rFonts w:cs="Arial"/>
          <w:bCs/>
          <w:color w:val="000000"/>
          <w:szCs w:val="22"/>
        </w:rPr>
        <w:t>Le</w:t>
      </w:r>
      <w:r w:rsidR="00A20748" w:rsidRPr="004D133F">
        <w:rPr>
          <w:rFonts w:cs="Arial"/>
          <w:bCs/>
          <w:color w:val="000000"/>
          <w:szCs w:val="22"/>
        </w:rPr>
        <w:t xml:space="preserve"> profil type de la personne qui effectue la visite de l’aéronef pour l’examen de navigabilité correspond aux domaines définis dans le paragraphe § A.12,</w:t>
      </w:r>
    </w:p>
    <w:p w14:paraId="3546B3C8" w14:textId="5B602354" w:rsidR="00A20748" w:rsidRPr="004D133F" w:rsidRDefault="009F1128" w:rsidP="00C27991">
      <w:pPr>
        <w:pStyle w:val="Paragraphedeliste"/>
        <w:numPr>
          <w:ilvl w:val="0"/>
          <w:numId w:val="209"/>
        </w:numPr>
        <w:overflowPunct w:val="0"/>
        <w:autoSpaceDE w:val="0"/>
        <w:autoSpaceDN w:val="0"/>
        <w:adjustRightInd w:val="0"/>
        <w:jc w:val="both"/>
        <w:textAlignment w:val="baseline"/>
        <w:rPr>
          <w:rFonts w:cs="Arial"/>
          <w:bCs/>
          <w:color w:val="000000"/>
          <w:szCs w:val="22"/>
        </w:rPr>
      </w:pPr>
      <w:r w:rsidRPr="004D133F">
        <w:rPr>
          <w:rFonts w:cs="Arial"/>
          <w:bCs/>
          <w:color w:val="000000"/>
          <w:szCs w:val="22"/>
        </w:rPr>
        <w:t>Le</w:t>
      </w:r>
      <w:r w:rsidR="00A20748" w:rsidRPr="004D133F">
        <w:rPr>
          <w:rFonts w:cs="Arial"/>
          <w:bCs/>
          <w:color w:val="000000"/>
          <w:szCs w:val="22"/>
        </w:rPr>
        <w:t xml:space="preserve"> lieu et la date de la visite de l’aéronef sont en accord avec l’étude à réaliser, </w:t>
      </w:r>
    </w:p>
    <w:p w14:paraId="746BDC91" w14:textId="12383C57" w:rsidR="00A20748" w:rsidRPr="004D133F" w:rsidRDefault="009F1128" w:rsidP="00C27991">
      <w:pPr>
        <w:pStyle w:val="Paragraphedeliste"/>
        <w:numPr>
          <w:ilvl w:val="0"/>
          <w:numId w:val="209"/>
        </w:numPr>
        <w:overflowPunct w:val="0"/>
        <w:autoSpaceDE w:val="0"/>
        <w:autoSpaceDN w:val="0"/>
        <w:adjustRightInd w:val="0"/>
        <w:jc w:val="both"/>
        <w:textAlignment w:val="baseline"/>
        <w:rPr>
          <w:rFonts w:cs="Arial"/>
          <w:bCs/>
          <w:color w:val="000000"/>
          <w:szCs w:val="22"/>
        </w:rPr>
      </w:pPr>
      <w:r w:rsidRPr="004D133F">
        <w:rPr>
          <w:rFonts w:cs="Arial"/>
          <w:bCs/>
          <w:color w:val="000000"/>
          <w:szCs w:val="22"/>
        </w:rPr>
        <w:t>La</w:t>
      </w:r>
      <w:r w:rsidR="00A20748" w:rsidRPr="004D133F">
        <w:rPr>
          <w:rFonts w:cs="Arial"/>
          <w:bCs/>
          <w:color w:val="000000"/>
          <w:szCs w:val="22"/>
        </w:rPr>
        <w:t xml:space="preserve"> configuration de l’aéronef correspond à la configuration standard attendue.</w:t>
      </w:r>
    </w:p>
    <w:p w14:paraId="5B017442" w14:textId="77777777" w:rsidR="00BB4BD8" w:rsidRDefault="00BB4BD8" w:rsidP="00760B68">
      <w:pPr>
        <w:overflowPunct w:val="0"/>
        <w:autoSpaceDE w:val="0"/>
        <w:autoSpaceDN w:val="0"/>
        <w:adjustRightInd w:val="0"/>
        <w:jc w:val="both"/>
        <w:textAlignment w:val="baseline"/>
        <w:rPr>
          <w:rFonts w:cs="Arial"/>
          <w:b/>
          <w:bCs/>
          <w:iCs/>
          <w:color w:val="000000"/>
          <w:sz w:val="28"/>
          <w:szCs w:val="28"/>
        </w:rPr>
      </w:pPr>
    </w:p>
    <w:p w14:paraId="2BB8C8DF" w14:textId="77777777" w:rsidR="00095FD6" w:rsidRDefault="00095FD6" w:rsidP="00760B68">
      <w:pPr>
        <w:overflowPunct w:val="0"/>
        <w:autoSpaceDE w:val="0"/>
        <w:autoSpaceDN w:val="0"/>
        <w:adjustRightInd w:val="0"/>
        <w:jc w:val="both"/>
        <w:textAlignment w:val="baseline"/>
        <w:rPr>
          <w:rFonts w:cs="Arial"/>
          <w:b/>
          <w:bCs/>
          <w:iCs/>
          <w:color w:val="000000"/>
          <w:sz w:val="28"/>
          <w:szCs w:val="28"/>
        </w:rPr>
      </w:pPr>
    </w:p>
    <w:p w14:paraId="1D1C6B44" w14:textId="03BBE9B5" w:rsidR="00A20748" w:rsidRPr="00F54BC4" w:rsidRDefault="00A20748" w:rsidP="00760B68">
      <w:pPr>
        <w:overflowPunct w:val="0"/>
        <w:autoSpaceDE w:val="0"/>
        <w:autoSpaceDN w:val="0"/>
        <w:adjustRightInd w:val="0"/>
        <w:jc w:val="both"/>
        <w:textAlignment w:val="baseline"/>
        <w:rPr>
          <w:rFonts w:cs="Arial"/>
          <w:b/>
          <w:bCs/>
          <w:iCs/>
          <w:color w:val="000000"/>
          <w:sz w:val="28"/>
          <w:szCs w:val="28"/>
        </w:rPr>
      </w:pPr>
      <w:r w:rsidRPr="00F54BC4">
        <w:rPr>
          <w:rFonts w:cs="Arial"/>
          <w:b/>
          <w:bCs/>
          <w:iCs/>
          <w:color w:val="000000"/>
          <w:sz w:val="28"/>
          <w:szCs w:val="28"/>
        </w:rPr>
        <w:lastRenderedPageBreak/>
        <w:t>Visite</w:t>
      </w:r>
    </w:p>
    <w:p w14:paraId="664BE066" w14:textId="77777777" w:rsidR="00A20748" w:rsidRPr="00FD1495" w:rsidRDefault="00A20748" w:rsidP="00502804">
      <w:pPr>
        <w:overflowPunct w:val="0"/>
        <w:autoSpaceDE w:val="0"/>
        <w:autoSpaceDN w:val="0"/>
        <w:adjustRightInd w:val="0"/>
        <w:jc w:val="both"/>
        <w:textAlignment w:val="baseline"/>
        <w:rPr>
          <w:rFonts w:cs="Arial"/>
          <w:b/>
          <w:bCs/>
          <w:iCs/>
          <w:color w:val="000000"/>
          <w:szCs w:val="22"/>
        </w:rPr>
      </w:pPr>
    </w:p>
    <w:p w14:paraId="07EC9AF3" w14:textId="77777777" w:rsidR="00A20748" w:rsidRPr="00FD1495" w:rsidRDefault="00A20748" w:rsidP="00502804">
      <w:pPr>
        <w:shd w:val="clear" w:color="auto" w:fill="D9D9D9" w:themeFill="background1" w:themeFillShade="D9"/>
        <w:overflowPunct w:val="0"/>
        <w:autoSpaceDE w:val="0"/>
        <w:autoSpaceDN w:val="0"/>
        <w:adjustRightInd w:val="0"/>
        <w:jc w:val="both"/>
        <w:textAlignment w:val="baseline"/>
        <w:rPr>
          <w:rFonts w:cs="Arial"/>
          <w:bCs/>
          <w:color w:val="000000"/>
          <w:szCs w:val="22"/>
        </w:rPr>
      </w:pPr>
      <w:r w:rsidRPr="00FD1495">
        <w:rPr>
          <w:rFonts w:cs="Arial"/>
          <w:bCs/>
          <w:color w:val="000000"/>
          <w:szCs w:val="22"/>
        </w:rPr>
        <w:t>Ce paragraphe doit lister les thèmes de l’aéronef qui doivent être passés en revue ainsi que la méthode utilisée.</w:t>
      </w:r>
    </w:p>
    <w:p w14:paraId="1B01135A" w14:textId="77777777" w:rsidR="00A20748" w:rsidRPr="00FD1495" w:rsidRDefault="00A20748" w:rsidP="00502804">
      <w:pPr>
        <w:overflowPunct w:val="0"/>
        <w:autoSpaceDE w:val="0"/>
        <w:autoSpaceDN w:val="0"/>
        <w:adjustRightInd w:val="0"/>
        <w:jc w:val="both"/>
        <w:textAlignment w:val="baseline"/>
        <w:rPr>
          <w:rFonts w:cs="Arial"/>
          <w:bCs/>
          <w:color w:val="000000"/>
          <w:szCs w:val="22"/>
        </w:rPr>
      </w:pPr>
    </w:p>
    <w:p w14:paraId="13502A95" w14:textId="77777777" w:rsidR="00A20748" w:rsidRDefault="00A20748" w:rsidP="00502804">
      <w:pPr>
        <w:overflowPunct w:val="0"/>
        <w:autoSpaceDE w:val="0"/>
        <w:autoSpaceDN w:val="0"/>
        <w:adjustRightInd w:val="0"/>
        <w:jc w:val="both"/>
        <w:textAlignment w:val="baseline"/>
        <w:rPr>
          <w:rFonts w:cs="Arial"/>
          <w:color w:val="000000"/>
          <w:szCs w:val="22"/>
        </w:rPr>
      </w:pPr>
      <w:r w:rsidRPr="00FD1495">
        <w:rPr>
          <w:rFonts w:cs="Arial"/>
          <w:color w:val="000000"/>
          <w:szCs w:val="22"/>
        </w:rPr>
        <w:t>Les points suivants doivent être vérifiés :</w:t>
      </w:r>
    </w:p>
    <w:p w14:paraId="057E432A" w14:textId="77777777" w:rsidR="00E74148" w:rsidRPr="00FD1495" w:rsidRDefault="00E74148" w:rsidP="00502804">
      <w:pPr>
        <w:overflowPunct w:val="0"/>
        <w:autoSpaceDE w:val="0"/>
        <w:autoSpaceDN w:val="0"/>
        <w:adjustRightInd w:val="0"/>
        <w:jc w:val="both"/>
        <w:textAlignment w:val="baseline"/>
        <w:rPr>
          <w:rFonts w:cs="Arial"/>
          <w:color w:val="000000"/>
          <w:szCs w:val="22"/>
        </w:rPr>
      </w:pPr>
    </w:p>
    <w:p w14:paraId="57E35C1A" w14:textId="5092ACB4" w:rsidR="00A20748" w:rsidRPr="00FD1495" w:rsidRDefault="009F1128" w:rsidP="00C27991">
      <w:pPr>
        <w:numPr>
          <w:ilvl w:val="0"/>
          <w:numId w:val="20"/>
        </w:numPr>
        <w:tabs>
          <w:tab w:val="clear" w:pos="3024"/>
          <w:tab w:val="left" w:pos="709"/>
          <w:tab w:val="num" w:pos="3744"/>
        </w:tabs>
        <w:overflowPunct w:val="0"/>
        <w:autoSpaceDE w:val="0"/>
        <w:autoSpaceDN w:val="0"/>
        <w:adjustRightInd w:val="0"/>
        <w:ind w:left="709"/>
        <w:jc w:val="both"/>
        <w:textAlignment w:val="baseline"/>
        <w:rPr>
          <w:rFonts w:cs="Arial"/>
          <w:color w:val="000000"/>
          <w:szCs w:val="22"/>
        </w:rPr>
      </w:pPr>
      <w:r w:rsidRPr="00FD1495">
        <w:rPr>
          <w:rFonts w:cs="Arial"/>
          <w:color w:val="000000"/>
          <w:szCs w:val="22"/>
        </w:rPr>
        <w:t>La</w:t>
      </w:r>
      <w:r w:rsidR="00A20748" w:rsidRPr="00FD1495">
        <w:rPr>
          <w:rFonts w:cs="Arial"/>
          <w:color w:val="000000"/>
          <w:szCs w:val="22"/>
        </w:rPr>
        <w:t xml:space="preserve"> présence des marquages et placards requis</w:t>
      </w:r>
      <w:r w:rsidR="00E74148">
        <w:rPr>
          <w:rFonts w:cs="Arial"/>
          <w:color w:val="000000"/>
          <w:szCs w:val="22"/>
        </w:rPr>
        <w:t>,</w:t>
      </w:r>
    </w:p>
    <w:p w14:paraId="485133FA" w14:textId="6DA24EAB" w:rsidR="00A20748" w:rsidRPr="00FD1495" w:rsidRDefault="009F1128" w:rsidP="00C27991">
      <w:pPr>
        <w:numPr>
          <w:ilvl w:val="0"/>
          <w:numId w:val="20"/>
        </w:numPr>
        <w:tabs>
          <w:tab w:val="clear" w:pos="3024"/>
          <w:tab w:val="left" w:pos="709"/>
          <w:tab w:val="num" w:pos="3744"/>
        </w:tabs>
        <w:overflowPunct w:val="0"/>
        <w:autoSpaceDE w:val="0"/>
        <w:autoSpaceDN w:val="0"/>
        <w:adjustRightInd w:val="0"/>
        <w:ind w:left="709"/>
        <w:jc w:val="both"/>
        <w:textAlignment w:val="baseline"/>
        <w:rPr>
          <w:rFonts w:cs="Arial"/>
          <w:color w:val="000000"/>
          <w:szCs w:val="22"/>
        </w:rPr>
      </w:pPr>
      <w:r w:rsidRPr="00FD1495">
        <w:rPr>
          <w:rFonts w:cs="Arial"/>
          <w:color w:val="000000"/>
          <w:szCs w:val="22"/>
        </w:rPr>
        <w:t>Le</w:t>
      </w:r>
      <w:r w:rsidR="00A20748" w:rsidRPr="00FD1495">
        <w:rPr>
          <w:rFonts w:cs="Arial"/>
          <w:color w:val="000000"/>
          <w:szCs w:val="22"/>
        </w:rPr>
        <w:t xml:space="preserve"> manuel de vol est compatible avec la configuration de l’aéronef (y compris avec les modifications appliqué</w:t>
      </w:r>
      <w:r>
        <w:rPr>
          <w:rFonts w:cs="Arial"/>
          <w:color w:val="000000"/>
          <w:szCs w:val="22"/>
        </w:rPr>
        <w:t>e</w:t>
      </w:r>
      <w:r w:rsidR="00A20748" w:rsidRPr="00FD1495">
        <w:rPr>
          <w:rFonts w:cs="Arial"/>
          <w:color w:val="000000"/>
          <w:szCs w:val="22"/>
        </w:rPr>
        <w:t>s)</w:t>
      </w:r>
      <w:r w:rsidR="00E74148">
        <w:rPr>
          <w:rFonts w:cs="Arial"/>
          <w:color w:val="000000"/>
          <w:szCs w:val="22"/>
        </w:rPr>
        <w:t>,</w:t>
      </w:r>
    </w:p>
    <w:p w14:paraId="6E43D230" w14:textId="40273193" w:rsidR="00A20748" w:rsidRPr="00FD1495" w:rsidRDefault="009F1128" w:rsidP="00C27991">
      <w:pPr>
        <w:numPr>
          <w:ilvl w:val="0"/>
          <w:numId w:val="20"/>
        </w:numPr>
        <w:tabs>
          <w:tab w:val="clear" w:pos="3024"/>
          <w:tab w:val="left" w:pos="709"/>
          <w:tab w:val="num" w:pos="3744"/>
        </w:tabs>
        <w:overflowPunct w:val="0"/>
        <w:autoSpaceDE w:val="0"/>
        <w:autoSpaceDN w:val="0"/>
        <w:adjustRightInd w:val="0"/>
        <w:ind w:left="709"/>
        <w:jc w:val="both"/>
        <w:textAlignment w:val="baseline"/>
        <w:rPr>
          <w:rFonts w:cs="Arial"/>
          <w:color w:val="000000"/>
          <w:szCs w:val="22"/>
        </w:rPr>
      </w:pPr>
      <w:r w:rsidRPr="00FD1495">
        <w:rPr>
          <w:rFonts w:cs="Arial"/>
          <w:color w:val="000000"/>
          <w:szCs w:val="22"/>
        </w:rPr>
        <w:t>La</w:t>
      </w:r>
      <w:r w:rsidR="00A20748" w:rsidRPr="00FD1495">
        <w:rPr>
          <w:rFonts w:cs="Arial"/>
          <w:color w:val="000000"/>
          <w:szCs w:val="22"/>
        </w:rPr>
        <w:t xml:space="preserve"> définition de l’aéronef est conforme aux données approuvées</w:t>
      </w:r>
      <w:r w:rsidR="00E74148">
        <w:rPr>
          <w:rFonts w:cs="Arial"/>
          <w:color w:val="000000"/>
          <w:szCs w:val="22"/>
        </w:rPr>
        <w:t>,</w:t>
      </w:r>
    </w:p>
    <w:p w14:paraId="3AE36982" w14:textId="06B0FB1F" w:rsidR="00A20748" w:rsidRPr="00FD1495" w:rsidRDefault="009F1128" w:rsidP="00C27991">
      <w:pPr>
        <w:numPr>
          <w:ilvl w:val="0"/>
          <w:numId w:val="20"/>
        </w:numPr>
        <w:tabs>
          <w:tab w:val="clear" w:pos="3024"/>
          <w:tab w:val="left" w:pos="709"/>
          <w:tab w:val="num" w:pos="3744"/>
        </w:tabs>
        <w:overflowPunct w:val="0"/>
        <w:autoSpaceDE w:val="0"/>
        <w:autoSpaceDN w:val="0"/>
        <w:adjustRightInd w:val="0"/>
        <w:ind w:left="709"/>
        <w:jc w:val="both"/>
        <w:textAlignment w:val="baseline"/>
        <w:rPr>
          <w:rFonts w:cs="Arial"/>
          <w:color w:val="000000"/>
          <w:szCs w:val="22"/>
        </w:rPr>
      </w:pPr>
      <w:r w:rsidRPr="00FD1495">
        <w:rPr>
          <w:rFonts w:cs="Arial"/>
          <w:color w:val="000000"/>
          <w:szCs w:val="22"/>
        </w:rPr>
        <w:t>L’aéronef</w:t>
      </w:r>
      <w:r w:rsidR="00A20748" w:rsidRPr="00FD1495">
        <w:rPr>
          <w:rFonts w:cs="Arial"/>
          <w:color w:val="000000"/>
          <w:szCs w:val="22"/>
        </w:rPr>
        <w:t xml:space="preserve"> ne présente pas de défauts apparents dont le report n’aurait pas été </w:t>
      </w:r>
      <w:r>
        <w:rPr>
          <w:rFonts w:cs="Arial"/>
          <w:color w:val="000000"/>
          <w:szCs w:val="22"/>
        </w:rPr>
        <w:t>tracé</w:t>
      </w:r>
      <w:r w:rsidR="00E74148">
        <w:rPr>
          <w:rFonts w:cs="Arial"/>
          <w:color w:val="000000"/>
          <w:szCs w:val="22"/>
        </w:rPr>
        <w:t>,</w:t>
      </w:r>
    </w:p>
    <w:p w14:paraId="4153739F" w14:textId="0011DE19" w:rsidR="00A20748" w:rsidRPr="00FD1495" w:rsidRDefault="009F1128" w:rsidP="00C27991">
      <w:pPr>
        <w:numPr>
          <w:ilvl w:val="0"/>
          <w:numId w:val="20"/>
        </w:numPr>
        <w:tabs>
          <w:tab w:val="clear" w:pos="3024"/>
          <w:tab w:val="left" w:pos="709"/>
          <w:tab w:val="num" w:pos="3744"/>
        </w:tabs>
        <w:overflowPunct w:val="0"/>
        <w:autoSpaceDE w:val="0"/>
        <w:autoSpaceDN w:val="0"/>
        <w:adjustRightInd w:val="0"/>
        <w:ind w:left="709"/>
        <w:jc w:val="both"/>
        <w:textAlignment w:val="baseline"/>
        <w:rPr>
          <w:rFonts w:cs="Arial"/>
          <w:color w:val="000000"/>
          <w:szCs w:val="22"/>
        </w:rPr>
      </w:pPr>
      <w:r w:rsidRPr="00FD1495">
        <w:rPr>
          <w:rFonts w:cs="Arial"/>
          <w:color w:val="000000"/>
          <w:szCs w:val="22"/>
        </w:rPr>
        <w:t>Il</w:t>
      </w:r>
      <w:r w:rsidR="00A20748" w:rsidRPr="00FD1495">
        <w:rPr>
          <w:rFonts w:cs="Arial"/>
          <w:color w:val="000000"/>
          <w:szCs w:val="22"/>
        </w:rPr>
        <w:t xml:space="preserve"> n’y a pas d’incohérence entre l’aéronef et les enregistrements documentaires examinés.</w:t>
      </w:r>
    </w:p>
    <w:p w14:paraId="39877AF8" w14:textId="77777777" w:rsidR="00A20748" w:rsidRPr="00FD1495" w:rsidRDefault="00A20748" w:rsidP="00502804">
      <w:pPr>
        <w:overflowPunct w:val="0"/>
        <w:autoSpaceDE w:val="0"/>
        <w:autoSpaceDN w:val="0"/>
        <w:adjustRightInd w:val="0"/>
        <w:jc w:val="both"/>
        <w:textAlignment w:val="baseline"/>
        <w:rPr>
          <w:rFonts w:cs="Arial"/>
          <w:color w:val="000000"/>
          <w:szCs w:val="22"/>
        </w:rPr>
      </w:pPr>
    </w:p>
    <w:p w14:paraId="1D855EA0" w14:textId="77777777" w:rsidR="00A20748" w:rsidRPr="00FD1495" w:rsidRDefault="00A20748" w:rsidP="00502804">
      <w:pPr>
        <w:overflowPunct w:val="0"/>
        <w:autoSpaceDE w:val="0"/>
        <w:autoSpaceDN w:val="0"/>
        <w:adjustRightInd w:val="0"/>
        <w:jc w:val="both"/>
        <w:textAlignment w:val="baseline"/>
        <w:rPr>
          <w:rFonts w:cs="Arial"/>
          <w:color w:val="000000"/>
          <w:szCs w:val="22"/>
        </w:rPr>
      </w:pPr>
      <w:r w:rsidRPr="00FD1495">
        <w:rPr>
          <w:rFonts w:cs="Arial"/>
          <w:color w:val="000000"/>
          <w:szCs w:val="22"/>
        </w:rPr>
        <w:t>En particulier, pour les dossiers de travaux vérifiés lors de l’examen documentaire, l’examinateur vérifie par sondage sur l’aéronef le respect des instructions techniques/gamme de travail.</w:t>
      </w:r>
    </w:p>
    <w:p w14:paraId="208BF47F" w14:textId="77777777" w:rsidR="00A20748" w:rsidRPr="00FD1495" w:rsidRDefault="00A20748" w:rsidP="00502804">
      <w:pPr>
        <w:overflowPunct w:val="0"/>
        <w:autoSpaceDE w:val="0"/>
        <w:autoSpaceDN w:val="0"/>
        <w:adjustRightInd w:val="0"/>
        <w:jc w:val="both"/>
        <w:textAlignment w:val="baseline"/>
        <w:rPr>
          <w:rFonts w:cs="Arial"/>
          <w:bCs/>
          <w:color w:val="000000"/>
          <w:szCs w:val="22"/>
        </w:rPr>
      </w:pPr>
    </w:p>
    <w:p w14:paraId="342F73D8" w14:textId="77777777" w:rsidR="00A20748" w:rsidRPr="00F54BC4" w:rsidRDefault="00A20748" w:rsidP="00760B68">
      <w:pPr>
        <w:overflowPunct w:val="0"/>
        <w:autoSpaceDE w:val="0"/>
        <w:autoSpaceDN w:val="0"/>
        <w:adjustRightInd w:val="0"/>
        <w:jc w:val="both"/>
        <w:textAlignment w:val="baseline"/>
        <w:rPr>
          <w:rFonts w:cs="Arial"/>
          <w:b/>
          <w:bCs/>
          <w:iCs/>
          <w:color w:val="000000"/>
          <w:sz w:val="24"/>
          <w:szCs w:val="24"/>
        </w:rPr>
      </w:pPr>
      <w:r w:rsidRPr="00F54BC4">
        <w:rPr>
          <w:rFonts w:cs="Arial"/>
          <w:b/>
          <w:bCs/>
          <w:iCs/>
          <w:color w:val="000000"/>
          <w:sz w:val="24"/>
          <w:szCs w:val="24"/>
        </w:rPr>
        <w:t>Enregistrement attendu</w:t>
      </w:r>
    </w:p>
    <w:p w14:paraId="1B7BF8CB" w14:textId="77777777" w:rsidR="00A20748" w:rsidRPr="00FD1495" w:rsidRDefault="00A20748" w:rsidP="00502804">
      <w:pPr>
        <w:overflowPunct w:val="0"/>
        <w:autoSpaceDE w:val="0"/>
        <w:autoSpaceDN w:val="0"/>
        <w:adjustRightInd w:val="0"/>
        <w:jc w:val="both"/>
        <w:textAlignment w:val="baseline"/>
        <w:rPr>
          <w:rFonts w:cs="Arial"/>
          <w:b/>
          <w:bCs/>
          <w:iCs/>
          <w:color w:val="000000"/>
          <w:szCs w:val="22"/>
        </w:rPr>
      </w:pPr>
    </w:p>
    <w:p w14:paraId="7E04369E" w14:textId="77777777" w:rsidR="00A20748" w:rsidRDefault="00A20748" w:rsidP="00502804">
      <w:pPr>
        <w:overflowPunct w:val="0"/>
        <w:autoSpaceDE w:val="0"/>
        <w:autoSpaceDN w:val="0"/>
        <w:adjustRightInd w:val="0"/>
        <w:jc w:val="both"/>
        <w:textAlignment w:val="baseline"/>
        <w:rPr>
          <w:rFonts w:cs="Arial"/>
          <w:bCs/>
          <w:color w:val="000000"/>
          <w:szCs w:val="22"/>
        </w:rPr>
      </w:pPr>
      <w:r w:rsidRPr="00FD1495">
        <w:rPr>
          <w:rFonts w:cs="Arial"/>
          <w:bCs/>
          <w:color w:val="000000"/>
          <w:szCs w:val="22"/>
        </w:rPr>
        <w:t xml:space="preserve">Un document de synthèse doit formaliser la visite effectuée et fournir l’état physique de l’aéronef afin d’assurer la traçabilité et permettre : </w:t>
      </w:r>
    </w:p>
    <w:p w14:paraId="02B0586B" w14:textId="77777777" w:rsidR="00E74148" w:rsidRPr="00FD1495" w:rsidRDefault="00E74148" w:rsidP="00502804">
      <w:pPr>
        <w:overflowPunct w:val="0"/>
        <w:autoSpaceDE w:val="0"/>
        <w:autoSpaceDN w:val="0"/>
        <w:adjustRightInd w:val="0"/>
        <w:jc w:val="both"/>
        <w:textAlignment w:val="baseline"/>
        <w:rPr>
          <w:rFonts w:cs="Arial"/>
          <w:bCs/>
          <w:color w:val="000000"/>
          <w:szCs w:val="22"/>
        </w:rPr>
      </w:pPr>
    </w:p>
    <w:p w14:paraId="423CAEA7" w14:textId="26DC62A2" w:rsidR="00A20748" w:rsidRPr="00FD1495" w:rsidRDefault="009F1128" w:rsidP="00C27991">
      <w:pPr>
        <w:numPr>
          <w:ilvl w:val="0"/>
          <w:numId w:val="26"/>
        </w:numPr>
        <w:tabs>
          <w:tab w:val="num" w:pos="720"/>
          <w:tab w:val="num" w:pos="1276"/>
        </w:tabs>
        <w:overflowPunct w:val="0"/>
        <w:autoSpaceDE w:val="0"/>
        <w:autoSpaceDN w:val="0"/>
        <w:adjustRightInd w:val="0"/>
        <w:ind w:left="709"/>
        <w:jc w:val="both"/>
        <w:textAlignment w:val="baseline"/>
        <w:rPr>
          <w:rFonts w:cs="Arial"/>
          <w:bCs/>
          <w:color w:val="000000"/>
          <w:szCs w:val="22"/>
        </w:rPr>
      </w:pPr>
      <w:r w:rsidRPr="00FD1495">
        <w:rPr>
          <w:rFonts w:cs="Arial"/>
          <w:bCs/>
          <w:color w:val="000000"/>
          <w:szCs w:val="22"/>
        </w:rPr>
        <w:t>De</w:t>
      </w:r>
      <w:r w:rsidR="00A20748" w:rsidRPr="00FD1495">
        <w:rPr>
          <w:rFonts w:cs="Arial"/>
          <w:bCs/>
          <w:color w:val="000000"/>
          <w:szCs w:val="22"/>
        </w:rPr>
        <w:t xml:space="preserve"> retrouver l’ensemble des vérifications effectuées et autres informations recueillies à la compréhension de l’état physique de l’aéronef,</w:t>
      </w:r>
    </w:p>
    <w:p w14:paraId="2D0515D6" w14:textId="6FC0B1FF" w:rsidR="00A20748" w:rsidRPr="00FD1495" w:rsidRDefault="009F1128" w:rsidP="00C27991">
      <w:pPr>
        <w:numPr>
          <w:ilvl w:val="0"/>
          <w:numId w:val="26"/>
        </w:numPr>
        <w:tabs>
          <w:tab w:val="num" w:pos="720"/>
          <w:tab w:val="num" w:pos="1276"/>
        </w:tabs>
        <w:overflowPunct w:val="0"/>
        <w:autoSpaceDE w:val="0"/>
        <w:autoSpaceDN w:val="0"/>
        <w:adjustRightInd w:val="0"/>
        <w:ind w:left="709"/>
        <w:jc w:val="both"/>
        <w:textAlignment w:val="baseline"/>
        <w:rPr>
          <w:rFonts w:cs="Arial"/>
          <w:bCs/>
          <w:color w:val="000000"/>
          <w:szCs w:val="22"/>
        </w:rPr>
      </w:pPr>
      <w:r w:rsidRPr="00FD1495">
        <w:rPr>
          <w:rFonts w:cs="Arial"/>
          <w:bCs/>
          <w:color w:val="000000"/>
          <w:szCs w:val="22"/>
        </w:rPr>
        <w:t>D’enregistrer</w:t>
      </w:r>
      <w:r w:rsidR="00A20748" w:rsidRPr="00FD1495">
        <w:rPr>
          <w:rFonts w:cs="Arial"/>
          <w:bCs/>
          <w:color w:val="000000"/>
          <w:szCs w:val="22"/>
        </w:rPr>
        <w:t xml:space="preserve"> les défauts éventuellement découverts durant la visite de l’aéronef, et de prévoir la planification des actions nécessaires pour les solder,</w:t>
      </w:r>
    </w:p>
    <w:p w14:paraId="37238311" w14:textId="4E7978F9" w:rsidR="00A20748" w:rsidRPr="00FD1495" w:rsidRDefault="009F1128" w:rsidP="00C27991">
      <w:pPr>
        <w:numPr>
          <w:ilvl w:val="0"/>
          <w:numId w:val="26"/>
        </w:numPr>
        <w:tabs>
          <w:tab w:val="num" w:pos="720"/>
          <w:tab w:val="num" w:pos="1276"/>
        </w:tabs>
        <w:overflowPunct w:val="0"/>
        <w:autoSpaceDE w:val="0"/>
        <w:autoSpaceDN w:val="0"/>
        <w:adjustRightInd w:val="0"/>
        <w:ind w:left="709"/>
        <w:jc w:val="both"/>
        <w:textAlignment w:val="baseline"/>
        <w:rPr>
          <w:rFonts w:cs="Arial"/>
          <w:bCs/>
          <w:color w:val="000000"/>
          <w:szCs w:val="22"/>
        </w:rPr>
      </w:pPr>
      <w:r w:rsidRPr="00FD1495">
        <w:rPr>
          <w:rFonts w:cs="Arial"/>
          <w:bCs/>
          <w:color w:val="000000"/>
          <w:szCs w:val="22"/>
        </w:rPr>
        <w:t>D’enregistrer</w:t>
      </w:r>
      <w:r w:rsidR="00A20748" w:rsidRPr="00FD1495">
        <w:rPr>
          <w:rFonts w:cs="Arial"/>
          <w:bCs/>
          <w:color w:val="000000"/>
          <w:szCs w:val="22"/>
        </w:rPr>
        <w:t xml:space="preserve"> les informations utiles pour corroborer l’examen documentaire de l’aéronef,</w:t>
      </w:r>
    </w:p>
    <w:p w14:paraId="6867F239" w14:textId="2522D3AE" w:rsidR="00A20748" w:rsidRPr="00FD1495" w:rsidRDefault="009F1128" w:rsidP="00C27991">
      <w:pPr>
        <w:numPr>
          <w:ilvl w:val="0"/>
          <w:numId w:val="26"/>
        </w:numPr>
        <w:tabs>
          <w:tab w:val="num" w:pos="720"/>
          <w:tab w:val="num" w:pos="1276"/>
        </w:tabs>
        <w:overflowPunct w:val="0"/>
        <w:autoSpaceDE w:val="0"/>
        <w:autoSpaceDN w:val="0"/>
        <w:adjustRightInd w:val="0"/>
        <w:ind w:left="709"/>
        <w:jc w:val="both"/>
        <w:textAlignment w:val="baseline"/>
        <w:rPr>
          <w:rFonts w:cs="Arial"/>
          <w:bCs/>
          <w:color w:val="000000"/>
          <w:szCs w:val="22"/>
        </w:rPr>
      </w:pPr>
      <w:r>
        <w:rPr>
          <w:rFonts w:cs="Arial"/>
          <w:bCs/>
          <w:color w:val="000000"/>
          <w:szCs w:val="22"/>
        </w:rPr>
        <w:t>D’ê</w:t>
      </w:r>
      <w:r w:rsidRPr="00FD1495">
        <w:rPr>
          <w:rFonts w:cs="Arial"/>
          <w:bCs/>
          <w:color w:val="000000"/>
          <w:szCs w:val="22"/>
        </w:rPr>
        <w:t>tre</w:t>
      </w:r>
      <w:r w:rsidR="00A20748" w:rsidRPr="00FD1495">
        <w:rPr>
          <w:rFonts w:cs="Arial"/>
          <w:bCs/>
          <w:color w:val="000000"/>
          <w:szCs w:val="22"/>
        </w:rPr>
        <w:t xml:space="preserve"> visé, par le personnel qualifié et ayant effectué la visite.</w:t>
      </w:r>
    </w:p>
    <w:p w14:paraId="015FFFEA" w14:textId="77777777" w:rsidR="00A20748" w:rsidRPr="00F1281A" w:rsidRDefault="00A20748" w:rsidP="00502804">
      <w:pPr>
        <w:jc w:val="both"/>
        <w:rPr>
          <w:b/>
          <w:color w:val="000000"/>
        </w:rPr>
      </w:pPr>
    </w:p>
    <w:p w14:paraId="5AE96349" w14:textId="77777777" w:rsidR="00A20748" w:rsidRPr="00095FD6" w:rsidRDefault="009C156F" w:rsidP="00C27991">
      <w:pPr>
        <w:pStyle w:val="Titre1"/>
        <w:numPr>
          <w:ilvl w:val="0"/>
          <w:numId w:val="111"/>
        </w:numPr>
        <w:ind w:left="0" w:hanging="11"/>
        <w:jc w:val="both"/>
        <w:rPr>
          <w:color w:val="484D7A"/>
          <w:sz w:val="28"/>
          <w:szCs w:val="28"/>
          <w:u w:val="none"/>
        </w:rPr>
      </w:pPr>
      <w:bookmarkStart w:id="164" w:name="_Toc43387507"/>
      <w:bookmarkStart w:id="165" w:name="_Toc194668214"/>
      <w:r w:rsidRPr="00095FD6">
        <w:rPr>
          <w:color w:val="484D7A"/>
          <w:sz w:val="28"/>
          <w:szCs w:val="28"/>
          <w:u w:val="none"/>
        </w:rPr>
        <w:t>PROROGATION DE CEN</w:t>
      </w:r>
      <w:bookmarkEnd w:id="164"/>
      <w:bookmarkEnd w:id="165"/>
    </w:p>
    <w:p w14:paraId="4692D8F6" w14:textId="77777777" w:rsidR="00A20748" w:rsidRPr="00FD1495" w:rsidRDefault="00A20748" w:rsidP="00502804">
      <w:pPr>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FD1495" w14:paraId="59CF61E1" w14:textId="77777777" w:rsidTr="00A20748">
        <w:tc>
          <w:tcPr>
            <w:tcW w:w="9851" w:type="dxa"/>
            <w:shd w:val="pct10" w:color="auto" w:fill="auto"/>
          </w:tcPr>
          <w:p w14:paraId="0A9A3AD3" w14:textId="1E2F28FB" w:rsidR="00A20748" w:rsidRPr="00FD1495" w:rsidRDefault="0012795E" w:rsidP="00502804">
            <w:pPr>
              <w:jc w:val="both"/>
              <w:rPr>
                <w:rFonts w:cs="Arial"/>
                <w:szCs w:val="22"/>
              </w:rPr>
            </w:pPr>
            <w:r>
              <w:rPr>
                <w:rFonts w:cs="Arial"/>
                <w:szCs w:val="22"/>
              </w:rPr>
              <w:t>CAO.FR.</w:t>
            </w:r>
            <w:r w:rsidR="00A20748" w:rsidRPr="00FD1495">
              <w:rPr>
                <w:rFonts w:cs="Arial"/>
                <w:szCs w:val="22"/>
              </w:rPr>
              <w:t>095</w:t>
            </w:r>
            <w:r w:rsidR="009F1128">
              <w:rPr>
                <w:rFonts w:cs="Arial"/>
                <w:szCs w:val="22"/>
              </w:rPr>
              <w:t>I</w:t>
            </w:r>
            <w:r w:rsidR="00A20748" w:rsidRPr="00FD1495">
              <w:rPr>
                <w:rFonts w:cs="Arial"/>
                <w:szCs w:val="22"/>
              </w:rPr>
              <w:t>(b)(</w:t>
            </w:r>
            <w:proofErr w:type="gramStart"/>
            <w:r w:rsidR="00A20748" w:rsidRPr="00FD1495">
              <w:rPr>
                <w:rFonts w:cs="Arial"/>
                <w:szCs w:val="22"/>
              </w:rPr>
              <w:t>4)/</w:t>
            </w:r>
            <w:proofErr w:type="gramEnd"/>
            <w:r w:rsidR="009F1128">
              <w:rPr>
                <w:rFonts w:cs="Arial"/>
                <w:szCs w:val="22"/>
              </w:rPr>
              <w:t>I</w:t>
            </w:r>
            <w:r w:rsidR="00A20748" w:rsidRPr="00FD1495">
              <w:rPr>
                <w:rFonts w:cs="Arial"/>
                <w:szCs w:val="22"/>
              </w:rPr>
              <w:t>(c)(</w:t>
            </w:r>
            <w:r w:rsidR="009F1128">
              <w:rPr>
                <w:rFonts w:cs="Arial"/>
                <w:szCs w:val="22"/>
              </w:rPr>
              <w:t>2</w:t>
            </w:r>
            <w:r w:rsidR="00A20748" w:rsidRPr="00FD1495">
              <w:rPr>
                <w:rFonts w:cs="Arial"/>
                <w:szCs w:val="22"/>
              </w:rPr>
              <w:t>)</w:t>
            </w:r>
          </w:p>
        </w:tc>
      </w:tr>
    </w:tbl>
    <w:p w14:paraId="03EADB8B" w14:textId="77777777" w:rsidR="00A20748" w:rsidRPr="00FD1495" w:rsidRDefault="00A20748" w:rsidP="00502804">
      <w:pPr>
        <w:overflowPunct w:val="0"/>
        <w:autoSpaceDE w:val="0"/>
        <w:autoSpaceDN w:val="0"/>
        <w:adjustRightInd w:val="0"/>
        <w:jc w:val="both"/>
        <w:textAlignment w:val="baseline"/>
        <w:rPr>
          <w:rFonts w:cs="Arial"/>
          <w:color w:val="000000"/>
          <w:szCs w:val="22"/>
        </w:rPr>
      </w:pPr>
    </w:p>
    <w:p w14:paraId="63F51F10" w14:textId="2384F465" w:rsidR="00A20748" w:rsidRDefault="00A20748" w:rsidP="00502804">
      <w:pPr>
        <w:overflowPunct w:val="0"/>
        <w:autoSpaceDE w:val="0"/>
        <w:autoSpaceDN w:val="0"/>
        <w:adjustRightInd w:val="0"/>
        <w:jc w:val="both"/>
        <w:textAlignment w:val="baseline"/>
        <w:rPr>
          <w:rFonts w:cs="Arial"/>
          <w:color w:val="000000"/>
          <w:szCs w:val="22"/>
        </w:rPr>
      </w:pPr>
      <w:r w:rsidRPr="00FD1495">
        <w:rPr>
          <w:rFonts w:cs="Arial"/>
          <w:color w:val="000000"/>
          <w:szCs w:val="22"/>
        </w:rPr>
        <w:t xml:space="preserve">Les CEN sont prorogeables par l’organisme lorsque l’aéronef, au cours des douze </w:t>
      </w:r>
      <w:proofErr w:type="spellStart"/>
      <w:r w:rsidRPr="00FD1495">
        <w:rPr>
          <w:rFonts w:cs="Arial"/>
          <w:color w:val="000000"/>
          <w:szCs w:val="22"/>
        </w:rPr>
        <w:t>mois</w:t>
      </w:r>
      <w:proofErr w:type="spellEnd"/>
      <w:r w:rsidRPr="00FD1495">
        <w:rPr>
          <w:rFonts w:cs="Arial"/>
          <w:color w:val="000000"/>
          <w:szCs w:val="22"/>
        </w:rPr>
        <w:t xml:space="preserve"> écoulés est resté en environnement contrôlé, c’est-à-dire :</w:t>
      </w:r>
    </w:p>
    <w:p w14:paraId="4DB59229" w14:textId="77777777" w:rsidR="00AC6F51" w:rsidRPr="00FD1495" w:rsidRDefault="00AC6F51" w:rsidP="00502804">
      <w:pPr>
        <w:overflowPunct w:val="0"/>
        <w:autoSpaceDE w:val="0"/>
        <w:autoSpaceDN w:val="0"/>
        <w:adjustRightInd w:val="0"/>
        <w:jc w:val="both"/>
        <w:textAlignment w:val="baseline"/>
        <w:rPr>
          <w:rFonts w:cs="Arial"/>
          <w:color w:val="000000"/>
          <w:szCs w:val="22"/>
        </w:rPr>
      </w:pPr>
    </w:p>
    <w:p w14:paraId="49B51792" w14:textId="67E485AA" w:rsidR="00A20748" w:rsidRPr="00FD1495" w:rsidRDefault="00A22C70" w:rsidP="00C27991">
      <w:pPr>
        <w:pStyle w:val="Paragraphedeliste"/>
        <w:numPr>
          <w:ilvl w:val="1"/>
          <w:numId w:val="60"/>
        </w:numPr>
        <w:overflowPunct w:val="0"/>
        <w:autoSpaceDE w:val="0"/>
        <w:autoSpaceDN w:val="0"/>
        <w:adjustRightInd w:val="0"/>
        <w:ind w:left="709" w:hanging="425"/>
        <w:jc w:val="both"/>
        <w:textAlignment w:val="baseline"/>
        <w:rPr>
          <w:rFonts w:cs="Arial"/>
          <w:color w:val="000000"/>
          <w:szCs w:val="22"/>
        </w:rPr>
      </w:pPr>
      <w:r w:rsidRPr="00FD1495">
        <w:rPr>
          <w:rFonts w:cs="Arial"/>
          <w:color w:val="000000"/>
          <w:szCs w:val="22"/>
        </w:rPr>
        <w:t>Le</w:t>
      </w:r>
      <w:r w:rsidR="00A20748" w:rsidRPr="00FD1495">
        <w:rPr>
          <w:rFonts w:cs="Arial"/>
          <w:color w:val="000000"/>
          <w:szCs w:val="22"/>
        </w:rPr>
        <w:t xml:space="preserve"> maintien de la navigabilité a été géré par le mêm</w:t>
      </w:r>
      <w:r w:rsidR="00AC6F51">
        <w:rPr>
          <w:rFonts w:cs="Arial"/>
          <w:color w:val="000000"/>
          <w:szCs w:val="22"/>
        </w:rPr>
        <w:t>e organisme qui proroge le CEN,</w:t>
      </w:r>
    </w:p>
    <w:p w14:paraId="43560C5D" w14:textId="5F2A7FBC" w:rsidR="00A20748" w:rsidRPr="00FD1495" w:rsidRDefault="00A22C70" w:rsidP="00C27991">
      <w:pPr>
        <w:pStyle w:val="Paragraphedeliste"/>
        <w:numPr>
          <w:ilvl w:val="1"/>
          <w:numId w:val="60"/>
        </w:numPr>
        <w:overflowPunct w:val="0"/>
        <w:autoSpaceDE w:val="0"/>
        <w:autoSpaceDN w:val="0"/>
        <w:adjustRightInd w:val="0"/>
        <w:ind w:left="709" w:hanging="425"/>
        <w:jc w:val="both"/>
        <w:textAlignment w:val="baseline"/>
        <w:rPr>
          <w:rFonts w:cs="Arial"/>
          <w:color w:val="000000"/>
          <w:szCs w:val="22"/>
        </w:rPr>
      </w:pPr>
      <w:r w:rsidRPr="00FD1495">
        <w:rPr>
          <w:rFonts w:cs="Arial"/>
          <w:color w:val="000000"/>
          <w:szCs w:val="22"/>
        </w:rPr>
        <w:t>L’entretien</w:t>
      </w:r>
      <w:r w:rsidR="00A20748" w:rsidRPr="00FD1495">
        <w:rPr>
          <w:rFonts w:cs="Arial"/>
          <w:color w:val="000000"/>
          <w:szCs w:val="22"/>
        </w:rPr>
        <w:t xml:space="preserve"> a été assuré par un organisme d'entretien agréé conformément</w:t>
      </w:r>
      <w:r>
        <w:rPr>
          <w:rFonts w:cs="Arial"/>
          <w:color w:val="000000"/>
          <w:szCs w:val="22"/>
        </w:rPr>
        <w:t xml:space="preserve"> </w:t>
      </w:r>
      <w:r w:rsidR="00A20748" w:rsidRPr="00FD1495">
        <w:rPr>
          <w:rFonts w:cs="Arial"/>
          <w:color w:val="000000"/>
          <w:szCs w:val="22"/>
        </w:rPr>
        <w:t>à la Partie 145</w:t>
      </w:r>
      <w:r>
        <w:rPr>
          <w:rFonts w:cs="Arial"/>
          <w:color w:val="000000"/>
          <w:szCs w:val="22"/>
        </w:rPr>
        <w:t>-FR</w:t>
      </w:r>
      <w:r w:rsidR="00A20748" w:rsidRPr="00FD1495">
        <w:rPr>
          <w:rFonts w:cs="Arial"/>
          <w:color w:val="000000"/>
          <w:szCs w:val="22"/>
        </w:rPr>
        <w:t xml:space="preserve"> ou à la Partie CAO</w:t>
      </w:r>
      <w:r>
        <w:rPr>
          <w:rFonts w:cs="Arial"/>
          <w:color w:val="000000"/>
          <w:szCs w:val="22"/>
        </w:rPr>
        <w:t>-FR</w:t>
      </w:r>
      <w:r w:rsidR="00A20748" w:rsidRPr="00FD1495">
        <w:rPr>
          <w:rFonts w:cs="Arial"/>
          <w:color w:val="000000"/>
          <w:szCs w:val="22"/>
        </w:rPr>
        <w:t>, cela inclut les tâches d'entretien dites « pilote-propriétaire » et leur remise en service soit par le pilote-propriétaire, soit par le personn</w:t>
      </w:r>
      <w:r w:rsidR="00AC6F51">
        <w:rPr>
          <w:rFonts w:cs="Arial"/>
          <w:color w:val="000000"/>
          <w:szCs w:val="22"/>
        </w:rPr>
        <w:t>el de certification indépendant.</w:t>
      </w:r>
    </w:p>
    <w:p w14:paraId="57251AD5" w14:textId="77777777" w:rsidR="00A20748" w:rsidRPr="00FD1495" w:rsidRDefault="00A20748" w:rsidP="00502804">
      <w:pPr>
        <w:pStyle w:val="Paragraphedeliste"/>
        <w:overflowPunct w:val="0"/>
        <w:autoSpaceDE w:val="0"/>
        <w:autoSpaceDN w:val="0"/>
        <w:adjustRightInd w:val="0"/>
        <w:ind w:left="1440"/>
        <w:jc w:val="both"/>
        <w:textAlignment w:val="baseline"/>
        <w:rPr>
          <w:rFonts w:cs="Arial"/>
          <w:color w:val="000000"/>
          <w:szCs w:val="22"/>
        </w:rPr>
      </w:pPr>
    </w:p>
    <w:p w14:paraId="45834F6B" w14:textId="77777777" w:rsidR="00A20748" w:rsidRPr="00FD1495" w:rsidRDefault="00A20748" w:rsidP="00502804">
      <w:pPr>
        <w:overflowPunct w:val="0"/>
        <w:autoSpaceDE w:val="0"/>
        <w:autoSpaceDN w:val="0"/>
        <w:adjustRightInd w:val="0"/>
        <w:jc w:val="both"/>
        <w:textAlignment w:val="baseline"/>
        <w:rPr>
          <w:rFonts w:cs="Arial"/>
          <w:color w:val="000000"/>
          <w:szCs w:val="22"/>
        </w:rPr>
      </w:pPr>
      <w:r w:rsidRPr="00FD1495">
        <w:rPr>
          <w:rFonts w:cs="Arial"/>
          <w:color w:val="000000"/>
          <w:szCs w:val="22"/>
        </w:rPr>
        <w:t>A chaque prorogation, un formulaire de prorogation (</w:t>
      </w:r>
      <w:r w:rsidR="008B465D">
        <w:rPr>
          <w:rFonts w:cs="Arial"/>
          <w:color w:val="000000"/>
          <w:szCs w:val="22"/>
        </w:rPr>
        <w:t xml:space="preserve">un </w:t>
      </w:r>
      <w:r w:rsidRPr="00FD1495">
        <w:rPr>
          <w:rFonts w:cs="Arial"/>
          <w:color w:val="000000"/>
          <w:szCs w:val="22"/>
        </w:rPr>
        <w:t>modèle</w:t>
      </w:r>
      <w:r w:rsidR="008B465D">
        <w:rPr>
          <w:rFonts w:cs="Arial"/>
          <w:color w:val="000000"/>
          <w:szCs w:val="22"/>
        </w:rPr>
        <w:t xml:space="preserve"> est proposé en annexe de ce guide</w:t>
      </w:r>
      <w:r w:rsidRPr="00FD1495">
        <w:rPr>
          <w:rFonts w:cs="Arial"/>
          <w:color w:val="000000"/>
          <w:szCs w:val="22"/>
        </w:rPr>
        <w:t>) est rempli.</w:t>
      </w:r>
    </w:p>
    <w:p w14:paraId="598AA73E" w14:textId="77777777" w:rsidR="00A20748" w:rsidRPr="00FD1495" w:rsidRDefault="00A20748" w:rsidP="00502804">
      <w:pPr>
        <w:overflowPunct w:val="0"/>
        <w:autoSpaceDE w:val="0"/>
        <w:autoSpaceDN w:val="0"/>
        <w:adjustRightInd w:val="0"/>
        <w:jc w:val="both"/>
        <w:textAlignment w:val="baseline"/>
        <w:rPr>
          <w:rFonts w:cs="Arial"/>
          <w:color w:val="000000"/>
          <w:szCs w:val="22"/>
        </w:rPr>
      </w:pPr>
    </w:p>
    <w:p w14:paraId="373EDA87" w14:textId="77777777" w:rsidR="00A20748" w:rsidRDefault="00A20748" w:rsidP="00502804">
      <w:pPr>
        <w:overflowPunct w:val="0"/>
        <w:autoSpaceDE w:val="0"/>
        <w:autoSpaceDN w:val="0"/>
        <w:adjustRightInd w:val="0"/>
        <w:jc w:val="both"/>
        <w:textAlignment w:val="baseline"/>
        <w:rPr>
          <w:rFonts w:cs="Arial"/>
          <w:color w:val="000000"/>
          <w:szCs w:val="22"/>
        </w:rPr>
      </w:pPr>
      <w:r w:rsidRPr="00FD1495">
        <w:rPr>
          <w:rFonts w:cs="Arial"/>
          <w:color w:val="000000"/>
          <w:szCs w:val="22"/>
        </w:rPr>
        <w:t>Rubriques du CEN à remplir :</w:t>
      </w:r>
    </w:p>
    <w:p w14:paraId="01524131" w14:textId="77777777" w:rsidR="00AC6F51" w:rsidRPr="00FD1495" w:rsidRDefault="00AC6F51" w:rsidP="00502804">
      <w:pPr>
        <w:overflowPunct w:val="0"/>
        <w:autoSpaceDE w:val="0"/>
        <w:autoSpaceDN w:val="0"/>
        <w:adjustRightInd w:val="0"/>
        <w:jc w:val="both"/>
        <w:textAlignment w:val="baseline"/>
        <w:rPr>
          <w:rFonts w:cs="Arial"/>
          <w:color w:val="000000"/>
          <w:szCs w:val="22"/>
        </w:rPr>
      </w:pPr>
    </w:p>
    <w:p w14:paraId="4B9BA79A" w14:textId="0825C589" w:rsidR="00A20748" w:rsidRPr="00FD1495" w:rsidRDefault="00A22C70" w:rsidP="00C27991">
      <w:pPr>
        <w:numPr>
          <w:ilvl w:val="0"/>
          <w:numId w:val="23"/>
        </w:numPr>
        <w:overflowPunct w:val="0"/>
        <w:autoSpaceDE w:val="0"/>
        <w:autoSpaceDN w:val="0"/>
        <w:adjustRightInd w:val="0"/>
        <w:jc w:val="both"/>
        <w:textAlignment w:val="baseline"/>
        <w:rPr>
          <w:rFonts w:cs="Arial"/>
          <w:color w:val="000000"/>
          <w:szCs w:val="22"/>
        </w:rPr>
      </w:pPr>
      <w:r w:rsidRPr="00FD1495">
        <w:rPr>
          <w:rFonts w:cs="Arial"/>
          <w:color w:val="000000"/>
          <w:szCs w:val="22"/>
        </w:rPr>
        <w:t>Date</w:t>
      </w:r>
      <w:r w:rsidR="00A20748" w:rsidRPr="00FD1495">
        <w:rPr>
          <w:rFonts w:cs="Arial"/>
          <w:color w:val="000000"/>
          <w:szCs w:val="22"/>
        </w:rPr>
        <w:t xml:space="preserve"> d’expiration : </w:t>
      </w:r>
    </w:p>
    <w:p w14:paraId="2D799EA2" w14:textId="2C17C833" w:rsidR="00A20748" w:rsidRPr="00FD1495" w:rsidRDefault="00A22C70" w:rsidP="00C27991">
      <w:pPr>
        <w:numPr>
          <w:ilvl w:val="0"/>
          <w:numId w:val="24"/>
        </w:numPr>
        <w:overflowPunct w:val="0"/>
        <w:autoSpaceDE w:val="0"/>
        <w:autoSpaceDN w:val="0"/>
        <w:adjustRightInd w:val="0"/>
        <w:jc w:val="both"/>
        <w:textAlignment w:val="baseline"/>
        <w:rPr>
          <w:rFonts w:cs="Arial"/>
          <w:color w:val="000000"/>
          <w:szCs w:val="22"/>
        </w:rPr>
      </w:pPr>
      <w:r w:rsidRPr="00FD1495">
        <w:rPr>
          <w:rFonts w:cs="Arial"/>
          <w:color w:val="000000"/>
          <w:szCs w:val="22"/>
        </w:rPr>
        <w:t>La</w:t>
      </w:r>
      <w:r w:rsidR="00A20748" w:rsidRPr="00FD1495">
        <w:rPr>
          <w:rFonts w:cs="Arial"/>
          <w:color w:val="000000"/>
          <w:szCs w:val="22"/>
        </w:rPr>
        <w:t xml:space="preserve"> date d’expiration précédente + 1 an si la prorogation intervient moins de 30 jours avant l’expiration du CEN ou après son expiration</w:t>
      </w:r>
    </w:p>
    <w:p w14:paraId="2DC76A12" w14:textId="2768258B" w:rsidR="00A20748" w:rsidRPr="00FD1495" w:rsidRDefault="00A22C70" w:rsidP="00C27991">
      <w:pPr>
        <w:numPr>
          <w:ilvl w:val="0"/>
          <w:numId w:val="24"/>
        </w:numPr>
        <w:overflowPunct w:val="0"/>
        <w:autoSpaceDE w:val="0"/>
        <w:autoSpaceDN w:val="0"/>
        <w:adjustRightInd w:val="0"/>
        <w:jc w:val="both"/>
        <w:textAlignment w:val="baseline"/>
        <w:rPr>
          <w:rFonts w:cs="Arial"/>
          <w:color w:val="000000"/>
          <w:szCs w:val="22"/>
        </w:rPr>
      </w:pPr>
      <w:r w:rsidRPr="00FD1495">
        <w:rPr>
          <w:rFonts w:cs="Arial"/>
          <w:color w:val="000000"/>
          <w:szCs w:val="22"/>
        </w:rPr>
        <w:t>La</w:t>
      </w:r>
      <w:r w:rsidR="00A20748" w:rsidRPr="00FD1495">
        <w:rPr>
          <w:rFonts w:cs="Arial"/>
          <w:color w:val="000000"/>
          <w:szCs w:val="22"/>
        </w:rPr>
        <w:t xml:space="preserve"> date de prorogation + 1 an si la prorogation intervient plus de 30 jours avant l’expiration du CEN</w:t>
      </w:r>
      <w:r w:rsidR="00AC6F51">
        <w:rPr>
          <w:rFonts w:cs="Arial"/>
          <w:color w:val="000000"/>
          <w:szCs w:val="22"/>
        </w:rPr>
        <w:t>,</w:t>
      </w:r>
    </w:p>
    <w:p w14:paraId="563CF760" w14:textId="640985E1" w:rsidR="00A20748" w:rsidRPr="00FD1495" w:rsidRDefault="00A22C70" w:rsidP="00C27991">
      <w:pPr>
        <w:numPr>
          <w:ilvl w:val="0"/>
          <w:numId w:val="23"/>
        </w:numPr>
        <w:overflowPunct w:val="0"/>
        <w:autoSpaceDE w:val="0"/>
        <w:autoSpaceDN w:val="0"/>
        <w:adjustRightInd w:val="0"/>
        <w:jc w:val="both"/>
        <w:textAlignment w:val="baseline"/>
        <w:rPr>
          <w:rFonts w:cs="Arial"/>
          <w:color w:val="000000"/>
          <w:szCs w:val="22"/>
        </w:rPr>
      </w:pPr>
      <w:r w:rsidRPr="00FD1495">
        <w:rPr>
          <w:rFonts w:cs="Arial"/>
          <w:color w:val="000000"/>
          <w:szCs w:val="22"/>
        </w:rPr>
        <w:t>N</w:t>
      </w:r>
      <w:r w:rsidR="00A20748" w:rsidRPr="00FD1495">
        <w:rPr>
          <w:rFonts w:cs="Arial"/>
          <w:color w:val="000000"/>
          <w:szCs w:val="22"/>
        </w:rPr>
        <w:t xml:space="preserve">° </w:t>
      </w:r>
      <w:r w:rsidR="001D4726" w:rsidRPr="00FD1495">
        <w:rPr>
          <w:rFonts w:cs="Arial"/>
          <w:color w:val="000000"/>
          <w:szCs w:val="22"/>
        </w:rPr>
        <w:t>d’</w:t>
      </w:r>
      <w:r w:rsidR="001D4726">
        <w:rPr>
          <w:rFonts w:cs="Arial"/>
          <w:color w:val="000000"/>
          <w:szCs w:val="22"/>
        </w:rPr>
        <w:t>habilitation</w:t>
      </w:r>
      <w:r w:rsidR="001D4726" w:rsidRPr="00FD1495">
        <w:rPr>
          <w:rFonts w:cs="Arial"/>
          <w:color w:val="000000"/>
          <w:szCs w:val="22"/>
        </w:rPr>
        <w:t> </w:t>
      </w:r>
      <w:r w:rsidR="00A20748" w:rsidRPr="00FD1495">
        <w:rPr>
          <w:rFonts w:cs="Arial"/>
          <w:color w:val="000000"/>
          <w:szCs w:val="22"/>
        </w:rPr>
        <w:t>: celle du signataire de la prorogation</w:t>
      </w:r>
      <w:r w:rsidR="00AC6F51">
        <w:rPr>
          <w:rFonts w:cs="Arial"/>
          <w:color w:val="000000"/>
          <w:szCs w:val="22"/>
        </w:rPr>
        <w:t>,</w:t>
      </w:r>
    </w:p>
    <w:p w14:paraId="7BEAF89C" w14:textId="5C61F934" w:rsidR="00A20748" w:rsidRPr="00FD1495" w:rsidRDefault="00A22C70" w:rsidP="00C27991">
      <w:pPr>
        <w:numPr>
          <w:ilvl w:val="0"/>
          <w:numId w:val="23"/>
        </w:numPr>
        <w:overflowPunct w:val="0"/>
        <w:autoSpaceDE w:val="0"/>
        <w:autoSpaceDN w:val="0"/>
        <w:adjustRightInd w:val="0"/>
        <w:jc w:val="both"/>
        <w:textAlignment w:val="baseline"/>
        <w:rPr>
          <w:rFonts w:cs="Arial"/>
          <w:color w:val="000000"/>
          <w:szCs w:val="22"/>
        </w:rPr>
      </w:pPr>
      <w:r w:rsidRPr="00FD1495">
        <w:rPr>
          <w:rFonts w:cs="Arial"/>
          <w:color w:val="000000"/>
          <w:szCs w:val="22"/>
        </w:rPr>
        <w:t>N</w:t>
      </w:r>
      <w:r w:rsidR="00A20748" w:rsidRPr="00FD1495">
        <w:rPr>
          <w:rFonts w:cs="Arial"/>
          <w:color w:val="000000"/>
          <w:szCs w:val="22"/>
        </w:rPr>
        <w:t>° d’agrément : n° d’agrément Partie CAO</w:t>
      </w:r>
      <w:r>
        <w:rPr>
          <w:rFonts w:cs="Arial"/>
          <w:color w:val="000000"/>
          <w:szCs w:val="22"/>
        </w:rPr>
        <w:t>-FR</w:t>
      </w:r>
      <w:r w:rsidR="00A20748" w:rsidRPr="00FD1495">
        <w:rPr>
          <w:rFonts w:cs="Arial"/>
          <w:color w:val="000000"/>
          <w:szCs w:val="22"/>
        </w:rPr>
        <w:t xml:space="preserve"> de l’organisme.</w:t>
      </w:r>
    </w:p>
    <w:p w14:paraId="0050779B" w14:textId="77777777" w:rsidR="00A20748" w:rsidRPr="00FD1495" w:rsidRDefault="00A20748" w:rsidP="00502804">
      <w:pPr>
        <w:overflowPunct w:val="0"/>
        <w:autoSpaceDE w:val="0"/>
        <w:autoSpaceDN w:val="0"/>
        <w:adjustRightInd w:val="0"/>
        <w:jc w:val="both"/>
        <w:textAlignment w:val="baseline"/>
        <w:rPr>
          <w:rFonts w:cs="Arial"/>
          <w:color w:val="000000"/>
          <w:szCs w:val="22"/>
        </w:rPr>
      </w:pPr>
    </w:p>
    <w:p w14:paraId="2A091D66" w14:textId="6BB875F5" w:rsidR="00A20748" w:rsidRPr="00FD1495" w:rsidRDefault="00A20748" w:rsidP="00502804">
      <w:pPr>
        <w:overflowPunct w:val="0"/>
        <w:autoSpaceDE w:val="0"/>
        <w:autoSpaceDN w:val="0"/>
        <w:adjustRightInd w:val="0"/>
        <w:jc w:val="both"/>
        <w:textAlignment w:val="baseline"/>
        <w:rPr>
          <w:rFonts w:cs="Arial"/>
          <w:color w:val="000000"/>
          <w:szCs w:val="22"/>
        </w:rPr>
      </w:pPr>
      <w:r w:rsidRPr="00FD1495">
        <w:rPr>
          <w:rFonts w:cs="Arial"/>
          <w:color w:val="000000"/>
          <w:szCs w:val="22"/>
        </w:rPr>
        <w:t xml:space="preserve">Une copie du CEN prorogé est adressée à </w:t>
      </w:r>
      <w:r w:rsidR="00A22C70">
        <w:rPr>
          <w:rFonts w:cs="Arial"/>
          <w:color w:val="000000"/>
          <w:szCs w:val="22"/>
        </w:rPr>
        <w:t>OSAC</w:t>
      </w:r>
      <w:r w:rsidRPr="00FD1495">
        <w:rPr>
          <w:rFonts w:cs="Arial"/>
          <w:color w:val="000000"/>
          <w:szCs w:val="22"/>
        </w:rPr>
        <w:t xml:space="preserve"> sous 10 jours </w:t>
      </w:r>
      <w:r w:rsidR="00A22C70">
        <w:rPr>
          <w:rFonts w:cs="Arial"/>
          <w:color w:val="000000"/>
          <w:szCs w:val="22"/>
        </w:rPr>
        <w:t xml:space="preserve">via le service internet </w:t>
      </w:r>
      <w:r w:rsidRPr="00FD1495">
        <w:rPr>
          <w:rFonts w:cs="Arial"/>
          <w:color w:val="000000"/>
          <w:szCs w:val="22"/>
        </w:rPr>
        <w:t>(accompagné du formulaire AC158)</w:t>
      </w:r>
      <w:r w:rsidR="00AC6F51">
        <w:rPr>
          <w:rFonts w:cs="Arial"/>
          <w:color w:val="000000"/>
          <w:szCs w:val="22"/>
        </w:rPr>
        <w:t>.</w:t>
      </w:r>
    </w:p>
    <w:p w14:paraId="3AB98C5A" w14:textId="77777777" w:rsidR="00A20748" w:rsidRPr="00FD1495" w:rsidRDefault="00A20748" w:rsidP="00502804">
      <w:pPr>
        <w:overflowPunct w:val="0"/>
        <w:autoSpaceDE w:val="0"/>
        <w:autoSpaceDN w:val="0"/>
        <w:adjustRightInd w:val="0"/>
        <w:jc w:val="both"/>
        <w:textAlignment w:val="baseline"/>
        <w:rPr>
          <w:rFonts w:cs="Arial"/>
          <w:color w:val="000000"/>
          <w:szCs w:val="22"/>
        </w:rPr>
      </w:pPr>
    </w:p>
    <w:p w14:paraId="7B4A26B1" w14:textId="77777777" w:rsidR="00A20748" w:rsidRDefault="00A20748" w:rsidP="00502804">
      <w:pPr>
        <w:overflowPunct w:val="0"/>
        <w:autoSpaceDE w:val="0"/>
        <w:autoSpaceDN w:val="0"/>
        <w:adjustRightInd w:val="0"/>
        <w:jc w:val="both"/>
        <w:textAlignment w:val="baseline"/>
        <w:rPr>
          <w:rFonts w:cs="Arial"/>
          <w:color w:val="000000"/>
          <w:szCs w:val="22"/>
        </w:rPr>
      </w:pPr>
      <w:r w:rsidRPr="00FD1495">
        <w:rPr>
          <w:rFonts w:cs="Arial"/>
          <w:color w:val="000000"/>
          <w:szCs w:val="22"/>
        </w:rPr>
        <w:t>Archivage </w:t>
      </w:r>
    </w:p>
    <w:p w14:paraId="66BB57DF" w14:textId="77777777" w:rsidR="00AC6F51" w:rsidRPr="00FD1495" w:rsidRDefault="00AC6F51" w:rsidP="00502804">
      <w:pPr>
        <w:overflowPunct w:val="0"/>
        <w:autoSpaceDE w:val="0"/>
        <w:autoSpaceDN w:val="0"/>
        <w:adjustRightInd w:val="0"/>
        <w:jc w:val="both"/>
        <w:textAlignment w:val="baseline"/>
        <w:rPr>
          <w:rFonts w:cs="Arial"/>
          <w:color w:val="000000"/>
          <w:szCs w:val="22"/>
        </w:rPr>
      </w:pPr>
    </w:p>
    <w:p w14:paraId="3C2704B7" w14:textId="77777777" w:rsidR="00A20748" w:rsidRPr="00FD1495" w:rsidRDefault="00AC6F51" w:rsidP="00C27991">
      <w:pPr>
        <w:numPr>
          <w:ilvl w:val="0"/>
          <w:numId w:val="25"/>
        </w:numPr>
        <w:overflowPunct w:val="0"/>
        <w:autoSpaceDE w:val="0"/>
        <w:autoSpaceDN w:val="0"/>
        <w:adjustRightInd w:val="0"/>
        <w:jc w:val="both"/>
        <w:textAlignment w:val="baseline"/>
        <w:rPr>
          <w:rFonts w:cs="Arial"/>
          <w:color w:val="000000"/>
          <w:szCs w:val="22"/>
        </w:rPr>
      </w:pPr>
      <w:r>
        <w:rPr>
          <w:rFonts w:cs="Arial"/>
          <w:color w:val="000000"/>
          <w:szCs w:val="22"/>
        </w:rPr>
        <w:lastRenderedPageBreak/>
        <w:t>F</w:t>
      </w:r>
      <w:r w:rsidR="00A20748" w:rsidRPr="00FD1495">
        <w:rPr>
          <w:rFonts w:cs="Arial"/>
          <w:color w:val="000000"/>
          <w:szCs w:val="22"/>
        </w:rPr>
        <w:t>ormulaire de prorogation : jusqu’au prochain examen de navigabilité</w:t>
      </w:r>
      <w:r>
        <w:rPr>
          <w:rFonts w:cs="Arial"/>
          <w:color w:val="000000"/>
          <w:szCs w:val="22"/>
        </w:rPr>
        <w:t>.</w:t>
      </w:r>
    </w:p>
    <w:p w14:paraId="3FECC03D" w14:textId="77777777" w:rsidR="00A20748" w:rsidRPr="00FD1495" w:rsidRDefault="00AC6F51" w:rsidP="00C27991">
      <w:pPr>
        <w:numPr>
          <w:ilvl w:val="0"/>
          <w:numId w:val="25"/>
        </w:numPr>
        <w:overflowPunct w:val="0"/>
        <w:autoSpaceDE w:val="0"/>
        <w:autoSpaceDN w:val="0"/>
        <w:adjustRightInd w:val="0"/>
        <w:jc w:val="both"/>
        <w:textAlignment w:val="baseline"/>
        <w:rPr>
          <w:rFonts w:cs="Arial"/>
          <w:color w:val="000000"/>
          <w:szCs w:val="22"/>
        </w:rPr>
      </w:pPr>
      <w:r>
        <w:rPr>
          <w:rFonts w:cs="Arial"/>
          <w:color w:val="000000"/>
          <w:szCs w:val="22"/>
        </w:rPr>
        <w:t>C</w:t>
      </w:r>
      <w:r w:rsidR="00A20748" w:rsidRPr="00FD1495">
        <w:rPr>
          <w:rFonts w:cs="Arial"/>
          <w:color w:val="000000"/>
          <w:szCs w:val="22"/>
        </w:rPr>
        <w:t>opie du CEN prorogé : jusqu’à 2 ans après le retrait de service de l’aéronef.</w:t>
      </w:r>
    </w:p>
    <w:p w14:paraId="7897C33E" w14:textId="77777777" w:rsidR="00AC6F51" w:rsidRDefault="00AC6F51">
      <w:pPr>
        <w:rPr>
          <w:b/>
          <w:sz w:val="28"/>
          <w:szCs w:val="28"/>
        </w:rPr>
      </w:pPr>
    </w:p>
    <w:p w14:paraId="712A0E9E" w14:textId="1E9233DD" w:rsidR="00A20748" w:rsidRPr="00095FD6" w:rsidRDefault="009C156F" w:rsidP="00C27991">
      <w:pPr>
        <w:pStyle w:val="Titre1"/>
        <w:numPr>
          <w:ilvl w:val="0"/>
          <w:numId w:val="112"/>
        </w:numPr>
        <w:ind w:left="0" w:hanging="11"/>
        <w:jc w:val="both"/>
        <w:rPr>
          <w:color w:val="484D7A"/>
          <w:sz w:val="28"/>
          <w:szCs w:val="28"/>
          <w:u w:val="none"/>
        </w:rPr>
      </w:pPr>
      <w:bookmarkStart w:id="166" w:name="_Toc43387508"/>
      <w:bookmarkStart w:id="167" w:name="_Toc194668215"/>
      <w:r w:rsidRPr="00095FD6">
        <w:rPr>
          <w:color w:val="484D7A"/>
          <w:sz w:val="28"/>
          <w:szCs w:val="28"/>
          <w:u w:val="none"/>
        </w:rPr>
        <w:t>VOLS DE CONTROLE DE MAINTENANCE</w:t>
      </w:r>
      <w:bookmarkEnd w:id="166"/>
      <w:bookmarkEnd w:id="167"/>
    </w:p>
    <w:p w14:paraId="757FAF38" w14:textId="77777777" w:rsidR="00A20748" w:rsidRPr="001F21EE" w:rsidRDefault="00A20748" w:rsidP="00502804">
      <w:pPr>
        <w:pStyle w:val="Paragraphedeliste"/>
        <w:jc w:val="both"/>
        <w:rPr>
          <w:rFonts w:cs="Arial"/>
          <w:b/>
          <w:color w:val="000000"/>
          <w:szCs w:val="22"/>
        </w:rPr>
      </w:pPr>
    </w:p>
    <w:tbl>
      <w:tblPr>
        <w:tblpPr w:leftFromText="141" w:rightFromText="141" w:vertAnchor="text"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9851"/>
      </w:tblGrid>
      <w:tr w:rsidR="00A20748" w:rsidRPr="001F21EE" w14:paraId="31A63079" w14:textId="77777777" w:rsidTr="00A20748">
        <w:tc>
          <w:tcPr>
            <w:tcW w:w="9851" w:type="dxa"/>
            <w:shd w:val="pct10" w:color="auto" w:fill="auto"/>
          </w:tcPr>
          <w:p w14:paraId="3E71DFDF" w14:textId="547C98DE" w:rsidR="00A20748" w:rsidRPr="001F21EE" w:rsidRDefault="0012795E" w:rsidP="00502804">
            <w:pPr>
              <w:jc w:val="both"/>
              <w:rPr>
                <w:rFonts w:cs="Arial"/>
                <w:szCs w:val="22"/>
              </w:rPr>
            </w:pPr>
            <w:r>
              <w:rPr>
                <w:rFonts w:cs="Arial"/>
                <w:szCs w:val="22"/>
              </w:rPr>
              <w:t>CAO.FR.</w:t>
            </w:r>
            <w:r w:rsidR="00A20748" w:rsidRPr="001F21EE">
              <w:rPr>
                <w:rFonts w:cs="Arial"/>
                <w:szCs w:val="22"/>
              </w:rPr>
              <w:t>075(a)</w:t>
            </w:r>
          </w:p>
        </w:tc>
      </w:tr>
    </w:tbl>
    <w:p w14:paraId="4F9E7037" w14:textId="77777777" w:rsidR="00A20748" w:rsidRPr="001F21EE" w:rsidRDefault="00A20748" w:rsidP="00502804">
      <w:pPr>
        <w:overflowPunct w:val="0"/>
        <w:autoSpaceDE w:val="0"/>
        <w:autoSpaceDN w:val="0"/>
        <w:adjustRightInd w:val="0"/>
        <w:jc w:val="both"/>
        <w:textAlignment w:val="baseline"/>
        <w:rPr>
          <w:rFonts w:cs="Arial"/>
          <w:color w:val="000000"/>
          <w:szCs w:val="22"/>
        </w:rPr>
      </w:pPr>
    </w:p>
    <w:p w14:paraId="23CFD39B" w14:textId="77777777" w:rsidR="00A20748" w:rsidRPr="001F21EE" w:rsidRDefault="00A20748" w:rsidP="00502804">
      <w:pPr>
        <w:overflowPunct w:val="0"/>
        <w:autoSpaceDE w:val="0"/>
        <w:autoSpaceDN w:val="0"/>
        <w:adjustRightInd w:val="0"/>
        <w:jc w:val="both"/>
        <w:textAlignment w:val="baseline"/>
        <w:rPr>
          <w:rFonts w:cs="Arial"/>
          <w:color w:val="000000"/>
          <w:szCs w:val="22"/>
        </w:rPr>
      </w:pPr>
      <w:r w:rsidRPr="001F21EE">
        <w:rPr>
          <w:rFonts w:cs="Arial"/>
          <w:color w:val="000000"/>
          <w:szCs w:val="22"/>
        </w:rPr>
        <w:t>Des vols de contrôle</w:t>
      </w:r>
      <w:r w:rsidR="00B67ABC">
        <w:rPr>
          <w:rFonts w:cs="Arial"/>
          <w:color w:val="000000"/>
          <w:szCs w:val="22"/>
        </w:rPr>
        <w:t xml:space="preserve"> de maintenance</w:t>
      </w:r>
      <w:r w:rsidRPr="001F21EE">
        <w:rPr>
          <w:rFonts w:cs="Arial"/>
          <w:color w:val="000000"/>
          <w:szCs w:val="22"/>
        </w:rPr>
        <w:t xml:space="preserve"> doivent être exécutés à l’issue de l’exécution de certaines opérations d’entretien selon un programme qui doit figurer ou être référencé dans le PE.</w:t>
      </w:r>
    </w:p>
    <w:p w14:paraId="76F5A5CA" w14:textId="77777777" w:rsidR="00A20748" w:rsidRPr="001F21EE" w:rsidRDefault="00A20748" w:rsidP="00502804">
      <w:pPr>
        <w:overflowPunct w:val="0"/>
        <w:autoSpaceDE w:val="0"/>
        <w:autoSpaceDN w:val="0"/>
        <w:adjustRightInd w:val="0"/>
        <w:jc w:val="both"/>
        <w:textAlignment w:val="baseline"/>
        <w:rPr>
          <w:rFonts w:cs="Arial"/>
          <w:color w:val="000000"/>
          <w:szCs w:val="22"/>
        </w:rPr>
      </w:pPr>
    </w:p>
    <w:p w14:paraId="48E63756" w14:textId="77777777" w:rsidR="00A20748" w:rsidRPr="001F21EE" w:rsidRDefault="00A20748" w:rsidP="00502804">
      <w:pPr>
        <w:overflowPunct w:val="0"/>
        <w:autoSpaceDE w:val="0"/>
        <w:autoSpaceDN w:val="0"/>
        <w:adjustRightInd w:val="0"/>
        <w:jc w:val="both"/>
        <w:textAlignment w:val="baseline"/>
        <w:rPr>
          <w:rFonts w:cs="Arial"/>
          <w:color w:val="000000"/>
          <w:szCs w:val="22"/>
        </w:rPr>
      </w:pPr>
      <w:r w:rsidRPr="001F21EE">
        <w:rPr>
          <w:rFonts w:cs="Arial"/>
          <w:color w:val="000000"/>
          <w:szCs w:val="22"/>
        </w:rPr>
        <w:t>Les cas d'exigibilité types et le programme des vols de contrôle</w:t>
      </w:r>
      <w:r w:rsidR="00B67ABC">
        <w:rPr>
          <w:rFonts w:cs="Arial"/>
          <w:color w:val="000000"/>
          <w:szCs w:val="22"/>
        </w:rPr>
        <w:t xml:space="preserve"> de maintenance</w:t>
      </w:r>
      <w:r w:rsidRPr="001F21EE">
        <w:rPr>
          <w:rFonts w:cs="Arial"/>
          <w:color w:val="000000"/>
          <w:szCs w:val="22"/>
        </w:rPr>
        <w:t xml:space="preserve"> sont définis dans le programme d’entretien.</w:t>
      </w:r>
    </w:p>
    <w:p w14:paraId="42E5A8F2" w14:textId="77777777" w:rsidR="00A20748" w:rsidRPr="001F21EE" w:rsidRDefault="00A20748" w:rsidP="00502804">
      <w:pPr>
        <w:overflowPunct w:val="0"/>
        <w:autoSpaceDE w:val="0"/>
        <w:autoSpaceDN w:val="0"/>
        <w:adjustRightInd w:val="0"/>
        <w:jc w:val="both"/>
        <w:textAlignment w:val="baseline"/>
        <w:rPr>
          <w:rFonts w:cs="Arial"/>
          <w:color w:val="000000"/>
          <w:szCs w:val="22"/>
          <w:u w:val="single"/>
        </w:rPr>
      </w:pPr>
    </w:p>
    <w:p w14:paraId="7F8F296C" w14:textId="77777777" w:rsidR="00A20748" w:rsidRPr="001F21EE" w:rsidRDefault="00A20748" w:rsidP="00502804">
      <w:pPr>
        <w:overflowPunct w:val="0"/>
        <w:autoSpaceDE w:val="0"/>
        <w:autoSpaceDN w:val="0"/>
        <w:adjustRightInd w:val="0"/>
        <w:jc w:val="both"/>
        <w:textAlignment w:val="baseline"/>
        <w:rPr>
          <w:rFonts w:cs="Arial"/>
          <w:color w:val="000000"/>
          <w:szCs w:val="22"/>
        </w:rPr>
      </w:pPr>
      <w:r w:rsidRPr="001F21EE">
        <w:rPr>
          <w:rFonts w:cs="Arial"/>
          <w:color w:val="000000"/>
          <w:szCs w:val="22"/>
        </w:rPr>
        <w:t>Dans les cas non couverts dans le programme d’entretien, le besoin d’un vol de contrôle</w:t>
      </w:r>
      <w:r w:rsidR="00B67ABC">
        <w:rPr>
          <w:rFonts w:cs="Arial"/>
          <w:color w:val="000000"/>
          <w:szCs w:val="22"/>
        </w:rPr>
        <w:t xml:space="preserve"> de maintenance</w:t>
      </w:r>
      <w:r w:rsidRPr="001F21EE">
        <w:rPr>
          <w:rFonts w:cs="Arial"/>
          <w:color w:val="000000"/>
          <w:szCs w:val="22"/>
        </w:rPr>
        <w:t xml:space="preserve"> et son programme sont définis par </w:t>
      </w:r>
      <w:r w:rsidRPr="00413774">
        <w:rPr>
          <w:rFonts w:cs="Arial"/>
          <w:iCs/>
          <w:color w:val="000000"/>
          <w:szCs w:val="22"/>
          <w:shd w:val="clear" w:color="auto" w:fill="D9D9D9"/>
        </w:rPr>
        <w:t>[indiquer le titre du responsable]</w:t>
      </w:r>
      <w:r w:rsidRPr="001F21EE">
        <w:rPr>
          <w:rFonts w:cs="Arial"/>
          <w:color w:val="000000"/>
          <w:szCs w:val="22"/>
        </w:rPr>
        <w:t xml:space="preserve"> en liaison, si nécessaire, avec l’organisme de maintenance concerné.</w:t>
      </w:r>
    </w:p>
    <w:p w14:paraId="32350873" w14:textId="77777777" w:rsidR="00A20748" w:rsidRPr="001F21EE" w:rsidRDefault="00A20748" w:rsidP="00502804">
      <w:pPr>
        <w:overflowPunct w:val="0"/>
        <w:autoSpaceDE w:val="0"/>
        <w:autoSpaceDN w:val="0"/>
        <w:adjustRightInd w:val="0"/>
        <w:jc w:val="both"/>
        <w:textAlignment w:val="baseline"/>
        <w:rPr>
          <w:rFonts w:cs="Arial"/>
          <w:color w:val="000000"/>
          <w:szCs w:val="22"/>
        </w:rPr>
      </w:pPr>
    </w:p>
    <w:p w14:paraId="3791F321" w14:textId="1BE54D8C" w:rsidR="00A20748" w:rsidRPr="001F21EE" w:rsidRDefault="00A20748" w:rsidP="00502804">
      <w:pPr>
        <w:overflowPunct w:val="0"/>
        <w:autoSpaceDE w:val="0"/>
        <w:autoSpaceDN w:val="0"/>
        <w:adjustRightInd w:val="0"/>
        <w:jc w:val="both"/>
        <w:textAlignment w:val="baseline"/>
        <w:rPr>
          <w:rFonts w:cs="Arial"/>
          <w:color w:val="000000"/>
          <w:szCs w:val="22"/>
        </w:rPr>
      </w:pPr>
      <w:r w:rsidRPr="001F21EE">
        <w:rPr>
          <w:rFonts w:cs="Arial"/>
          <w:color w:val="000000"/>
          <w:szCs w:val="22"/>
        </w:rPr>
        <w:t xml:space="preserve">Les procédures de remise en service pour vol de contrôle </w:t>
      </w:r>
      <w:r w:rsidR="00B67ABC">
        <w:rPr>
          <w:rFonts w:cs="Arial"/>
          <w:color w:val="000000"/>
          <w:szCs w:val="22"/>
        </w:rPr>
        <w:t xml:space="preserve">de maintenance </w:t>
      </w:r>
      <w:r w:rsidRPr="001F21EE">
        <w:rPr>
          <w:rFonts w:cs="Arial"/>
          <w:color w:val="000000"/>
          <w:szCs w:val="22"/>
        </w:rPr>
        <w:t>sont celles de l’organisme de maintenance concerné.</w:t>
      </w:r>
    </w:p>
    <w:p w14:paraId="7528FA2C" w14:textId="77777777" w:rsidR="00A20748" w:rsidRPr="001F21EE" w:rsidRDefault="00A20748" w:rsidP="00502804">
      <w:pPr>
        <w:overflowPunct w:val="0"/>
        <w:autoSpaceDE w:val="0"/>
        <w:autoSpaceDN w:val="0"/>
        <w:adjustRightInd w:val="0"/>
        <w:jc w:val="both"/>
        <w:textAlignment w:val="baseline"/>
        <w:rPr>
          <w:rFonts w:cs="Arial"/>
          <w:color w:val="000000"/>
          <w:szCs w:val="22"/>
        </w:rPr>
      </w:pPr>
    </w:p>
    <w:p w14:paraId="40126B3C" w14:textId="7923024C" w:rsidR="00A20748" w:rsidRPr="001F21EE" w:rsidRDefault="00A20748" w:rsidP="00502804">
      <w:pPr>
        <w:overflowPunct w:val="0"/>
        <w:autoSpaceDE w:val="0"/>
        <w:autoSpaceDN w:val="0"/>
        <w:adjustRightInd w:val="0"/>
        <w:jc w:val="both"/>
        <w:textAlignment w:val="baseline"/>
        <w:rPr>
          <w:rFonts w:cs="Arial"/>
          <w:color w:val="000000"/>
          <w:szCs w:val="22"/>
        </w:rPr>
      </w:pPr>
      <w:r w:rsidRPr="001F21EE">
        <w:rPr>
          <w:rFonts w:cs="Arial"/>
          <w:color w:val="000000"/>
          <w:szCs w:val="22"/>
        </w:rPr>
        <w:t xml:space="preserve">Si le CDN ou le CEN de l’aéronef </w:t>
      </w:r>
      <w:r w:rsidR="00AC6F51">
        <w:rPr>
          <w:rFonts w:cs="Arial"/>
          <w:color w:val="000000"/>
          <w:szCs w:val="22"/>
        </w:rPr>
        <w:t>est non valide</w:t>
      </w:r>
      <w:r w:rsidRPr="001F21EE">
        <w:rPr>
          <w:rFonts w:cs="Arial"/>
          <w:color w:val="000000"/>
          <w:szCs w:val="22"/>
        </w:rPr>
        <w:t>, un</w:t>
      </w:r>
      <w:r w:rsidR="001D4726">
        <w:rPr>
          <w:rFonts w:cs="Arial"/>
          <w:color w:val="000000"/>
          <w:szCs w:val="22"/>
        </w:rPr>
        <w:t xml:space="preserve"> </w:t>
      </w:r>
      <w:r w:rsidR="001D4726">
        <w:rPr>
          <w:rFonts w:cs="Arial"/>
          <w:szCs w:val="22"/>
        </w:rPr>
        <w:t>laissez-passer</w:t>
      </w:r>
      <w:r w:rsidR="00A22C70">
        <w:rPr>
          <w:rFonts w:cs="Arial"/>
          <w:szCs w:val="22"/>
        </w:rPr>
        <w:t xml:space="preserve"> de l’autorité</w:t>
      </w:r>
      <w:r w:rsidR="006F1135">
        <w:rPr>
          <w:rFonts w:cs="Arial"/>
          <w:color w:val="000000"/>
          <w:szCs w:val="22"/>
        </w:rPr>
        <w:t xml:space="preserve"> </w:t>
      </w:r>
      <w:r w:rsidRPr="001F21EE">
        <w:rPr>
          <w:rFonts w:cs="Arial"/>
          <w:color w:val="000000"/>
          <w:szCs w:val="22"/>
        </w:rPr>
        <w:t xml:space="preserve">doit être </w:t>
      </w:r>
      <w:r w:rsidR="004744CD" w:rsidRPr="001F21EE">
        <w:rPr>
          <w:rFonts w:cs="Arial"/>
          <w:color w:val="000000"/>
          <w:szCs w:val="22"/>
        </w:rPr>
        <w:t>obtenu</w:t>
      </w:r>
      <w:r w:rsidRPr="001F21EE">
        <w:rPr>
          <w:rFonts w:cs="Arial"/>
          <w:color w:val="000000"/>
          <w:szCs w:val="22"/>
        </w:rPr>
        <w:t xml:space="preserve"> pour le vol de contrôle</w:t>
      </w:r>
      <w:r w:rsidR="00B67ABC">
        <w:rPr>
          <w:rFonts w:cs="Arial"/>
          <w:color w:val="000000"/>
          <w:szCs w:val="22"/>
        </w:rPr>
        <w:t xml:space="preserve"> de maintenance</w:t>
      </w:r>
      <w:r w:rsidRPr="001F21EE">
        <w:rPr>
          <w:rFonts w:cs="Arial"/>
          <w:color w:val="000000"/>
          <w:szCs w:val="22"/>
        </w:rPr>
        <w:t>.</w:t>
      </w:r>
    </w:p>
    <w:p w14:paraId="1DA8C360" w14:textId="77777777" w:rsidR="00A20748" w:rsidRPr="001F21EE" w:rsidRDefault="00A20748" w:rsidP="00502804">
      <w:pPr>
        <w:jc w:val="both"/>
        <w:rPr>
          <w:rFonts w:cs="Arial"/>
          <w:color w:val="000000"/>
          <w:szCs w:val="22"/>
        </w:rPr>
      </w:pPr>
      <w:r w:rsidRPr="001F21EE">
        <w:rPr>
          <w:rFonts w:cs="Arial"/>
          <w:color w:val="000000"/>
          <w:szCs w:val="22"/>
        </w:rPr>
        <w:br w:type="page"/>
      </w:r>
    </w:p>
    <w:p w14:paraId="6E5C06E6" w14:textId="77777777" w:rsidR="00056633" w:rsidRDefault="00182A9D" w:rsidP="00304E63">
      <w:pPr>
        <w:pStyle w:val="Style1"/>
        <w:ind w:left="0" w:firstLine="0"/>
        <w:jc w:val="center"/>
        <w:rPr>
          <w:rFonts w:cs="Arial"/>
          <w:b/>
          <w:color w:val="000000"/>
          <w:sz w:val="44"/>
          <w:szCs w:val="44"/>
          <w:u w:val="none"/>
        </w:rPr>
      </w:pPr>
      <w:bookmarkStart w:id="168" w:name="_Toc43387509"/>
      <w:bookmarkStart w:id="169" w:name="_Toc194668216"/>
      <w:r>
        <w:rPr>
          <w:rFonts w:cs="Arial"/>
          <w:b/>
          <w:color w:val="000000"/>
          <w:sz w:val="44"/>
          <w:szCs w:val="44"/>
          <w:u w:val="none"/>
        </w:rPr>
        <w:lastRenderedPageBreak/>
        <w:t xml:space="preserve">Partie E – DOCUMENTS </w:t>
      </w:r>
      <w:r w:rsidR="00A20748" w:rsidRPr="001F21EE">
        <w:rPr>
          <w:rFonts w:cs="Arial"/>
          <w:b/>
          <w:color w:val="000000"/>
          <w:sz w:val="44"/>
          <w:szCs w:val="44"/>
          <w:u w:val="none"/>
        </w:rPr>
        <w:t>ANNEXES</w:t>
      </w:r>
      <w:bookmarkEnd w:id="168"/>
      <w:bookmarkEnd w:id="169"/>
    </w:p>
    <w:p w14:paraId="5B819B44" w14:textId="77777777" w:rsidR="00056633" w:rsidRPr="00056633" w:rsidRDefault="00056633" w:rsidP="00502804">
      <w:pPr>
        <w:jc w:val="both"/>
        <w:rPr>
          <w:rFonts w:cs="Arial"/>
          <w:szCs w:val="22"/>
        </w:rPr>
      </w:pPr>
    </w:p>
    <w:p w14:paraId="162E6755" w14:textId="77777777" w:rsidR="00A20748" w:rsidRPr="00095FD6" w:rsidRDefault="009C156F" w:rsidP="00C27991">
      <w:pPr>
        <w:pStyle w:val="Titre1"/>
        <w:numPr>
          <w:ilvl w:val="0"/>
          <w:numId w:val="95"/>
        </w:numPr>
        <w:ind w:left="0" w:firstLine="0"/>
        <w:jc w:val="both"/>
        <w:rPr>
          <w:color w:val="484D7A"/>
          <w:sz w:val="28"/>
          <w:szCs w:val="28"/>
          <w:u w:val="none"/>
        </w:rPr>
      </w:pPr>
      <w:bookmarkStart w:id="170" w:name="_Toc43387510"/>
      <w:bookmarkStart w:id="171" w:name="_Toc194668217"/>
      <w:r w:rsidRPr="00095FD6">
        <w:rPr>
          <w:color w:val="484D7A"/>
          <w:sz w:val="28"/>
          <w:szCs w:val="28"/>
          <w:u w:val="none"/>
        </w:rPr>
        <w:t>EXEMPLES DE DOCUMENTS</w:t>
      </w:r>
      <w:bookmarkEnd w:id="170"/>
      <w:bookmarkEnd w:id="171"/>
    </w:p>
    <w:p w14:paraId="0D3EE360" w14:textId="77777777" w:rsidR="00A20748" w:rsidRDefault="00A20748" w:rsidP="00502804">
      <w:pPr>
        <w:overflowPunct w:val="0"/>
        <w:autoSpaceDE w:val="0"/>
        <w:autoSpaceDN w:val="0"/>
        <w:adjustRightInd w:val="0"/>
        <w:spacing w:line="226" w:lineRule="atLeast"/>
        <w:jc w:val="both"/>
        <w:textAlignment w:val="baseline"/>
        <w:rPr>
          <w:b/>
          <w:color w:val="000000"/>
        </w:rPr>
      </w:pPr>
    </w:p>
    <w:p w14:paraId="40A595E5" w14:textId="77777777" w:rsidR="00AC6F51" w:rsidRDefault="00AC6F51" w:rsidP="00502804">
      <w:pPr>
        <w:overflowPunct w:val="0"/>
        <w:autoSpaceDE w:val="0"/>
        <w:autoSpaceDN w:val="0"/>
        <w:adjustRightInd w:val="0"/>
        <w:spacing w:line="226" w:lineRule="atLeast"/>
        <w:jc w:val="both"/>
        <w:textAlignment w:val="baseline"/>
        <w:rPr>
          <w:b/>
          <w:vanish/>
          <w:color w:val="000000"/>
        </w:rPr>
      </w:pPr>
    </w:p>
    <w:p w14:paraId="2B7438A0" w14:textId="77777777" w:rsidR="00A20748" w:rsidRDefault="00A20748" w:rsidP="0031053F">
      <w:pPr>
        <w:shd w:val="clear" w:color="auto" w:fill="D9D9D9" w:themeFill="background1" w:themeFillShade="D9"/>
        <w:jc w:val="both"/>
        <w:rPr>
          <w:rFonts w:cs="Arial"/>
          <w:szCs w:val="22"/>
        </w:rPr>
      </w:pPr>
      <w:r w:rsidRPr="00056633">
        <w:rPr>
          <w:rFonts w:cs="Arial"/>
          <w:szCs w:val="22"/>
        </w:rPr>
        <w:t>Exemples :</w:t>
      </w:r>
    </w:p>
    <w:p w14:paraId="24AD2213" w14:textId="77777777" w:rsidR="00AC6F51" w:rsidRPr="00056633" w:rsidRDefault="00AC6F51" w:rsidP="0031053F">
      <w:pPr>
        <w:shd w:val="clear" w:color="auto" w:fill="D9D9D9" w:themeFill="background1" w:themeFillShade="D9"/>
        <w:jc w:val="both"/>
        <w:rPr>
          <w:rFonts w:cs="Arial"/>
          <w:szCs w:val="22"/>
        </w:rPr>
      </w:pPr>
    </w:p>
    <w:p w14:paraId="2101057A" w14:textId="7118C55B" w:rsidR="00A20748" w:rsidRPr="00056633" w:rsidRDefault="00AC4DFA" w:rsidP="00C27991">
      <w:pPr>
        <w:pStyle w:val="Paragraphedeliste"/>
        <w:numPr>
          <w:ilvl w:val="0"/>
          <w:numId w:val="59"/>
        </w:numPr>
        <w:shd w:val="clear" w:color="auto" w:fill="D9D9D9" w:themeFill="background1" w:themeFillShade="D9"/>
        <w:tabs>
          <w:tab w:val="clear" w:pos="1080"/>
          <w:tab w:val="num" w:pos="851"/>
        </w:tabs>
        <w:overflowPunct w:val="0"/>
        <w:autoSpaceDE w:val="0"/>
        <w:autoSpaceDN w:val="0"/>
        <w:adjustRightInd w:val="0"/>
        <w:ind w:hanging="654"/>
        <w:jc w:val="both"/>
        <w:textAlignment w:val="baseline"/>
        <w:rPr>
          <w:rFonts w:cs="Arial"/>
          <w:b/>
          <w:bCs/>
          <w:color w:val="000000"/>
          <w:szCs w:val="22"/>
        </w:rPr>
      </w:pPr>
      <w:r w:rsidRPr="00056633">
        <w:rPr>
          <w:rFonts w:cs="Arial"/>
          <w:bCs/>
          <w:color w:val="000000"/>
          <w:szCs w:val="22"/>
        </w:rPr>
        <w:t>Modèle</w:t>
      </w:r>
      <w:r w:rsidR="00A20748" w:rsidRPr="00056633">
        <w:rPr>
          <w:rFonts w:cs="Arial"/>
          <w:bCs/>
          <w:color w:val="000000"/>
          <w:szCs w:val="22"/>
        </w:rPr>
        <w:t xml:space="preserve"> de liste des aéronefs gérés</w:t>
      </w:r>
      <w:r w:rsidR="00A20748" w:rsidRPr="00056633">
        <w:rPr>
          <w:rFonts w:cs="Arial"/>
          <w:b/>
          <w:bCs/>
          <w:color w:val="000000"/>
          <w:szCs w:val="22"/>
        </w:rPr>
        <w:t>,</w:t>
      </w:r>
    </w:p>
    <w:p w14:paraId="3F3BD33E" w14:textId="46DCBB31" w:rsidR="00A20748" w:rsidRPr="00056633" w:rsidRDefault="00A20748" w:rsidP="00C27991">
      <w:pPr>
        <w:pStyle w:val="Paragraphedeliste"/>
        <w:numPr>
          <w:ilvl w:val="0"/>
          <w:numId w:val="59"/>
        </w:numPr>
        <w:shd w:val="clear" w:color="auto" w:fill="D9D9D9" w:themeFill="background1" w:themeFillShade="D9"/>
        <w:tabs>
          <w:tab w:val="clear" w:pos="1080"/>
          <w:tab w:val="num" w:pos="851"/>
        </w:tabs>
        <w:overflowPunct w:val="0"/>
        <w:autoSpaceDE w:val="0"/>
        <w:autoSpaceDN w:val="0"/>
        <w:adjustRightInd w:val="0"/>
        <w:ind w:hanging="654"/>
        <w:jc w:val="both"/>
        <w:textAlignment w:val="baseline"/>
        <w:rPr>
          <w:rFonts w:cs="Arial"/>
          <w:bCs/>
          <w:color w:val="000000"/>
          <w:szCs w:val="22"/>
        </w:rPr>
      </w:pPr>
      <w:r w:rsidRPr="00056633">
        <w:rPr>
          <w:rFonts w:cs="Arial"/>
          <w:bCs/>
          <w:color w:val="000000"/>
          <w:szCs w:val="22"/>
        </w:rPr>
        <w:t xml:space="preserve">CEN </w:t>
      </w:r>
      <w:r w:rsidR="00AC4DFA">
        <w:rPr>
          <w:rFonts w:cs="Arial"/>
          <w:bCs/>
          <w:color w:val="000000"/>
          <w:szCs w:val="22"/>
        </w:rPr>
        <w:t xml:space="preserve">DGAC </w:t>
      </w:r>
      <w:r w:rsidRPr="00056633">
        <w:rPr>
          <w:rFonts w:cs="Arial"/>
          <w:bCs/>
          <w:color w:val="000000"/>
          <w:szCs w:val="22"/>
        </w:rPr>
        <w:t>15,</w:t>
      </w:r>
    </w:p>
    <w:p w14:paraId="75D687A4" w14:textId="5F54FF59" w:rsidR="00A20748" w:rsidRDefault="00AC4DFA" w:rsidP="00C27991">
      <w:pPr>
        <w:pStyle w:val="Paragraphedeliste"/>
        <w:numPr>
          <w:ilvl w:val="0"/>
          <w:numId w:val="59"/>
        </w:numPr>
        <w:shd w:val="clear" w:color="auto" w:fill="D9D9D9" w:themeFill="background1" w:themeFillShade="D9"/>
        <w:tabs>
          <w:tab w:val="clear" w:pos="1080"/>
          <w:tab w:val="num" w:pos="851"/>
        </w:tabs>
        <w:overflowPunct w:val="0"/>
        <w:autoSpaceDE w:val="0"/>
        <w:autoSpaceDN w:val="0"/>
        <w:adjustRightInd w:val="0"/>
        <w:ind w:hanging="654"/>
        <w:jc w:val="both"/>
        <w:textAlignment w:val="baseline"/>
        <w:rPr>
          <w:rFonts w:cs="Arial"/>
          <w:bCs/>
          <w:color w:val="000000"/>
          <w:szCs w:val="22"/>
        </w:rPr>
      </w:pPr>
      <w:r w:rsidRPr="00056633">
        <w:rPr>
          <w:rFonts w:cs="Arial"/>
          <w:bCs/>
          <w:color w:val="000000"/>
          <w:szCs w:val="22"/>
        </w:rPr>
        <w:t>Revue</w:t>
      </w:r>
      <w:r w:rsidR="00A20748" w:rsidRPr="00056633">
        <w:rPr>
          <w:rFonts w:cs="Arial"/>
          <w:bCs/>
          <w:color w:val="000000"/>
          <w:szCs w:val="22"/>
        </w:rPr>
        <w:t xml:space="preserve"> d’organisation</w:t>
      </w:r>
      <w:r w:rsidR="00AC6F51">
        <w:rPr>
          <w:rFonts w:cs="Arial"/>
          <w:bCs/>
          <w:color w:val="000000"/>
          <w:szCs w:val="22"/>
        </w:rPr>
        <w:t>,</w:t>
      </w:r>
    </w:p>
    <w:p w14:paraId="421E8D19" w14:textId="5AD4E873" w:rsidR="00085545" w:rsidRPr="00056633" w:rsidRDefault="00AC4DFA" w:rsidP="00C27991">
      <w:pPr>
        <w:pStyle w:val="Paragraphedeliste"/>
        <w:numPr>
          <w:ilvl w:val="0"/>
          <w:numId w:val="59"/>
        </w:numPr>
        <w:shd w:val="clear" w:color="auto" w:fill="D9D9D9" w:themeFill="background1" w:themeFillShade="D9"/>
        <w:tabs>
          <w:tab w:val="clear" w:pos="1080"/>
          <w:tab w:val="num" w:pos="851"/>
        </w:tabs>
        <w:overflowPunct w:val="0"/>
        <w:autoSpaceDE w:val="0"/>
        <w:autoSpaceDN w:val="0"/>
        <w:adjustRightInd w:val="0"/>
        <w:ind w:hanging="654"/>
        <w:jc w:val="both"/>
        <w:textAlignment w:val="baseline"/>
        <w:rPr>
          <w:rFonts w:cs="Arial"/>
          <w:bCs/>
          <w:color w:val="000000"/>
          <w:szCs w:val="22"/>
        </w:rPr>
      </w:pPr>
      <w:r>
        <w:rPr>
          <w:rFonts w:cs="Arial"/>
          <w:bCs/>
          <w:color w:val="000000"/>
          <w:szCs w:val="22"/>
        </w:rPr>
        <w:t>Revue</w:t>
      </w:r>
      <w:r w:rsidR="00085545">
        <w:rPr>
          <w:rFonts w:cs="Arial"/>
          <w:bCs/>
          <w:color w:val="000000"/>
          <w:szCs w:val="22"/>
        </w:rPr>
        <w:t xml:space="preserve"> annuelle de PE</w:t>
      </w:r>
      <w:r w:rsidR="00AC6F51">
        <w:rPr>
          <w:rFonts w:cs="Arial"/>
          <w:bCs/>
          <w:color w:val="000000"/>
          <w:szCs w:val="22"/>
        </w:rPr>
        <w:t>,</w:t>
      </w:r>
    </w:p>
    <w:p w14:paraId="2917CEED" w14:textId="77777777" w:rsidR="00A20748" w:rsidRDefault="00A20748" w:rsidP="00C27991">
      <w:pPr>
        <w:pStyle w:val="Paragraphedeliste"/>
        <w:numPr>
          <w:ilvl w:val="0"/>
          <w:numId w:val="59"/>
        </w:numPr>
        <w:shd w:val="clear" w:color="auto" w:fill="D9D9D9" w:themeFill="background1" w:themeFillShade="D9"/>
        <w:tabs>
          <w:tab w:val="clear" w:pos="1080"/>
          <w:tab w:val="num" w:pos="851"/>
        </w:tabs>
        <w:overflowPunct w:val="0"/>
        <w:autoSpaceDE w:val="0"/>
        <w:autoSpaceDN w:val="0"/>
        <w:adjustRightInd w:val="0"/>
        <w:ind w:hanging="654"/>
        <w:jc w:val="both"/>
        <w:textAlignment w:val="baseline"/>
        <w:rPr>
          <w:rFonts w:cs="Arial"/>
          <w:bCs/>
          <w:color w:val="000000"/>
          <w:szCs w:val="22"/>
        </w:rPr>
      </w:pPr>
      <w:r w:rsidRPr="00056633">
        <w:rPr>
          <w:rFonts w:cs="Arial"/>
          <w:bCs/>
          <w:color w:val="000000"/>
          <w:szCs w:val="22"/>
        </w:rPr>
        <w:t>Contrat de gestion du maintien de navigabilité</w:t>
      </w:r>
      <w:r w:rsidR="00AC6F51">
        <w:rPr>
          <w:rFonts w:cs="Arial"/>
          <w:bCs/>
          <w:color w:val="000000"/>
          <w:szCs w:val="22"/>
        </w:rPr>
        <w:t>,</w:t>
      </w:r>
    </w:p>
    <w:p w14:paraId="550BD956" w14:textId="2B5E8097" w:rsidR="00AC4DFA" w:rsidRPr="00056633" w:rsidRDefault="00AC4DFA" w:rsidP="00C27991">
      <w:pPr>
        <w:pStyle w:val="Paragraphedeliste"/>
        <w:numPr>
          <w:ilvl w:val="0"/>
          <w:numId w:val="59"/>
        </w:numPr>
        <w:shd w:val="clear" w:color="auto" w:fill="D9D9D9" w:themeFill="background1" w:themeFillShade="D9"/>
        <w:tabs>
          <w:tab w:val="clear" w:pos="1080"/>
          <w:tab w:val="num" w:pos="851"/>
        </w:tabs>
        <w:overflowPunct w:val="0"/>
        <w:autoSpaceDE w:val="0"/>
        <w:autoSpaceDN w:val="0"/>
        <w:adjustRightInd w:val="0"/>
        <w:ind w:hanging="654"/>
        <w:jc w:val="both"/>
        <w:textAlignment w:val="baseline"/>
        <w:rPr>
          <w:rFonts w:cs="Arial"/>
          <w:bCs/>
          <w:color w:val="000000"/>
          <w:szCs w:val="22"/>
        </w:rPr>
      </w:pPr>
      <w:r>
        <w:rPr>
          <w:rFonts w:cs="Arial"/>
          <w:bCs/>
          <w:color w:val="000000"/>
          <w:szCs w:val="22"/>
        </w:rPr>
        <w:t>Contrat de maintenance,</w:t>
      </w:r>
    </w:p>
    <w:p w14:paraId="2F970F8C" w14:textId="77777777" w:rsidR="00A20748" w:rsidRPr="00056633" w:rsidRDefault="00A20748" w:rsidP="00C27991">
      <w:pPr>
        <w:pStyle w:val="Paragraphedeliste"/>
        <w:numPr>
          <w:ilvl w:val="0"/>
          <w:numId w:val="59"/>
        </w:numPr>
        <w:shd w:val="clear" w:color="auto" w:fill="D9D9D9" w:themeFill="background1" w:themeFillShade="D9"/>
        <w:tabs>
          <w:tab w:val="clear" w:pos="1080"/>
          <w:tab w:val="num" w:pos="851"/>
        </w:tabs>
        <w:overflowPunct w:val="0"/>
        <w:autoSpaceDE w:val="0"/>
        <w:autoSpaceDN w:val="0"/>
        <w:adjustRightInd w:val="0"/>
        <w:ind w:hanging="654"/>
        <w:jc w:val="both"/>
        <w:textAlignment w:val="baseline"/>
        <w:rPr>
          <w:rFonts w:cs="Arial"/>
          <w:bCs/>
          <w:color w:val="000000"/>
          <w:szCs w:val="22"/>
        </w:rPr>
      </w:pPr>
      <w:r w:rsidRPr="00056633">
        <w:rPr>
          <w:rFonts w:cs="Arial"/>
          <w:bCs/>
          <w:color w:val="000000"/>
          <w:szCs w:val="22"/>
        </w:rPr>
        <w:t xml:space="preserve">Bon de lancement </w:t>
      </w:r>
      <w:r w:rsidR="00D514B0">
        <w:rPr>
          <w:rFonts w:cs="Arial"/>
          <w:bCs/>
          <w:color w:val="000000"/>
          <w:szCs w:val="22"/>
        </w:rPr>
        <w:t xml:space="preserve">de </w:t>
      </w:r>
      <w:r w:rsidRPr="00056633">
        <w:rPr>
          <w:rFonts w:cs="Arial"/>
          <w:bCs/>
          <w:color w:val="000000"/>
          <w:szCs w:val="22"/>
        </w:rPr>
        <w:t>travaux</w:t>
      </w:r>
      <w:r w:rsidR="00AC6F51">
        <w:rPr>
          <w:rFonts w:cs="Arial"/>
          <w:bCs/>
          <w:color w:val="000000"/>
          <w:szCs w:val="22"/>
        </w:rPr>
        <w:t>,</w:t>
      </w:r>
    </w:p>
    <w:p w14:paraId="513C2D19" w14:textId="77777777" w:rsidR="00A20748" w:rsidRDefault="00A20748" w:rsidP="00C27991">
      <w:pPr>
        <w:pStyle w:val="Paragraphedeliste"/>
        <w:numPr>
          <w:ilvl w:val="0"/>
          <w:numId w:val="59"/>
        </w:numPr>
        <w:shd w:val="clear" w:color="auto" w:fill="D9D9D9" w:themeFill="background1" w:themeFillShade="D9"/>
        <w:tabs>
          <w:tab w:val="clear" w:pos="1080"/>
          <w:tab w:val="num" w:pos="851"/>
        </w:tabs>
        <w:overflowPunct w:val="0"/>
        <w:autoSpaceDE w:val="0"/>
        <w:autoSpaceDN w:val="0"/>
        <w:adjustRightInd w:val="0"/>
        <w:ind w:hanging="654"/>
        <w:jc w:val="both"/>
        <w:textAlignment w:val="baseline"/>
        <w:rPr>
          <w:rFonts w:cs="Arial"/>
          <w:bCs/>
          <w:color w:val="000000"/>
          <w:szCs w:val="22"/>
        </w:rPr>
      </w:pPr>
      <w:r w:rsidRPr="00056633">
        <w:rPr>
          <w:rFonts w:cs="Arial"/>
          <w:bCs/>
          <w:color w:val="000000"/>
          <w:szCs w:val="22"/>
        </w:rPr>
        <w:t>Rapport d'examen de navigabilité</w:t>
      </w:r>
      <w:r w:rsidR="00AC6F51">
        <w:rPr>
          <w:rFonts w:cs="Arial"/>
          <w:bCs/>
          <w:color w:val="000000"/>
          <w:szCs w:val="22"/>
        </w:rPr>
        <w:t>,</w:t>
      </w:r>
    </w:p>
    <w:p w14:paraId="0C9AFD9D" w14:textId="77777777" w:rsidR="0031053F" w:rsidRPr="00056633" w:rsidRDefault="00AC6F51" w:rsidP="00C27991">
      <w:pPr>
        <w:pStyle w:val="Paragraphedeliste"/>
        <w:numPr>
          <w:ilvl w:val="0"/>
          <w:numId w:val="59"/>
        </w:numPr>
        <w:shd w:val="clear" w:color="auto" w:fill="D9D9D9" w:themeFill="background1" w:themeFillShade="D9"/>
        <w:tabs>
          <w:tab w:val="clear" w:pos="1080"/>
          <w:tab w:val="num" w:pos="851"/>
        </w:tabs>
        <w:overflowPunct w:val="0"/>
        <w:autoSpaceDE w:val="0"/>
        <w:autoSpaceDN w:val="0"/>
        <w:adjustRightInd w:val="0"/>
        <w:ind w:hanging="654"/>
        <w:jc w:val="both"/>
        <w:textAlignment w:val="baseline"/>
        <w:rPr>
          <w:rFonts w:cs="Arial"/>
          <w:bCs/>
          <w:color w:val="000000"/>
          <w:szCs w:val="22"/>
        </w:rPr>
      </w:pPr>
      <w:r>
        <w:rPr>
          <w:rFonts w:cs="Arial"/>
          <w:bCs/>
          <w:color w:val="000000"/>
          <w:szCs w:val="22"/>
        </w:rPr>
        <w:t>E</w:t>
      </w:r>
      <w:r w:rsidR="0031053F">
        <w:rPr>
          <w:rFonts w:cs="Arial"/>
          <w:bCs/>
          <w:color w:val="000000"/>
          <w:szCs w:val="22"/>
        </w:rPr>
        <w:t>tc</w:t>
      </w:r>
      <w:r>
        <w:rPr>
          <w:rFonts w:cs="Arial"/>
          <w:bCs/>
          <w:color w:val="000000"/>
          <w:szCs w:val="22"/>
        </w:rPr>
        <w:t>.</w:t>
      </w:r>
    </w:p>
    <w:p w14:paraId="3100283C" w14:textId="77777777" w:rsidR="00A20748" w:rsidRPr="00056633" w:rsidRDefault="00A20748" w:rsidP="00502804">
      <w:pPr>
        <w:overflowPunct w:val="0"/>
        <w:autoSpaceDE w:val="0"/>
        <w:autoSpaceDN w:val="0"/>
        <w:adjustRightInd w:val="0"/>
        <w:jc w:val="both"/>
        <w:textAlignment w:val="baseline"/>
        <w:rPr>
          <w:rFonts w:cs="Arial"/>
          <w:bCs/>
          <w:color w:val="000000"/>
          <w:szCs w:val="22"/>
        </w:rPr>
      </w:pPr>
    </w:p>
    <w:p w14:paraId="6E14421D" w14:textId="77777777" w:rsidR="00A20748" w:rsidRPr="00095FD6" w:rsidRDefault="009C156F" w:rsidP="00C27991">
      <w:pPr>
        <w:pStyle w:val="Titre1"/>
        <w:numPr>
          <w:ilvl w:val="0"/>
          <w:numId w:val="113"/>
        </w:numPr>
        <w:ind w:left="0" w:firstLine="0"/>
        <w:jc w:val="both"/>
        <w:rPr>
          <w:color w:val="484D7A"/>
          <w:sz w:val="28"/>
          <w:szCs w:val="28"/>
          <w:u w:val="none"/>
        </w:rPr>
      </w:pPr>
      <w:bookmarkStart w:id="172" w:name="_Toc43387511"/>
      <w:bookmarkStart w:id="173" w:name="_Toc194668218"/>
      <w:r w:rsidRPr="00095FD6">
        <w:rPr>
          <w:color w:val="484D7A"/>
          <w:sz w:val="28"/>
          <w:szCs w:val="28"/>
          <w:u w:val="none"/>
        </w:rPr>
        <w:t xml:space="preserve">LISTE DES SOUS-TRAITANTS </w:t>
      </w:r>
      <w:r w:rsidR="00894D6F" w:rsidRPr="00095FD6">
        <w:rPr>
          <w:color w:val="484D7A"/>
          <w:sz w:val="28"/>
          <w:szCs w:val="28"/>
          <w:u w:val="none"/>
        </w:rPr>
        <w:t>(sous-traitant</w:t>
      </w:r>
      <w:r w:rsidR="005F1104" w:rsidRPr="00095FD6">
        <w:rPr>
          <w:color w:val="484D7A"/>
          <w:sz w:val="28"/>
          <w:szCs w:val="28"/>
          <w:u w:val="none"/>
        </w:rPr>
        <w:t>s</w:t>
      </w:r>
      <w:r w:rsidR="00894D6F" w:rsidRPr="00095FD6">
        <w:rPr>
          <w:color w:val="484D7A"/>
          <w:sz w:val="28"/>
          <w:szCs w:val="28"/>
          <w:u w:val="none"/>
        </w:rPr>
        <w:t xml:space="preserve"> de tâches de gestion du maintien de la navigabilité et/ou de maintenance)</w:t>
      </w:r>
      <w:bookmarkEnd w:id="172"/>
      <w:bookmarkEnd w:id="173"/>
    </w:p>
    <w:p w14:paraId="1A3934D8" w14:textId="77777777" w:rsidR="005F1104" w:rsidRPr="005F1104" w:rsidRDefault="005F1104" w:rsidP="005F1104"/>
    <w:p w14:paraId="1FAD01EF" w14:textId="77777777" w:rsidR="00A20748" w:rsidRDefault="00A20748" w:rsidP="00502804">
      <w:pPr>
        <w:pStyle w:val="Paragraphedeliste"/>
        <w:jc w:val="both"/>
        <w:rPr>
          <w:b/>
          <w:vanish/>
          <w:color w:val="000000"/>
        </w:rPr>
      </w:pPr>
    </w:p>
    <w:p w14:paraId="4B3001E5" w14:textId="77777777" w:rsidR="0031053F" w:rsidRPr="0031053F" w:rsidRDefault="0031053F" w:rsidP="0031053F">
      <w:pPr>
        <w:pStyle w:val="Paragraphedeliste"/>
        <w:shd w:val="clear" w:color="auto" w:fill="D9D9D9" w:themeFill="background1" w:themeFillShade="D9"/>
        <w:ind w:left="0"/>
        <w:jc w:val="both"/>
        <w:rPr>
          <w:vanish/>
          <w:color w:val="000000"/>
        </w:rPr>
      </w:pPr>
      <w:r w:rsidRPr="0031053F">
        <w:rPr>
          <w:vanish/>
          <w:color w:val="000000"/>
        </w:rPr>
        <w:t>Lister ici les sous-traitants (cf définition d’un sous-traitant). Cette liste devrait faire apparaitre le détail de tâches confiées et les conditions de surveillance du sous-traitant.</w:t>
      </w:r>
    </w:p>
    <w:p w14:paraId="0BC58064" w14:textId="77777777" w:rsidR="0031053F" w:rsidRPr="00F1281A" w:rsidRDefault="0031053F" w:rsidP="00502804">
      <w:pPr>
        <w:pStyle w:val="Paragraphedeliste"/>
        <w:jc w:val="both"/>
        <w:rPr>
          <w:b/>
          <w:vanish/>
          <w:color w:val="000000"/>
        </w:rPr>
      </w:pPr>
    </w:p>
    <w:p w14:paraId="32DB39C5" w14:textId="77777777" w:rsidR="00A20748" w:rsidRPr="00095FD6" w:rsidRDefault="009C156F" w:rsidP="00C27991">
      <w:pPr>
        <w:pStyle w:val="Titre1"/>
        <w:numPr>
          <w:ilvl w:val="0"/>
          <w:numId w:val="114"/>
        </w:numPr>
        <w:ind w:left="0" w:firstLine="0"/>
        <w:jc w:val="both"/>
        <w:rPr>
          <w:color w:val="484D7A"/>
          <w:sz w:val="28"/>
          <w:szCs w:val="28"/>
          <w:u w:val="none"/>
        </w:rPr>
      </w:pPr>
      <w:bookmarkStart w:id="174" w:name="_Toc43387512"/>
      <w:bookmarkStart w:id="175" w:name="_Toc194668219"/>
      <w:r w:rsidRPr="00095FD6">
        <w:rPr>
          <w:color w:val="484D7A"/>
          <w:sz w:val="28"/>
          <w:szCs w:val="28"/>
          <w:u w:val="none"/>
        </w:rPr>
        <w:t xml:space="preserve">LISTE DES ORGANISMES CONTRACTES </w:t>
      </w:r>
      <w:r w:rsidR="00894D6F" w:rsidRPr="00095FD6">
        <w:rPr>
          <w:color w:val="484D7A"/>
          <w:sz w:val="28"/>
          <w:szCs w:val="28"/>
          <w:u w:val="none"/>
        </w:rPr>
        <w:t>(pour l</w:t>
      </w:r>
      <w:r w:rsidR="00D514B0" w:rsidRPr="00095FD6">
        <w:rPr>
          <w:color w:val="484D7A"/>
          <w:sz w:val="28"/>
          <w:szCs w:val="28"/>
          <w:u w:val="none"/>
        </w:rPr>
        <w:t>a</w:t>
      </w:r>
      <w:r w:rsidR="00894D6F" w:rsidRPr="00095FD6">
        <w:rPr>
          <w:color w:val="484D7A"/>
          <w:sz w:val="28"/>
          <w:szCs w:val="28"/>
          <w:u w:val="none"/>
        </w:rPr>
        <w:t xml:space="preserve"> réalisation de CEN et/ou pour la réalisation de tâches de maintenance)</w:t>
      </w:r>
      <w:bookmarkEnd w:id="174"/>
      <w:bookmarkEnd w:id="175"/>
    </w:p>
    <w:p w14:paraId="1F44124F" w14:textId="77777777" w:rsidR="005F1104" w:rsidRPr="005F1104" w:rsidRDefault="005F1104" w:rsidP="005F1104"/>
    <w:p w14:paraId="117F2F14" w14:textId="77777777" w:rsidR="00A20748" w:rsidRDefault="00A20748" w:rsidP="00502804">
      <w:pPr>
        <w:pStyle w:val="Paragraphedeliste"/>
        <w:jc w:val="both"/>
        <w:rPr>
          <w:b/>
          <w:vanish/>
          <w:color w:val="000000"/>
        </w:rPr>
      </w:pPr>
    </w:p>
    <w:p w14:paraId="573DC597" w14:textId="77777777" w:rsidR="0031053F" w:rsidRPr="0031053F" w:rsidRDefault="0031053F" w:rsidP="0031053F">
      <w:pPr>
        <w:pStyle w:val="Paragraphedeliste"/>
        <w:shd w:val="clear" w:color="auto" w:fill="D9D9D9" w:themeFill="background1" w:themeFillShade="D9"/>
        <w:ind w:left="0"/>
        <w:jc w:val="both"/>
        <w:rPr>
          <w:vanish/>
          <w:color w:val="000000"/>
        </w:rPr>
      </w:pPr>
      <w:r w:rsidRPr="0031053F">
        <w:rPr>
          <w:vanish/>
          <w:color w:val="000000"/>
        </w:rPr>
        <w:t xml:space="preserve">Lister ici les </w:t>
      </w:r>
      <w:r>
        <w:rPr>
          <w:vanish/>
          <w:color w:val="000000"/>
        </w:rPr>
        <w:t>organismes contractés</w:t>
      </w:r>
      <w:r w:rsidRPr="0031053F">
        <w:rPr>
          <w:vanish/>
          <w:color w:val="000000"/>
        </w:rPr>
        <w:t xml:space="preserve"> (cf définition d’un </w:t>
      </w:r>
      <w:r>
        <w:rPr>
          <w:vanish/>
          <w:color w:val="000000"/>
        </w:rPr>
        <w:t>organisme contractés</w:t>
      </w:r>
      <w:r w:rsidRPr="0031053F">
        <w:rPr>
          <w:vanish/>
          <w:color w:val="000000"/>
        </w:rPr>
        <w:t xml:space="preserve">). Cette liste devrait faire apparaitre le détail de tâches confiées et les conditions de </w:t>
      </w:r>
      <w:r>
        <w:rPr>
          <w:vanish/>
          <w:color w:val="000000"/>
        </w:rPr>
        <w:t>sélection</w:t>
      </w:r>
      <w:r w:rsidRPr="0031053F">
        <w:rPr>
          <w:vanish/>
          <w:color w:val="000000"/>
        </w:rPr>
        <w:t xml:space="preserve"> </w:t>
      </w:r>
      <w:r>
        <w:rPr>
          <w:vanish/>
          <w:color w:val="000000"/>
        </w:rPr>
        <w:t>de l’organisme contractés</w:t>
      </w:r>
      <w:r w:rsidRPr="0031053F">
        <w:rPr>
          <w:vanish/>
          <w:color w:val="000000"/>
        </w:rPr>
        <w:t>.</w:t>
      </w:r>
    </w:p>
    <w:p w14:paraId="77D21BF3" w14:textId="77777777" w:rsidR="0031053F" w:rsidRPr="00F1281A" w:rsidRDefault="0031053F" w:rsidP="00502804">
      <w:pPr>
        <w:pStyle w:val="Paragraphedeliste"/>
        <w:jc w:val="both"/>
        <w:rPr>
          <w:b/>
          <w:vanish/>
          <w:color w:val="000000"/>
        </w:rPr>
      </w:pPr>
    </w:p>
    <w:p w14:paraId="52874145" w14:textId="77777777" w:rsidR="00A20748" w:rsidRPr="00095FD6" w:rsidRDefault="009C156F" w:rsidP="00C27991">
      <w:pPr>
        <w:pStyle w:val="Titre1"/>
        <w:numPr>
          <w:ilvl w:val="0"/>
          <w:numId w:val="115"/>
        </w:numPr>
        <w:ind w:left="0" w:firstLine="0"/>
        <w:jc w:val="both"/>
        <w:rPr>
          <w:color w:val="484D7A"/>
          <w:sz w:val="28"/>
          <w:szCs w:val="28"/>
          <w:u w:val="none"/>
        </w:rPr>
      </w:pPr>
      <w:bookmarkStart w:id="176" w:name="_Toc43387513"/>
      <w:bookmarkStart w:id="177" w:name="_Toc194668220"/>
      <w:r w:rsidRPr="00095FD6">
        <w:rPr>
          <w:color w:val="484D7A"/>
          <w:sz w:val="28"/>
          <w:szCs w:val="28"/>
          <w:u w:val="none"/>
        </w:rPr>
        <w:t xml:space="preserve">COMPTE RENDU MATERIEL CRM </w:t>
      </w:r>
      <w:r w:rsidR="00A20748" w:rsidRPr="00095FD6">
        <w:rPr>
          <w:color w:val="484D7A"/>
          <w:sz w:val="28"/>
          <w:szCs w:val="28"/>
          <w:u w:val="none"/>
        </w:rPr>
        <w:t>(si applicable)</w:t>
      </w:r>
      <w:bookmarkEnd w:id="176"/>
      <w:bookmarkEnd w:id="177"/>
    </w:p>
    <w:p w14:paraId="29DFE7FB" w14:textId="77777777" w:rsidR="005F1104" w:rsidRPr="005F1104" w:rsidRDefault="005F1104" w:rsidP="005F1104"/>
    <w:p w14:paraId="0DD361F3" w14:textId="77777777" w:rsidR="00A20748" w:rsidRDefault="00A20748" w:rsidP="00502804">
      <w:pPr>
        <w:pStyle w:val="Paragraphedeliste"/>
        <w:jc w:val="both"/>
        <w:rPr>
          <w:b/>
          <w:vanish/>
          <w:color w:val="000000"/>
        </w:rPr>
      </w:pPr>
    </w:p>
    <w:p w14:paraId="016171FC" w14:textId="7918B603" w:rsidR="00A20748" w:rsidRDefault="00A20748" w:rsidP="0031053F">
      <w:pPr>
        <w:shd w:val="clear" w:color="auto" w:fill="D9D9D9" w:themeFill="background1" w:themeFillShade="D9"/>
        <w:jc w:val="both"/>
        <w:rPr>
          <w:rFonts w:cs="Arial"/>
          <w:szCs w:val="22"/>
        </w:rPr>
      </w:pPr>
      <w:r w:rsidRPr="00DE621B">
        <w:rPr>
          <w:rFonts w:cs="Arial"/>
          <w:szCs w:val="22"/>
        </w:rPr>
        <w:t>Voir Annexe VIII du G-40-</w:t>
      </w:r>
      <w:r w:rsidR="00AC4DFA" w:rsidRPr="00DE621B">
        <w:rPr>
          <w:rFonts w:cs="Arial"/>
          <w:szCs w:val="22"/>
        </w:rPr>
        <w:t>0</w:t>
      </w:r>
      <w:r w:rsidR="00AC4DFA">
        <w:rPr>
          <w:rFonts w:cs="Arial"/>
          <w:szCs w:val="22"/>
        </w:rPr>
        <w:t>5</w:t>
      </w:r>
      <w:r w:rsidR="005F1104">
        <w:rPr>
          <w:rFonts w:cs="Arial"/>
          <w:szCs w:val="22"/>
        </w:rPr>
        <w:t>.</w:t>
      </w:r>
    </w:p>
    <w:p w14:paraId="125E87B2" w14:textId="77777777" w:rsidR="005F1104" w:rsidRPr="00DE621B" w:rsidRDefault="005F1104" w:rsidP="005F1104">
      <w:pPr>
        <w:shd w:val="clear" w:color="auto" w:fill="FFFFFF" w:themeFill="background1"/>
        <w:jc w:val="both"/>
        <w:rPr>
          <w:rFonts w:cs="Arial"/>
          <w:szCs w:val="22"/>
        </w:rPr>
      </w:pPr>
    </w:p>
    <w:p w14:paraId="4F888584" w14:textId="77777777" w:rsidR="00A20748" w:rsidRPr="006D308E" w:rsidRDefault="00A20748" w:rsidP="00502804">
      <w:pPr>
        <w:pStyle w:val="Paragraphedeliste"/>
        <w:jc w:val="both"/>
        <w:rPr>
          <w:vanish/>
          <w:color w:val="000000"/>
        </w:rPr>
      </w:pPr>
    </w:p>
    <w:p w14:paraId="4376F3BB" w14:textId="3F7E2893" w:rsidR="00A20748" w:rsidRPr="00095FD6" w:rsidRDefault="00AC4DFA" w:rsidP="00C27991">
      <w:pPr>
        <w:pStyle w:val="Titre1"/>
        <w:numPr>
          <w:ilvl w:val="0"/>
          <w:numId w:val="116"/>
        </w:numPr>
        <w:ind w:left="709" w:hanging="709"/>
        <w:jc w:val="both"/>
        <w:rPr>
          <w:color w:val="484D7A"/>
          <w:sz w:val="28"/>
          <w:szCs w:val="28"/>
          <w:u w:val="none"/>
        </w:rPr>
      </w:pPr>
      <w:bookmarkStart w:id="178" w:name="_Toc194668221"/>
      <w:r w:rsidRPr="00095FD6">
        <w:rPr>
          <w:color w:val="484D7A"/>
          <w:sz w:val="28"/>
          <w:szCs w:val="28"/>
          <w:u w:val="none"/>
        </w:rPr>
        <w:t>Réservé</w:t>
      </w:r>
      <w:bookmarkEnd w:id="178"/>
    </w:p>
    <w:p w14:paraId="457115C4" w14:textId="77777777" w:rsidR="005F1104" w:rsidRPr="005F1104" w:rsidRDefault="005F1104" w:rsidP="005F1104"/>
    <w:p w14:paraId="1E5CC8F6" w14:textId="77777777" w:rsidR="00A20748" w:rsidRDefault="00A20748" w:rsidP="00502804">
      <w:pPr>
        <w:pStyle w:val="Paragraphedeliste"/>
        <w:overflowPunct w:val="0"/>
        <w:autoSpaceDE w:val="0"/>
        <w:autoSpaceDN w:val="0"/>
        <w:adjustRightInd w:val="0"/>
        <w:spacing w:line="226" w:lineRule="atLeast"/>
        <w:ind w:left="705"/>
        <w:jc w:val="both"/>
        <w:textAlignment w:val="baseline"/>
        <w:rPr>
          <w:b/>
          <w:vanish/>
          <w:color w:val="000000"/>
        </w:rPr>
      </w:pPr>
    </w:p>
    <w:p w14:paraId="68964727" w14:textId="77777777" w:rsidR="0031053F" w:rsidRPr="0031053F" w:rsidRDefault="0031053F" w:rsidP="0031053F">
      <w:pPr>
        <w:pStyle w:val="Paragraphedeliste"/>
        <w:shd w:val="clear" w:color="auto" w:fill="D9D9D9" w:themeFill="background1" w:themeFillShade="D9"/>
        <w:overflowPunct w:val="0"/>
        <w:autoSpaceDE w:val="0"/>
        <w:autoSpaceDN w:val="0"/>
        <w:adjustRightInd w:val="0"/>
        <w:spacing w:line="226" w:lineRule="atLeast"/>
        <w:ind w:left="0"/>
        <w:jc w:val="both"/>
        <w:textAlignment w:val="baseline"/>
        <w:rPr>
          <w:vanish/>
          <w:color w:val="000000"/>
        </w:rPr>
      </w:pPr>
      <w:r w:rsidRPr="0031053F">
        <w:rPr>
          <w:vanish/>
          <w:color w:val="000000"/>
        </w:rPr>
        <w:t>Lister ici les moyens alternatifs de conformité employés par l’organisme. Une procédure doit décrire leur utilisation en § A.6</w:t>
      </w:r>
    </w:p>
    <w:p w14:paraId="68348F70" w14:textId="77777777" w:rsidR="0031053F" w:rsidRDefault="0031053F" w:rsidP="00502804">
      <w:pPr>
        <w:pStyle w:val="Paragraphedeliste"/>
        <w:overflowPunct w:val="0"/>
        <w:autoSpaceDE w:val="0"/>
        <w:autoSpaceDN w:val="0"/>
        <w:adjustRightInd w:val="0"/>
        <w:spacing w:line="226" w:lineRule="atLeast"/>
        <w:ind w:left="705"/>
        <w:jc w:val="both"/>
        <w:textAlignment w:val="baseline"/>
        <w:rPr>
          <w:b/>
          <w:vanish/>
          <w:color w:val="000000"/>
        </w:rPr>
      </w:pPr>
    </w:p>
    <w:p w14:paraId="436FA796" w14:textId="77777777" w:rsidR="00A20748" w:rsidRPr="00095FD6" w:rsidRDefault="009C156F" w:rsidP="00C27991">
      <w:pPr>
        <w:pStyle w:val="Titre1"/>
        <w:numPr>
          <w:ilvl w:val="0"/>
          <w:numId w:val="117"/>
        </w:numPr>
        <w:ind w:left="0" w:firstLine="0"/>
        <w:jc w:val="both"/>
        <w:rPr>
          <w:color w:val="484D7A"/>
          <w:sz w:val="28"/>
          <w:szCs w:val="28"/>
          <w:u w:val="none"/>
        </w:rPr>
      </w:pPr>
      <w:bookmarkStart w:id="179" w:name="_Toc43387515"/>
      <w:bookmarkStart w:id="180" w:name="_Toc194668222"/>
      <w:r w:rsidRPr="00095FD6">
        <w:rPr>
          <w:color w:val="484D7A"/>
          <w:sz w:val="28"/>
          <w:szCs w:val="28"/>
          <w:u w:val="none"/>
        </w:rPr>
        <w:t>COPIE DES CONTRATS DE SOUS-TRAITANCE DE TACHES DE GESTION DE MAINTIEN DE LA NAVIGABILITE</w:t>
      </w:r>
      <w:bookmarkEnd w:id="179"/>
      <w:bookmarkEnd w:id="180"/>
    </w:p>
    <w:p w14:paraId="2D7CEE8C" w14:textId="77777777" w:rsidR="00A20748" w:rsidRPr="00095FD6" w:rsidRDefault="00A20748" w:rsidP="00E22053">
      <w:pPr>
        <w:pStyle w:val="Titre1"/>
        <w:jc w:val="both"/>
        <w:rPr>
          <w:color w:val="484D7A"/>
          <w:sz w:val="28"/>
          <w:szCs w:val="28"/>
          <w:u w:val="none"/>
        </w:rPr>
      </w:pPr>
    </w:p>
    <w:p w14:paraId="2CD84E85" w14:textId="77777777" w:rsidR="00E22053" w:rsidRPr="00E22053" w:rsidRDefault="00E22053" w:rsidP="00E22053">
      <w:pPr>
        <w:shd w:val="clear" w:color="auto" w:fill="D9D9D9" w:themeFill="background1" w:themeFillShade="D9"/>
        <w:sectPr w:rsidR="00E22053" w:rsidRPr="00E22053" w:rsidSect="00DF0A02">
          <w:pgSz w:w="11907" w:h="16840" w:code="9"/>
          <w:pgMar w:top="567" w:right="1134" w:bottom="567" w:left="1134" w:header="567" w:footer="284" w:gutter="0"/>
          <w:cols w:space="720"/>
        </w:sectPr>
      </w:pPr>
      <w:r>
        <w:t>Insérer ici une copie des contrats</w:t>
      </w:r>
      <w:r w:rsidR="005F1104">
        <w:t>.</w:t>
      </w:r>
    </w:p>
    <w:p w14:paraId="0149201C" w14:textId="77777777" w:rsidR="00AD758F" w:rsidRPr="00EB4A90" w:rsidRDefault="00AD758F" w:rsidP="00EB4A90">
      <w:pPr>
        <w:pStyle w:val="Style1"/>
        <w:ind w:left="0" w:firstLine="0"/>
        <w:jc w:val="center"/>
        <w:rPr>
          <w:rFonts w:cs="Arial"/>
          <w:b/>
          <w:color w:val="000000"/>
          <w:sz w:val="44"/>
          <w:szCs w:val="44"/>
          <w:u w:val="none"/>
        </w:rPr>
      </w:pPr>
      <w:bookmarkStart w:id="181" w:name="_Toc194668223"/>
      <w:r w:rsidRPr="00EB4A90">
        <w:rPr>
          <w:rFonts w:cs="Arial"/>
          <w:b/>
          <w:color w:val="000000"/>
          <w:sz w:val="44"/>
          <w:szCs w:val="44"/>
          <w:u w:val="none"/>
        </w:rPr>
        <w:lastRenderedPageBreak/>
        <w:t>ANNEXE I</w:t>
      </w:r>
      <w:bookmarkEnd w:id="181"/>
    </w:p>
    <w:p w14:paraId="6D6172D7" w14:textId="77777777" w:rsidR="00AD758F" w:rsidRPr="00AD758F" w:rsidRDefault="00AD758F" w:rsidP="00502804">
      <w:pPr>
        <w:pStyle w:val="Paragraphedeliste"/>
        <w:spacing w:line="226" w:lineRule="atLeast"/>
        <w:ind w:left="0"/>
        <w:jc w:val="both"/>
        <w:rPr>
          <w:rFonts w:cs="Arial"/>
          <w:b/>
          <w:color w:val="000000"/>
          <w:sz w:val="24"/>
          <w:szCs w:val="24"/>
          <w:lang w:val="fr-CA"/>
        </w:rPr>
      </w:pPr>
    </w:p>
    <w:tbl>
      <w:tblPr>
        <w:tblW w:w="9923"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1702"/>
        <w:gridCol w:w="567"/>
        <w:gridCol w:w="391"/>
        <w:gridCol w:w="1276"/>
        <w:gridCol w:w="742"/>
        <w:gridCol w:w="1809"/>
        <w:gridCol w:w="1701"/>
        <w:gridCol w:w="1735"/>
      </w:tblGrid>
      <w:tr w:rsidR="00AD758F" w:rsidRPr="00AD758F" w14:paraId="0CE24345" w14:textId="77777777" w:rsidTr="00AD758F">
        <w:trPr>
          <w:trHeight w:val="467"/>
          <w:tblHeader/>
        </w:trPr>
        <w:tc>
          <w:tcPr>
            <w:tcW w:w="9923"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4E7F8370" w14:textId="52A7F24B" w:rsidR="00AD758F" w:rsidRPr="00AD758F" w:rsidRDefault="00AD758F" w:rsidP="000823B7">
            <w:pPr>
              <w:pStyle w:val="Paragraphedeliste"/>
              <w:spacing w:line="226" w:lineRule="atLeast"/>
              <w:ind w:left="0"/>
              <w:jc w:val="center"/>
              <w:textAlignment w:val="baseline"/>
              <w:rPr>
                <w:rFonts w:cs="Arial"/>
                <w:b/>
                <w:bCs/>
                <w:color w:val="000000"/>
                <w:szCs w:val="22"/>
                <w:lang w:val="fr-CA"/>
              </w:rPr>
            </w:pPr>
            <w:r w:rsidRPr="00AD758F">
              <w:rPr>
                <w:rFonts w:cs="Arial"/>
                <w:b/>
                <w:color w:val="000000"/>
                <w:szCs w:val="22"/>
                <w:lang w:val="fr-CA"/>
              </w:rPr>
              <w:t xml:space="preserve">Revue d’organisation </w:t>
            </w:r>
          </w:p>
        </w:tc>
      </w:tr>
      <w:tr w:rsidR="00AD758F" w:rsidRPr="00AD758F" w14:paraId="11BA54D3" w14:textId="77777777" w:rsidTr="005F1104">
        <w:trPr>
          <w:trHeight w:val="467"/>
          <w:tblHeader/>
        </w:trPr>
        <w:tc>
          <w:tcPr>
            <w:tcW w:w="226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3B70E7" w14:textId="77777777" w:rsidR="00AD758F" w:rsidRPr="00D72BA6" w:rsidRDefault="00AD758F" w:rsidP="005F1104">
            <w:pPr>
              <w:pStyle w:val="Paragraphedeliste"/>
              <w:spacing w:line="226" w:lineRule="atLeast"/>
              <w:ind w:left="0"/>
              <w:textAlignment w:val="baseline"/>
              <w:rPr>
                <w:rFonts w:cs="Arial"/>
                <w:b/>
                <w:bCs/>
                <w:color w:val="000000"/>
                <w:sz w:val="20"/>
                <w:lang w:val="fr-CA"/>
              </w:rPr>
            </w:pPr>
            <w:r w:rsidRPr="00D72BA6">
              <w:rPr>
                <w:rFonts w:cs="Arial"/>
                <w:b/>
                <w:bCs/>
                <w:color w:val="000000"/>
                <w:sz w:val="20"/>
                <w:lang w:val="fr-CA"/>
              </w:rPr>
              <w:t>Nom de l’organisme :</w:t>
            </w:r>
          </w:p>
        </w:tc>
        <w:tc>
          <w:tcPr>
            <w:tcW w:w="42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6728A9" w14:textId="77777777" w:rsidR="00AD758F" w:rsidRPr="00D72BA6" w:rsidRDefault="00AD758F" w:rsidP="005F1104">
            <w:pPr>
              <w:pStyle w:val="Paragraphedeliste"/>
              <w:spacing w:line="226" w:lineRule="atLeast"/>
              <w:ind w:left="0"/>
              <w:textAlignment w:val="baseline"/>
              <w:rPr>
                <w:rFonts w:cs="Arial"/>
                <w:b/>
                <w:bCs/>
                <w:color w:val="000000"/>
                <w:sz w:val="20"/>
                <w:lang w:val="fr-CA"/>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3E8F8D99" w14:textId="77777777" w:rsidR="00AD758F" w:rsidRPr="00D72BA6" w:rsidRDefault="00AD758F" w:rsidP="00502804">
            <w:pPr>
              <w:pStyle w:val="Paragraphedeliste"/>
              <w:spacing w:line="226" w:lineRule="atLeast"/>
              <w:ind w:left="0"/>
              <w:jc w:val="both"/>
              <w:textAlignment w:val="baseline"/>
              <w:rPr>
                <w:rFonts w:cs="Arial"/>
                <w:b/>
                <w:bCs/>
                <w:color w:val="000000"/>
                <w:sz w:val="20"/>
                <w:lang w:val="fr-CA"/>
              </w:rPr>
            </w:pPr>
            <w:r w:rsidRPr="00D72BA6">
              <w:rPr>
                <w:rFonts w:cs="Arial"/>
                <w:b/>
                <w:bCs/>
                <w:color w:val="000000"/>
                <w:sz w:val="20"/>
                <w:lang w:val="fr-CA"/>
              </w:rPr>
              <w:t>N° d’agrément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437F4E2" w14:textId="1006FCBE" w:rsidR="00AD758F" w:rsidRPr="00D72BA6" w:rsidRDefault="00AD758F" w:rsidP="00502804">
            <w:pPr>
              <w:pStyle w:val="Paragraphedeliste"/>
              <w:spacing w:line="226" w:lineRule="atLeast"/>
              <w:ind w:left="0"/>
              <w:jc w:val="both"/>
              <w:textAlignment w:val="baseline"/>
              <w:rPr>
                <w:rFonts w:cs="Arial"/>
                <w:b/>
                <w:bCs/>
                <w:color w:val="000000"/>
                <w:sz w:val="20"/>
                <w:lang w:val="fr-CA"/>
              </w:rPr>
            </w:pPr>
          </w:p>
        </w:tc>
      </w:tr>
      <w:tr w:rsidR="00AD758F" w:rsidRPr="00AD758F" w14:paraId="73433B01" w14:textId="77777777" w:rsidTr="005F1104">
        <w:trPr>
          <w:trHeight w:val="467"/>
          <w:tblHeader/>
        </w:trPr>
        <w:tc>
          <w:tcPr>
            <w:tcW w:w="393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454EA82" w14:textId="77777777" w:rsidR="00AD758F" w:rsidRPr="00D72BA6" w:rsidRDefault="00AD758F" w:rsidP="005F1104">
            <w:pPr>
              <w:pStyle w:val="Paragraphedeliste"/>
              <w:spacing w:line="226" w:lineRule="atLeast"/>
              <w:ind w:left="0"/>
              <w:textAlignment w:val="baseline"/>
              <w:rPr>
                <w:rFonts w:cs="Arial"/>
                <w:b/>
                <w:bCs/>
                <w:color w:val="000000"/>
                <w:sz w:val="20"/>
                <w:lang w:val="fr-CA"/>
              </w:rPr>
            </w:pPr>
            <w:r w:rsidRPr="00D72BA6">
              <w:rPr>
                <w:rFonts w:cs="Arial"/>
                <w:b/>
                <w:bCs/>
                <w:color w:val="000000"/>
                <w:sz w:val="20"/>
                <w:lang w:val="fr-CA"/>
              </w:rPr>
              <w:t>Date de la précédente revue d’organisation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55E7C" w14:textId="77777777" w:rsidR="00AD758F" w:rsidRPr="00D72BA6" w:rsidRDefault="00AD758F" w:rsidP="005F1104">
            <w:pPr>
              <w:pStyle w:val="Paragraphedeliste"/>
              <w:spacing w:line="226" w:lineRule="atLeast"/>
              <w:ind w:left="0"/>
              <w:textAlignment w:val="baseline"/>
              <w:rPr>
                <w:rFonts w:cs="Arial"/>
                <w:b/>
                <w:bCs/>
                <w:color w:val="000000"/>
                <w:sz w:val="20"/>
                <w:lang w:val="fr-CA"/>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20F68C0C" w14:textId="77777777" w:rsidR="00AD758F" w:rsidRPr="00D72BA6" w:rsidRDefault="00AD758F" w:rsidP="00502804">
            <w:pPr>
              <w:pStyle w:val="Paragraphedeliste"/>
              <w:spacing w:line="226" w:lineRule="atLeast"/>
              <w:ind w:left="0"/>
              <w:jc w:val="both"/>
              <w:textAlignment w:val="baseline"/>
              <w:rPr>
                <w:rFonts w:cs="Arial"/>
                <w:b/>
                <w:bCs/>
                <w:color w:val="000000"/>
                <w:sz w:val="20"/>
                <w:lang w:val="fr-CA"/>
              </w:rPr>
            </w:pPr>
            <w:r w:rsidRPr="00D72BA6">
              <w:rPr>
                <w:rFonts w:cs="Arial"/>
                <w:b/>
                <w:bCs/>
                <w:color w:val="000000"/>
                <w:sz w:val="20"/>
                <w:lang w:val="fr-CA"/>
              </w:rPr>
              <w:t>Effectuée par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D676966" w14:textId="77777777" w:rsidR="00AD758F" w:rsidRPr="00D72BA6" w:rsidRDefault="00AD758F" w:rsidP="00502804">
            <w:pPr>
              <w:pStyle w:val="Paragraphedeliste"/>
              <w:spacing w:line="226" w:lineRule="atLeast"/>
              <w:ind w:left="0"/>
              <w:jc w:val="both"/>
              <w:textAlignment w:val="baseline"/>
              <w:rPr>
                <w:rFonts w:cs="Arial"/>
                <w:b/>
                <w:bCs/>
                <w:color w:val="000000"/>
                <w:sz w:val="20"/>
                <w:lang w:val="fr-CA"/>
              </w:rPr>
            </w:pPr>
          </w:p>
        </w:tc>
      </w:tr>
      <w:tr w:rsidR="00AD758F" w:rsidRPr="00AD758F" w14:paraId="4E41C68C" w14:textId="77777777" w:rsidTr="005F1104">
        <w:trPr>
          <w:trHeight w:val="467"/>
          <w:tblHeader/>
        </w:trPr>
        <w:tc>
          <w:tcPr>
            <w:tcW w:w="393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53B841B" w14:textId="77777777" w:rsidR="00AD758F" w:rsidRPr="00D72BA6" w:rsidRDefault="00AD758F" w:rsidP="005F1104">
            <w:pPr>
              <w:pStyle w:val="Paragraphedeliste"/>
              <w:spacing w:line="226" w:lineRule="atLeast"/>
              <w:ind w:left="0"/>
              <w:textAlignment w:val="baseline"/>
              <w:rPr>
                <w:rFonts w:cs="Arial"/>
                <w:b/>
                <w:bCs/>
                <w:color w:val="000000"/>
                <w:sz w:val="20"/>
                <w:lang w:val="fr-CA"/>
              </w:rPr>
            </w:pPr>
            <w:r w:rsidRPr="00D72BA6">
              <w:rPr>
                <w:rFonts w:cs="Arial"/>
                <w:b/>
                <w:bCs/>
                <w:color w:val="000000"/>
                <w:sz w:val="20"/>
                <w:lang w:val="fr-CA"/>
              </w:rPr>
              <w:t>Date de la revue d’organisation en cours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7EBA2" w14:textId="77777777" w:rsidR="00AD758F" w:rsidRPr="00D72BA6" w:rsidRDefault="00AD758F" w:rsidP="005F1104">
            <w:pPr>
              <w:pStyle w:val="Paragraphedeliste"/>
              <w:spacing w:line="226" w:lineRule="atLeast"/>
              <w:ind w:left="0"/>
              <w:textAlignment w:val="baseline"/>
              <w:rPr>
                <w:rFonts w:cs="Arial"/>
                <w:b/>
                <w:bCs/>
                <w:color w:val="000000"/>
                <w:sz w:val="20"/>
                <w:lang w:val="fr-CA"/>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D276803" w14:textId="77777777" w:rsidR="00AD758F" w:rsidRPr="00D72BA6" w:rsidRDefault="00AD758F" w:rsidP="00502804">
            <w:pPr>
              <w:pStyle w:val="Paragraphedeliste"/>
              <w:spacing w:line="226" w:lineRule="atLeast"/>
              <w:ind w:left="0"/>
              <w:jc w:val="both"/>
              <w:textAlignment w:val="baseline"/>
              <w:rPr>
                <w:rFonts w:cs="Arial"/>
                <w:b/>
                <w:bCs/>
                <w:color w:val="000000"/>
                <w:sz w:val="20"/>
                <w:lang w:val="fr-CA"/>
              </w:rPr>
            </w:pPr>
            <w:r w:rsidRPr="00D72BA6">
              <w:rPr>
                <w:rFonts w:cs="Arial"/>
                <w:b/>
                <w:bCs/>
                <w:color w:val="000000"/>
                <w:sz w:val="20"/>
                <w:lang w:val="fr-CA"/>
              </w:rPr>
              <w:t>Effectuée par :</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BCE23D8" w14:textId="77777777" w:rsidR="00AD758F" w:rsidRPr="00D72BA6" w:rsidRDefault="00AD758F" w:rsidP="00502804">
            <w:pPr>
              <w:pStyle w:val="Paragraphedeliste"/>
              <w:spacing w:line="226" w:lineRule="atLeast"/>
              <w:ind w:left="0"/>
              <w:jc w:val="both"/>
              <w:textAlignment w:val="baseline"/>
              <w:rPr>
                <w:rFonts w:cs="Arial"/>
                <w:b/>
                <w:bCs/>
                <w:color w:val="000000"/>
                <w:sz w:val="20"/>
                <w:lang w:val="fr-CA"/>
              </w:rPr>
            </w:pPr>
          </w:p>
        </w:tc>
      </w:tr>
      <w:tr w:rsidR="00AD758F" w:rsidRPr="00AD758F" w14:paraId="6B687975" w14:textId="77777777" w:rsidTr="00D72BA6">
        <w:trPr>
          <w:trHeight w:val="467"/>
          <w:tblHeader/>
        </w:trPr>
        <w:tc>
          <w:tcPr>
            <w:tcW w:w="1702" w:type="dxa"/>
            <w:tcBorders>
              <w:top w:val="single" w:sz="4" w:space="0" w:color="auto"/>
              <w:left w:val="single" w:sz="4" w:space="0" w:color="auto"/>
              <w:bottom w:val="single" w:sz="4" w:space="0" w:color="auto"/>
              <w:right w:val="single" w:sz="4" w:space="0" w:color="auto"/>
            </w:tcBorders>
            <w:shd w:val="clear" w:color="auto" w:fill="F2F2F2"/>
            <w:vAlign w:val="center"/>
          </w:tcPr>
          <w:p w14:paraId="4C6AC1B9" w14:textId="771AC229" w:rsidR="00AD758F" w:rsidRPr="00D72BA6" w:rsidRDefault="00E54AC0" w:rsidP="005F1104">
            <w:pPr>
              <w:pStyle w:val="Paragraphedeliste"/>
              <w:spacing w:line="226" w:lineRule="atLeast"/>
              <w:ind w:left="0"/>
              <w:textAlignment w:val="baseline"/>
              <w:rPr>
                <w:rFonts w:cs="Arial"/>
                <w:b/>
                <w:bCs/>
                <w:color w:val="000000"/>
                <w:sz w:val="20"/>
                <w:lang w:val="fr-CA"/>
              </w:rPr>
            </w:pPr>
            <w:r>
              <w:rPr>
                <w:rFonts w:cs="Arial"/>
                <w:b/>
                <w:bCs/>
                <w:color w:val="000000"/>
                <w:sz w:val="20"/>
                <w:lang w:val="fr-CA"/>
              </w:rPr>
              <w:t xml:space="preserve">CAE-FR </w:t>
            </w:r>
            <w:r w:rsidR="00AD758F" w:rsidRPr="00D72BA6">
              <w:rPr>
                <w:rFonts w:cs="Arial"/>
                <w:b/>
                <w:bCs/>
                <w:color w:val="000000"/>
                <w:sz w:val="20"/>
                <w:lang w:val="fr-CA"/>
              </w:rPr>
              <w:t>édition n° :</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6C062" w14:textId="77777777" w:rsidR="00AD758F" w:rsidRPr="00D72BA6" w:rsidRDefault="00AD758F" w:rsidP="005F1104">
            <w:pPr>
              <w:pStyle w:val="Paragraphedeliste"/>
              <w:spacing w:line="226" w:lineRule="atLeast"/>
              <w:ind w:left="0"/>
              <w:textAlignment w:val="baseline"/>
              <w:rPr>
                <w:rFonts w:cs="Arial"/>
                <w:b/>
                <w:bCs/>
                <w:color w:val="000000"/>
                <w:sz w:val="20"/>
                <w:lang w:val="fr-CA"/>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505F31D6" w14:textId="77777777" w:rsidR="00AD758F" w:rsidRPr="00D72BA6" w:rsidRDefault="00AD758F" w:rsidP="005F1104">
            <w:pPr>
              <w:pStyle w:val="Paragraphedeliste"/>
              <w:spacing w:line="226" w:lineRule="atLeast"/>
              <w:ind w:left="0"/>
              <w:textAlignment w:val="baseline"/>
              <w:rPr>
                <w:rFonts w:cs="Arial"/>
                <w:b/>
                <w:bCs/>
                <w:color w:val="000000"/>
                <w:sz w:val="20"/>
                <w:lang w:val="fr-CA"/>
              </w:rPr>
            </w:pPr>
            <w:r w:rsidRPr="00D72BA6">
              <w:rPr>
                <w:rFonts w:cs="Arial"/>
                <w:b/>
                <w:bCs/>
                <w:color w:val="000000"/>
                <w:sz w:val="20"/>
                <w:lang w:val="fr-CA"/>
              </w:rPr>
              <w:t>Révision n° :</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6F07CE75" w14:textId="77777777" w:rsidR="00AD758F" w:rsidRPr="00D72BA6" w:rsidRDefault="00AD758F" w:rsidP="005F1104">
            <w:pPr>
              <w:pStyle w:val="Paragraphedeliste"/>
              <w:spacing w:line="226" w:lineRule="atLeast"/>
              <w:ind w:left="0"/>
              <w:textAlignment w:val="baseline"/>
              <w:rPr>
                <w:rFonts w:cs="Arial"/>
                <w:b/>
                <w:bCs/>
                <w:color w:val="000000"/>
                <w:sz w:val="20"/>
                <w:lang w:val="fr-CA"/>
              </w:rPr>
            </w:pPr>
          </w:p>
        </w:tc>
        <w:tc>
          <w:tcPr>
            <w:tcW w:w="1809" w:type="dxa"/>
            <w:tcBorders>
              <w:top w:val="single" w:sz="4" w:space="0" w:color="auto"/>
              <w:left w:val="single" w:sz="4" w:space="0" w:color="auto"/>
              <w:bottom w:val="single" w:sz="4" w:space="0" w:color="auto"/>
              <w:right w:val="single" w:sz="4" w:space="0" w:color="auto"/>
            </w:tcBorders>
            <w:shd w:val="clear" w:color="auto" w:fill="F2F2F2"/>
            <w:vAlign w:val="center"/>
          </w:tcPr>
          <w:p w14:paraId="1988580A" w14:textId="77777777" w:rsidR="00AD758F" w:rsidRPr="00D72BA6" w:rsidRDefault="00AD758F" w:rsidP="005F1104">
            <w:pPr>
              <w:pStyle w:val="Paragraphedeliste"/>
              <w:spacing w:line="226" w:lineRule="atLeast"/>
              <w:ind w:left="0"/>
              <w:textAlignment w:val="baseline"/>
              <w:rPr>
                <w:rFonts w:cs="Arial"/>
                <w:b/>
                <w:bCs/>
                <w:color w:val="000000"/>
                <w:sz w:val="20"/>
                <w:lang w:val="fr-CA"/>
              </w:rPr>
            </w:pPr>
            <w:r w:rsidRPr="00D72BA6">
              <w:rPr>
                <w:rFonts w:cs="Arial"/>
                <w:b/>
                <w:bCs/>
                <w:color w:val="000000"/>
                <w:sz w:val="20"/>
                <w:lang w:val="fr-CA"/>
              </w:rPr>
              <w:t>Date d’approbation :</w:t>
            </w:r>
          </w:p>
        </w:tc>
        <w:tc>
          <w:tcPr>
            <w:tcW w:w="3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64317" w14:textId="77777777" w:rsidR="00AD758F" w:rsidRPr="00D72BA6" w:rsidRDefault="00AD758F" w:rsidP="00502804">
            <w:pPr>
              <w:pStyle w:val="Paragraphedeliste"/>
              <w:spacing w:line="226" w:lineRule="atLeast"/>
              <w:ind w:left="0"/>
              <w:jc w:val="both"/>
              <w:textAlignment w:val="baseline"/>
              <w:rPr>
                <w:rFonts w:cs="Arial"/>
                <w:b/>
                <w:bCs/>
                <w:color w:val="000000"/>
                <w:sz w:val="20"/>
                <w:lang w:val="fr-CA"/>
              </w:rPr>
            </w:pPr>
          </w:p>
        </w:tc>
      </w:tr>
    </w:tbl>
    <w:p w14:paraId="22086EDF" w14:textId="77777777" w:rsidR="00A20748" w:rsidRPr="00AD758F" w:rsidRDefault="00A20748" w:rsidP="00502804">
      <w:pPr>
        <w:pStyle w:val="Paragraphedeliste"/>
        <w:spacing w:line="226" w:lineRule="atLeast"/>
        <w:ind w:left="0"/>
        <w:jc w:val="both"/>
        <w:rPr>
          <w:rFonts w:cs="Arial"/>
          <w:b/>
          <w:color w:val="000000"/>
          <w:szCs w:val="22"/>
          <w:lang w:val="fr-CA"/>
        </w:rPr>
      </w:pPr>
    </w:p>
    <w:p w14:paraId="3892341C" w14:textId="5E6D574B" w:rsidR="00A20748" w:rsidRPr="00AD758F" w:rsidRDefault="00A20748" w:rsidP="00502804">
      <w:pPr>
        <w:pStyle w:val="Paragraphedeliste"/>
        <w:spacing w:line="226" w:lineRule="atLeast"/>
        <w:ind w:left="0"/>
        <w:jc w:val="both"/>
        <w:rPr>
          <w:rFonts w:cs="Arial"/>
          <w:color w:val="000000"/>
          <w:szCs w:val="22"/>
          <w:lang w:val="fr-CA"/>
        </w:rPr>
      </w:pPr>
      <w:r w:rsidRPr="00AD758F">
        <w:rPr>
          <w:rFonts w:cs="Arial"/>
          <w:color w:val="000000"/>
          <w:szCs w:val="22"/>
          <w:lang w:val="fr-CA"/>
        </w:rPr>
        <w:t xml:space="preserve">La revue d’organisation est une exigence relative aux organismes agréés </w:t>
      </w:r>
      <w:r w:rsidR="00F46901">
        <w:rPr>
          <w:rFonts w:cs="Arial"/>
          <w:color w:val="000000"/>
          <w:szCs w:val="22"/>
          <w:lang w:val="fr-CA"/>
        </w:rPr>
        <w:t>Partie CAO-FR</w:t>
      </w:r>
      <w:r w:rsidRPr="00AD758F">
        <w:rPr>
          <w:rFonts w:cs="Arial"/>
          <w:color w:val="000000"/>
          <w:szCs w:val="22"/>
          <w:lang w:val="fr-CA"/>
        </w:rPr>
        <w:t xml:space="preserve"> répondant aux critères suivants, pour lesquels il n’y a pas d’exigence de système qualité :</w:t>
      </w:r>
    </w:p>
    <w:p w14:paraId="5BE5DA81" w14:textId="77777777" w:rsidR="00A20748" w:rsidRPr="00AD758F" w:rsidRDefault="00A20748" w:rsidP="00502804">
      <w:pPr>
        <w:pStyle w:val="Paragraphedeliste"/>
        <w:spacing w:line="226" w:lineRule="atLeast"/>
        <w:ind w:left="0"/>
        <w:jc w:val="both"/>
        <w:textAlignment w:val="baseline"/>
        <w:rPr>
          <w:rFonts w:cs="Arial"/>
          <w:color w:val="000000"/>
          <w:szCs w:val="22"/>
          <w:lang w:val="fr-CA"/>
        </w:rPr>
      </w:pPr>
    </w:p>
    <w:p w14:paraId="1BFC79E1" w14:textId="6B6E568C" w:rsidR="005F1104" w:rsidRDefault="00A20748" w:rsidP="005F1104">
      <w:pPr>
        <w:pStyle w:val="Paragraphedeliste"/>
        <w:spacing w:line="226" w:lineRule="atLeast"/>
        <w:ind w:left="0"/>
        <w:jc w:val="both"/>
        <w:textAlignment w:val="baseline"/>
        <w:rPr>
          <w:rFonts w:cs="Arial"/>
          <w:color w:val="000000"/>
          <w:szCs w:val="22"/>
        </w:rPr>
      </w:pPr>
      <w:r w:rsidRPr="00AD758F">
        <w:rPr>
          <w:rFonts w:cs="Arial"/>
          <w:color w:val="000000"/>
          <w:szCs w:val="22"/>
        </w:rPr>
        <w:t>Organisme CAO</w:t>
      </w:r>
      <w:r w:rsidR="00AC4DFA">
        <w:rPr>
          <w:rFonts w:cs="Arial"/>
          <w:color w:val="000000"/>
          <w:szCs w:val="22"/>
        </w:rPr>
        <w:t>-FR</w:t>
      </w:r>
      <w:r w:rsidRPr="00AD758F">
        <w:rPr>
          <w:rFonts w:cs="Arial"/>
          <w:color w:val="000000"/>
          <w:szCs w:val="22"/>
        </w:rPr>
        <w:t xml:space="preserve"> qui réunit au moins une de ces conditions :</w:t>
      </w:r>
    </w:p>
    <w:p w14:paraId="3FDC7F9C" w14:textId="77777777" w:rsidR="005F1104" w:rsidRDefault="005F1104" w:rsidP="005F1104">
      <w:pPr>
        <w:pStyle w:val="Paragraphedeliste"/>
        <w:spacing w:line="226" w:lineRule="atLeast"/>
        <w:ind w:left="0"/>
        <w:jc w:val="both"/>
        <w:textAlignment w:val="baseline"/>
        <w:rPr>
          <w:rFonts w:cs="Arial"/>
          <w:color w:val="000000"/>
          <w:szCs w:val="22"/>
        </w:rPr>
      </w:pPr>
    </w:p>
    <w:p w14:paraId="062D0340" w14:textId="25066964" w:rsidR="005F1104" w:rsidRDefault="00AC4DFA" w:rsidP="005F1104">
      <w:pPr>
        <w:pStyle w:val="Paragraphedeliste"/>
        <w:numPr>
          <w:ilvl w:val="0"/>
          <w:numId w:val="221"/>
        </w:numPr>
        <w:spacing w:line="226" w:lineRule="atLeast"/>
        <w:jc w:val="both"/>
        <w:textAlignment w:val="baseline"/>
        <w:rPr>
          <w:rFonts w:cs="Arial"/>
          <w:color w:val="000000"/>
          <w:szCs w:val="22"/>
        </w:rPr>
      </w:pPr>
      <w:r w:rsidRPr="005F1104">
        <w:rPr>
          <w:rFonts w:cs="Arial"/>
          <w:color w:val="000000"/>
          <w:szCs w:val="22"/>
        </w:rPr>
        <w:t>Le</w:t>
      </w:r>
      <w:r w:rsidR="00A20748" w:rsidRPr="005F1104">
        <w:rPr>
          <w:rFonts w:cs="Arial"/>
          <w:color w:val="000000"/>
          <w:szCs w:val="22"/>
        </w:rPr>
        <w:t xml:space="preserve"> CAO</w:t>
      </w:r>
      <w:r>
        <w:rPr>
          <w:rFonts w:cs="Arial"/>
          <w:color w:val="000000"/>
          <w:szCs w:val="22"/>
        </w:rPr>
        <w:t>-FR</w:t>
      </w:r>
      <w:r w:rsidR="00A20748" w:rsidRPr="005F1104">
        <w:rPr>
          <w:rFonts w:cs="Arial"/>
          <w:color w:val="000000"/>
          <w:szCs w:val="22"/>
        </w:rPr>
        <w:t xml:space="preserve"> ne doit pas employer plus de 10 personnes en équivalent temps plein pour effectuer la maintenance</w:t>
      </w:r>
      <w:r w:rsidR="005F1104">
        <w:rPr>
          <w:rFonts w:cs="Arial"/>
          <w:color w:val="000000"/>
          <w:szCs w:val="22"/>
        </w:rPr>
        <w:t>,</w:t>
      </w:r>
    </w:p>
    <w:p w14:paraId="07E259A3" w14:textId="4FCCDE9B" w:rsidR="00A20748" w:rsidRPr="005F1104" w:rsidRDefault="00AC4DFA" w:rsidP="005F1104">
      <w:pPr>
        <w:pStyle w:val="Paragraphedeliste"/>
        <w:numPr>
          <w:ilvl w:val="0"/>
          <w:numId w:val="221"/>
        </w:numPr>
        <w:spacing w:line="226" w:lineRule="atLeast"/>
        <w:jc w:val="both"/>
        <w:textAlignment w:val="baseline"/>
        <w:rPr>
          <w:rFonts w:cs="Arial"/>
          <w:color w:val="000000"/>
          <w:szCs w:val="22"/>
        </w:rPr>
      </w:pPr>
      <w:r w:rsidRPr="005F1104">
        <w:rPr>
          <w:rFonts w:cs="Arial"/>
          <w:color w:val="000000"/>
          <w:szCs w:val="22"/>
        </w:rPr>
        <w:t>Le</w:t>
      </w:r>
      <w:r w:rsidR="00A20748" w:rsidRPr="005F1104">
        <w:rPr>
          <w:rFonts w:cs="Arial"/>
          <w:color w:val="000000"/>
          <w:szCs w:val="22"/>
        </w:rPr>
        <w:t xml:space="preserve"> CAO</w:t>
      </w:r>
      <w:r>
        <w:rPr>
          <w:rFonts w:cs="Arial"/>
          <w:color w:val="000000"/>
          <w:szCs w:val="22"/>
        </w:rPr>
        <w:t>-FR</w:t>
      </w:r>
      <w:r w:rsidR="00A20748" w:rsidRPr="005F1104">
        <w:rPr>
          <w:rFonts w:cs="Arial"/>
          <w:color w:val="000000"/>
          <w:szCs w:val="22"/>
        </w:rPr>
        <w:t xml:space="preserve"> ne doit pas employer plus de 5 personnes en équivalent temps plein pour effectuer la gestion du maintien de </w:t>
      </w:r>
      <w:r w:rsidR="007B3D56" w:rsidRPr="005F1104">
        <w:rPr>
          <w:rFonts w:cs="Arial"/>
          <w:color w:val="000000"/>
          <w:szCs w:val="22"/>
        </w:rPr>
        <w:t xml:space="preserve">la </w:t>
      </w:r>
      <w:r w:rsidR="00A20748" w:rsidRPr="005F1104">
        <w:rPr>
          <w:rFonts w:cs="Arial"/>
          <w:color w:val="000000"/>
          <w:szCs w:val="22"/>
        </w:rPr>
        <w:t>navigabilité.</w:t>
      </w:r>
    </w:p>
    <w:p w14:paraId="11957C36" w14:textId="77777777" w:rsidR="00A20748" w:rsidRPr="00AD758F" w:rsidRDefault="00A20748" w:rsidP="00502804">
      <w:pPr>
        <w:pStyle w:val="Paragraphedeliste"/>
        <w:spacing w:line="226" w:lineRule="atLeast"/>
        <w:ind w:left="0"/>
        <w:jc w:val="both"/>
        <w:textAlignment w:val="baseline"/>
        <w:rPr>
          <w:rFonts w:cs="Arial"/>
          <w:color w:val="000000"/>
          <w:szCs w:val="22"/>
          <w:lang w:val="fr-CA"/>
        </w:rPr>
      </w:pPr>
    </w:p>
    <w:p w14:paraId="2ECAEDB9" w14:textId="77777777" w:rsidR="00A20748" w:rsidRPr="00AD758F" w:rsidRDefault="00A20748" w:rsidP="00502804">
      <w:pPr>
        <w:pStyle w:val="Paragraphedeliste"/>
        <w:spacing w:line="226" w:lineRule="atLeast"/>
        <w:ind w:left="0"/>
        <w:jc w:val="both"/>
        <w:textAlignment w:val="baseline"/>
        <w:rPr>
          <w:rFonts w:cs="Arial"/>
          <w:color w:val="000000"/>
          <w:szCs w:val="22"/>
          <w:lang w:val="fr-CA"/>
        </w:rPr>
      </w:pPr>
      <w:r w:rsidRPr="00AD758F">
        <w:rPr>
          <w:rFonts w:cs="Arial"/>
          <w:color w:val="000000"/>
          <w:szCs w:val="22"/>
          <w:lang w:val="fr-CA"/>
        </w:rPr>
        <w:t>La checklist proposée ci-dessous est un exemple de revue d’organisation à personnaliser pour couvrir l’ensemble des procédures de l’organisme.</w:t>
      </w:r>
    </w:p>
    <w:p w14:paraId="3A0E9E56" w14:textId="77777777" w:rsidR="00A20748" w:rsidRPr="00AD758F" w:rsidRDefault="00A20748" w:rsidP="00502804">
      <w:pPr>
        <w:pStyle w:val="Paragraphedeliste"/>
        <w:spacing w:line="226" w:lineRule="atLeast"/>
        <w:ind w:left="0"/>
        <w:jc w:val="both"/>
        <w:textAlignment w:val="baseline"/>
        <w:rPr>
          <w:rFonts w:cs="Arial"/>
          <w:color w:val="000000"/>
          <w:szCs w:val="22"/>
          <w:lang w:val="fr-CA"/>
        </w:rPr>
      </w:pPr>
    </w:p>
    <w:p w14:paraId="5DDD11B2" w14:textId="5897A77D" w:rsidR="00A20748" w:rsidRPr="00AD758F" w:rsidRDefault="00A20748" w:rsidP="00502804">
      <w:pPr>
        <w:pStyle w:val="Paragraphedeliste"/>
        <w:spacing w:line="226" w:lineRule="atLeast"/>
        <w:ind w:left="0"/>
        <w:jc w:val="both"/>
        <w:textAlignment w:val="baseline"/>
        <w:rPr>
          <w:rFonts w:cs="Arial"/>
          <w:color w:val="000000"/>
          <w:szCs w:val="22"/>
          <w:lang w:val="fr-CA"/>
        </w:rPr>
      </w:pPr>
      <w:r w:rsidRPr="00AD758F">
        <w:rPr>
          <w:rFonts w:cs="Arial"/>
          <w:color w:val="000000"/>
          <w:szCs w:val="22"/>
          <w:lang w:val="fr-CA"/>
        </w:rPr>
        <w:t>La programmation, la réalisation, le traitement des anomalies</w:t>
      </w:r>
      <w:r w:rsidR="005F1104">
        <w:rPr>
          <w:rFonts w:cs="Arial"/>
          <w:color w:val="000000"/>
          <w:szCs w:val="22"/>
          <w:lang w:val="fr-CA"/>
        </w:rPr>
        <w:t>,</w:t>
      </w:r>
      <w:r w:rsidRPr="00AD758F">
        <w:rPr>
          <w:rFonts w:cs="Arial"/>
          <w:color w:val="000000"/>
          <w:szCs w:val="22"/>
          <w:lang w:val="fr-CA"/>
        </w:rPr>
        <w:t xml:space="preserve"> le suivi des actions correctives et le compte rendu au dirigeant responsable doivent être organisés et réalisés tels que définit dans la procédure du </w:t>
      </w:r>
      <w:r w:rsidR="00E54AC0">
        <w:rPr>
          <w:rFonts w:cs="Arial"/>
          <w:color w:val="000000"/>
          <w:szCs w:val="22"/>
          <w:lang w:val="fr-CA"/>
        </w:rPr>
        <w:t xml:space="preserve">CAE-FR </w:t>
      </w:r>
      <w:r w:rsidRPr="00AD758F">
        <w:rPr>
          <w:rFonts w:cs="Arial"/>
          <w:color w:val="000000"/>
          <w:szCs w:val="22"/>
          <w:lang w:val="fr-CA"/>
        </w:rPr>
        <w:t>de l’organisme.</w:t>
      </w:r>
    </w:p>
    <w:p w14:paraId="04FCCC4F" w14:textId="77777777" w:rsidR="00A20748" w:rsidRPr="00AD758F" w:rsidRDefault="00A20748" w:rsidP="00502804">
      <w:pPr>
        <w:pStyle w:val="Paragraphedeliste"/>
        <w:spacing w:line="226" w:lineRule="atLeast"/>
        <w:ind w:left="0"/>
        <w:jc w:val="both"/>
        <w:textAlignment w:val="baseline"/>
        <w:rPr>
          <w:rFonts w:cs="Arial"/>
          <w:b/>
          <w:color w:val="000000"/>
          <w:szCs w:val="22"/>
          <w:lang w:val="fr-CA"/>
        </w:rPr>
      </w:pPr>
    </w:p>
    <w:p w14:paraId="7136A2BA" w14:textId="77777777" w:rsidR="00A20748" w:rsidRPr="00AD758F" w:rsidRDefault="00A20748" w:rsidP="00502804">
      <w:pPr>
        <w:pStyle w:val="Paragraphedeliste"/>
        <w:spacing w:line="226" w:lineRule="atLeast"/>
        <w:ind w:left="0"/>
        <w:jc w:val="both"/>
        <w:textAlignment w:val="baseline"/>
        <w:rPr>
          <w:rFonts w:cs="Arial"/>
          <w:color w:val="000000"/>
          <w:szCs w:val="22"/>
          <w:lang w:val="fr-CA"/>
        </w:rPr>
      </w:pPr>
      <w:r w:rsidRPr="00AD758F">
        <w:rPr>
          <w:rFonts w:cs="Arial"/>
          <w:bCs/>
          <w:i/>
          <w:iCs/>
          <w:color w:val="000000"/>
          <w:szCs w:val="22"/>
          <w:lang w:val="fr-CA"/>
        </w:rPr>
        <w:t>Table des matières</w:t>
      </w:r>
    </w:p>
    <w:p w14:paraId="580DA3F8" w14:textId="77777777" w:rsidR="00A20748" w:rsidRPr="00AD758F" w:rsidRDefault="00A20748" w:rsidP="00502804">
      <w:pPr>
        <w:pStyle w:val="Paragraphedeliste"/>
        <w:spacing w:line="226" w:lineRule="atLeast"/>
        <w:ind w:left="0"/>
        <w:jc w:val="both"/>
        <w:textAlignment w:val="baseline"/>
        <w:rPr>
          <w:rFonts w:cs="Arial"/>
          <w:color w:val="000000"/>
          <w:szCs w:val="22"/>
          <w:lang w:val="fr-CA"/>
        </w:rPr>
      </w:pPr>
    </w:p>
    <w:p w14:paraId="1E58383D" w14:textId="77777777" w:rsidR="00A20748" w:rsidRPr="00AD758F" w:rsidRDefault="00A20748" w:rsidP="00EB4A90">
      <w:pPr>
        <w:rPr>
          <w:lang w:val="fr-CA"/>
        </w:rPr>
      </w:pPr>
      <w:r w:rsidRPr="00AD758F">
        <w:rPr>
          <w:lang w:val="fr-CA"/>
        </w:rPr>
        <w:t xml:space="preserve">R.O-01 </w:t>
      </w:r>
      <w:r w:rsidR="00684864">
        <w:rPr>
          <w:lang w:val="fr-CA"/>
        </w:rPr>
        <w:tab/>
      </w:r>
      <w:r w:rsidRPr="00AD758F">
        <w:rPr>
          <w:lang w:val="fr-CA"/>
        </w:rPr>
        <w:t>Domaine d’activité</w:t>
      </w:r>
    </w:p>
    <w:p w14:paraId="39723927" w14:textId="77777777" w:rsidR="00A20748" w:rsidRPr="00AD758F" w:rsidRDefault="00A20748" w:rsidP="00EB4A90">
      <w:pPr>
        <w:rPr>
          <w:lang w:val="fr-CA"/>
        </w:rPr>
      </w:pPr>
      <w:r w:rsidRPr="00AD758F">
        <w:rPr>
          <w:lang w:val="fr-CA"/>
        </w:rPr>
        <w:t xml:space="preserve">R.O-02 </w:t>
      </w:r>
      <w:r w:rsidR="00684864">
        <w:rPr>
          <w:lang w:val="fr-CA"/>
        </w:rPr>
        <w:tab/>
      </w:r>
      <w:r w:rsidRPr="00AD758F">
        <w:rPr>
          <w:lang w:val="fr-CA"/>
        </w:rPr>
        <w:t>Données de maintenance</w:t>
      </w:r>
    </w:p>
    <w:p w14:paraId="6E076176" w14:textId="77777777" w:rsidR="00A20748" w:rsidRPr="00AD758F" w:rsidRDefault="00A20748" w:rsidP="00EB4A90">
      <w:pPr>
        <w:rPr>
          <w:lang w:val="fr-CA"/>
        </w:rPr>
      </w:pPr>
      <w:r w:rsidRPr="00AD758F">
        <w:rPr>
          <w:lang w:val="fr-CA"/>
        </w:rPr>
        <w:t xml:space="preserve">R.O-03 </w:t>
      </w:r>
      <w:r w:rsidR="00684864">
        <w:rPr>
          <w:lang w:val="fr-CA"/>
        </w:rPr>
        <w:tab/>
      </w:r>
      <w:r w:rsidRPr="00AD758F">
        <w:rPr>
          <w:lang w:val="fr-CA"/>
        </w:rPr>
        <w:t>Équipement et outillage</w:t>
      </w:r>
    </w:p>
    <w:p w14:paraId="2C32D2F8" w14:textId="77777777" w:rsidR="00A20748" w:rsidRPr="00AD758F" w:rsidRDefault="00A20748" w:rsidP="00EB4A90">
      <w:pPr>
        <w:rPr>
          <w:lang w:val="fr-CA"/>
        </w:rPr>
      </w:pPr>
      <w:r w:rsidRPr="00AD758F">
        <w:rPr>
          <w:lang w:val="fr-CA"/>
        </w:rPr>
        <w:t xml:space="preserve">R.O-04 </w:t>
      </w:r>
      <w:r w:rsidR="00684864">
        <w:rPr>
          <w:lang w:val="fr-CA"/>
        </w:rPr>
        <w:tab/>
      </w:r>
      <w:r w:rsidRPr="00AD758F">
        <w:rPr>
          <w:lang w:val="fr-CA"/>
        </w:rPr>
        <w:t xml:space="preserve">Magasin </w:t>
      </w:r>
    </w:p>
    <w:p w14:paraId="34D44B89" w14:textId="77777777" w:rsidR="00A20748" w:rsidRPr="00AD758F" w:rsidRDefault="00A20748" w:rsidP="00EB4A90">
      <w:pPr>
        <w:rPr>
          <w:lang w:val="fr-CA"/>
        </w:rPr>
      </w:pPr>
      <w:r w:rsidRPr="00AD758F">
        <w:t xml:space="preserve">R.O-05 </w:t>
      </w:r>
      <w:r w:rsidR="00684864">
        <w:tab/>
      </w:r>
      <w:r w:rsidRPr="00AD758F">
        <w:t>Certification de la maintenance</w:t>
      </w:r>
    </w:p>
    <w:p w14:paraId="4F629FA2" w14:textId="77777777" w:rsidR="00A20748" w:rsidRPr="00AD758F" w:rsidRDefault="00A20748" w:rsidP="00EB4A90">
      <w:pPr>
        <w:rPr>
          <w:lang w:val="fr-CA"/>
        </w:rPr>
      </w:pPr>
      <w:r w:rsidRPr="00AD758F">
        <w:t xml:space="preserve">R.O-06 </w:t>
      </w:r>
      <w:r w:rsidR="00684864">
        <w:tab/>
      </w:r>
      <w:r w:rsidRPr="00AD758F">
        <w:t>Maintenance contractée</w:t>
      </w:r>
    </w:p>
    <w:p w14:paraId="1592F407" w14:textId="77777777" w:rsidR="00A20748" w:rsidRPr="00AD758F" w:rsidRDefault="00A20748" w:rsidP="00EB4A90">
      <w:pPr>
        <w:rPr>
          <w:lang w:val="fr-CA"/>
        </w:rPr>
      </w:pPr>
      <w:r w:rsidRPr="00AD758F">
        <w:t xml:space="preserve">R.O-07 </w:t>
      </w:r>
      <w:r w:rsidR="00684864">
        <w:tab/>
      </w:r>
      <w:r w:rsidRPr="00AD758F">
        <w:t>Maintenance sous-traitée</w:t>
      </w:r>
    </w:p>
    <w:p w14:paraId="41A872C8" w14:textId="77777777" w:rsidR="00A20748" w:rsidRPr="00AD758F" w:rsidRDefault="00A20748" w:rsidP="00EB4A90">
      <w:pPr>
        <w:ind w:left="1418" w:hanging="1418"/>
      </w:pPr>
      <w:r w:rsidRPr="00AD758F">
        <w:t xml:space="preserve">R.O-08 </w:t>
      </w:r>
      <w:r w:rsidR="00684864">
        <w:tab/>
      </w:r>
      <w:r w:rsidRPr="00AD758F">
        <w:t>Relations entre les propriétaires / exploitants et l’organisme CAO agréé maintenance</w:t>
      </w:r>
    </w:p>
    <w:p w14:paraId="76482C02" w14:textId="77777777" w:rsidR="00A20748" w:rsidRPr="00AD758F" w:rsidRDefault="00A20748" w:rsidP="00EB4A90">
      <w:pPr>
        <w:ind w:left="1418" w:hanging="1418"/>
      </w:pPr>
      <w:r w:rsidRPr="00AD758F">
        <w:t xml:space="preserve">R.O-09 </w:t>
      </w:r>
      <w:r w:rsidR="00684864">
        <w:tab/>
      </w:r>
      <w:r w:rsidRPr="00AD758F">
        <w:t>Relations entre les propriétaires / exploitants et l’organisme CAO agréé gestion du maintien de</w:t>
      </w:r>
      <w:r w:rsidR="007B3D56">
        <w:t xml:space="preserve"> la</w:t>
      </w:r>
      <w:r w:rsidRPr="00AD758F">
        <w:t xml:space="preserve"> navigabilité</w:t>
      </w:r>
    </w:p>
    <w:p w14:paraId="49CD4243" w14:textId="77777777" w:rsidR="00A20748" w:rsidRPr="00AD758F" w:rsidRDefault="00A20748" w:rsidP="00EB4A90">
      <w:pPr>
        <w:rPr>
          <w:lang w:val="fr-CA"/>
        </w:rPr>
      </w:pPr>
      <w:r w:rsidRPr="00AD758F">
        <w:rPr>
          <w:lang w:val="fr-CA"/>
        </w:rPr>
        <w:t xml:space="preserve">R.O-10 </w:t>
      </w:r>
      <w:r w:rsidR="00684864">
        <w:rPr>
          <w:lang w:val="fr-CA"/>
        </w:rPr>
        <w:tab/>
      </w:r>
      <w:r w:rsidRPr="00AD758F">
        <w:rPr>
          <w:lang w:val="fr-CA"/>
        </w:rPr>
        <w:t>Enregistrements des données de maintenance</w:t>
      </w:r>
    </w:p>
    <w:p w14:paraId="6273CFCA" w14:textId="77777777" w:rsidR="00A20748" w:rsidRPr="00AD758F" w:rsidRDefault="00A20748" w:rsidP="00EB4A90">
      <w:pPr>
        <w:rPr>
          <w:lang w:val="fr-CA"/>
        </w:rPr>
      </w:pPr>
      <w:r w:rsidRPr="00AD758F">
        <w:rPr>
          <w:lang w:val="fr-CA"/>
        </w:rPr>
        <w:t xml:space="preserve">R.O-11 </w:t>
      </w:r>
      <w:r w:rsidR="00684864">
        <w:rPr>
          <w:lang w:val="fr-CA"/>
        </w:rPr>
        <w:tab/>
      </w:r>
      <w:r w:rsidRPr="00AD758F">
        <w:rPr>
          <w:lang w:val="fr-CA"/>
        </w:rPr>
        <w:t>Examen de navigabilité</w:t>
      </w:r>
    </w:p>
    <w:p w14:paraId="0FF77537" w14:textId="77777777" w:rsidR="00A20748" w:rsidRPr="00AD758F" w:rsidRDefault="00A20748" w:rsidP="00EB4A90">
      <w:pPr>
        <w:rPr>
          <w:lang w:val="fr-CA"/>
        </w:rPr>
      </w:pPr>
      <w:r w:rsidRPr="00AD758F">
        <w:rPr>
          <w:lang w:val="fr-CA"/>
        </w:rPr>
        <w:t xml:space="preserve">R.O-12 </w:t>
      </w:r>
      <w:r w:rsidR="00684864">
        <w:rPr>
          <w:lang w:val="fr-CA"/>
        </w:rPr>
        <w:tab/>
      </w:r>
      <w:r w:rsidRPr="00AD758F">
        <w:rPr>
          <w:lang w:val="fr-CA"/>
        </w:rPr>
        <w:t xml:space="preserve">Archivage des données d’examen de navigabilité et </w:t>
      </w:r>
      <w:r w:rsidR="001D4726">
        <w:rPr>
          <w:lang w:val="fr-CA"/>
        </w:rPr>
        <w:t xml:space="preserve">de </w:t>
      </w:r>
      <w:r w:rsidR="001D4726">
        <w:t xml:space="preserve">laissez-passer </w:t>
      </w:r>
    </w:p>
    <w:p w14:paraId="235889FC" w14:textId="77777777" w:rsidR="00A20748" w:rsidRPr="00AD758F" w:rsidRDefault="00A20748" w:rsidP="00EB4A90">
      <w:pPr>
        <w:rPr>
          <w:lang w:val="fr-CA"/>
        </w:rPr>
      </w:pPr>
      <w:r w:rsidRPr="00AD758F">
        <w:rPr>
          <w:lang w:val="fr-CA"/>
        </w:rPr>
        <w:t xml:space="preserve">R.O-13 </w:t>
      </w:r>
      <w:r w:rsidR="00684864">
        <w:rPr>
          <w:lang w:val="fr-CA"/>
        </w:rPr>
        <w:tab/>
      </w:r>
      <w:r w:rsidRPr="00AD758F">
        <w:rPr>
          <w:lang w:val="fr-CA"/>
        </w:rPr>
        <w:t>État de navigabilité des aéronefs en gestion</w:t>
      </w:r>
    </w:p>
    <w:p w14:paraId="16B25B92" w14:textId="77777777" w:rsidR="00A20748" w:rsidRPr="00AD758F" w:rsidRDefault="00A20748" w:rsidP="00EB4A90">
      <w:pPr>
        <w:rPr>
          <w:lang w:val="fr-CA"/>
        </w:rPr>
      </w:pPr>
      <w:r w:rsidRPr="00AD758F">
        <w:rPr>
          <w:lang w:val="fr-CA"/>
        </w:rPr>
        <w:t xml:space="preserve">R.O-14 </w:t>
      </w:r>
      <w:r w:rsidR="00684864">
        <w:rPr>
          <w:lang w:val="fr-CA"/>
        </w:rPr>
        <w:tab/>
      </w:r>
      <w:r w:rsidRPr="00AD758F">
        <w:rPr>
          <w:lang w:val="fr-CA"/>
        </w:rPr>
        <w:t>Programmes d’entretien des aéronefs</w:t>
      </w:r>
    </w:p>
    <w:p w14:paraId="536FAD68" w14:textId="4D014558" w:rsidR="00A20748" w:rsidRPr="00AD758F" w:rsidRDefault="00A20748" w:rsidP="00EB4A90">
      <w:pPr>
        <w:ind w:left="1418" w:hanging="1418"/>
      </w:pPr>
      <w:r w:rsidRPr="00AD758F">
        <w:rPr>
          <w:lang w:val="fr-CA"/>
        </w:rPr>
        <w:t xml:space="preserve">R.O-15 </w:t>
      </w:r>
      <w:r w:rsidR="00684864">
        <w:rPr>
          <w:lang w:val="fr-CA"/>
        </w:rPr>
        <w:tab/>
      </w:r>
      <w:r w:rsidRPr="00AD758F">
        <w:rPr>
          <w:lang w:val="fr-CA"/>
        </w:rPr>
        <w:t>Consignes de navigabilité (et autre mesures rendues obligatoires par l’autorité)</w:t>
      </w:r>
    </w:p>
    <w:p w14:paraId="7E5C3F8D" w14:textId="77777777" w:rsidR="00A20748" w:rsidRPr="00AD758F" w:rsidRDefault="00A20748" w:rsidP="00EB4A90">
      <w:r w:rsidRPr="00AD758F">
        <w:t xml:space="preserve">R.O-16 </w:t>
      </w:r>
      <w:r w:rsidR="00684864">
        <w:tab/>
      </w:r>
      <w:r w:rsidRPr="00AD758F">
        <w:t>Modifications et réparations</w:t>
      </w:r>
    </w:p>
    <w:p w14:paraId="33FEFD15" w14:textId="77777777" w:rsidR="00A20748" w:rsidRPr="00AD758F" w:rsidRDefault="00A20748" w:rsidP="00EB4A90">
      <w:pPr>
        <w:rPr>
          <w:lang w:val="fr-CA"/>
        </w:rPr>
      </w:pPr>
      <w:r w:rsidRPr="00AD758F">
        <w:rPr>
          <w:lang w:val="fr-CA"/>
        </w:rPr>
        <w:t xml:space="preserve">R.O-17 </w:t>
      </w:r>
      <w:r w:rsidR="00684864">
        <w:rPr>
          <w:lang w:val="fr-CA"/>
        </w:rPr>
        <w:tab/>
      </w:r>
      <w:r w:rsidRPr="00AD758F">
        <w:rPr>
          <w:lang w:val="fr-CA"/>
        </w:rPr>
        <w:t>Personnel</w:t>
      </w:r>
    </w:p>
    <w:p w14:paraId="583FE804" w14:textId="77777777" w:rsidR="00A20748" w:rsidRPr="00AD758F" w:rsidRDefault="005F1104" w:rsidP="00EB4A90">
      <w:pPr>
        <w:rPr>
          <w:lang w:val="fr-CA"/>
        </w:rPr>
      </w:pPr>
      <w:r>
        <w:rPr>
          <w:lang w:val="fr-CA"/>
        </w:rPr>
        <w:t xml:space="preserve">R.O-18 </w:t>
      </w:r>
      <w:r w:rsidR="00684864">
        <w:rPr>
          <w:lang w:val="fr-CA"/>
        </w:rPr>
        <w:tab/>
      </w:r>
      <w:r>
        <w:rPr>
          <w:lang w:val="fr-CA"/>
        </w:rPr>
        <w:t>Compte rendu d’évé</w:t>
      </w:r>
      <w:r w:rsidR="00A20748" w:rsidRPr="00AD758F">
        <w:rPr>
          <w:lang w:val="fr-CA"/>
        </w:rPr>
        <w:t>nement</w:t>
      </w:r>
    </w:p>
    <w:p w14:paraId="26B4D60B" w14:textId="77777777" w:rsidR="00A20748" w:rsidRPr="00AD758F" w:rsidRDefault="00A20748" w:rsidP="00EB4A90">
      <w:pPr>
        <w:rPr>
          <w:lang w:val="fr-CA"/>
        </w:rPr>
      </w:pPr>
      <w:r w:rsidRPr="00AD758F">
        <w:rPr>
          <w:lang w:val="fr-CA"/>
        </w:rPr>
        <w:t xml:space="preserve">R.O-19 </w:t>
      </w:r>
      <w:r w:rsidR="00684864">
        <w:rPr>
          <w:lang w:val="fr-CA"/>
        </w:rPr>
        <w:tab/>
      </w:r>
      <w:r w:rsidRPr="00AD758F">
        <w:rPr>
          <w:lang w:val="fr-CA"/>
        </w:rPr>
        <w:t>Examen de navigabilité</w:t>
      </w:r>
    </w:p>
    <w:p w14:paraId="02842FC1" w14:textId="77777777" w:rsidR="00A20748" w:rsidRPr="00AD758F" w:rsidRDefault="00A20748" w:rsidP="00502804">
      <w:pPr>
        <w:pStyle w:val="Paragraphedeliste"/>
        <w:overflowPunct w:val="0"/>
        <w:autoSpaceDE w:val="0"/>
        <w:autoSpaceDN w:val="0"/>
        <w:adjustRightInd w:val="0"/>
        <w:spacing w:line="226" w:lineRule="atLeast"/>
        <w:ind w:left="0"/>
        <w:jc w:val="both"/>
        <w:textAlignment w:val="baseline"/>
        <w:rPr>
          <w:rFonts w:cs="Arial"/>
          <w:b/>
          <w:color w:val="000000"/>
          <w:szCs w:val="22"/>
        </w:rPr>
      </w:pPr>
    </w:p>
    <w:p w14:paraId="2428A4BB" w14:textId="77777777" w:rsidR="00A20748" w:rsidRPr="00AD758F" w:rsidRDefault="00A20748" w:rsidP="00502804">
      <w:pPr>
        <w:pStyle w:val="Paragraphedeliste"/>
        <w:overflowPunct w:val="0"/>
        <w:autoSpaceDE w:val="0"/>
        <w:autoSpaceDN w:val="0"/>
        <w:adjustRightInd w:val="0"/>
        <w:spacing w:line="226" w:lineRule="atLeast"/>
        <w:ind w:left="0"/>
        <w:jc w:val="both"/>
        <w:textAlignment w:val="baseline"/>
        <w:rPr>
          <w:rFonts w:cs="Arial"/>
          <w:b/>
          <w:color w:val="000000"/>
          <w:szCs w:val="22"/>
        </w:rPr>
        <w:sectPr w:rsidR="00A20748" w:rsidRPr="00AD758F" w:rsidSect="00366DCB">
          <w:pgSz w:w="11907" w:h="16840" w:code="9"/>
          <w:pgMar w:top="567" w:right="1134" w:bottom="567" w:left="1134" w:header="567" w:footer="284" w:gutter="0"/>
          <w:cols w:space="720"/>
        </w:sect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4668D1AA" w14:textId="77777777" w:rsidTr="00A20748">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6445474" w14:textId="77777777" w:rsidR="00A20748" w:rsidRPr="00AD758F" w:rsidRDefault="00A20748" w:rsidP="00EB4A90">
            <w:pPr>
              <w:pStyle w:val="NormalWeb"/>
              <w:rPr>
                <w:lang w:val="fr-CA" w:eastAsia="en-US"/>
              </w:rPr>
            </w:pPr>
            <w:bookmarkStart w:id="182" w:name="_Toc27577511"/>
            <w:bookmarkStart w:id="183" w:name="_Toc43387516"/>
            <w:r w:rsidRPr="00AD758F">
              <w:rPr>
                <w:lang w:val="fr-CA" w:eastAsia="en-US"/>
              </w:rPr>
              <w:lastRenderedPageBreak/>
              <w:t>R.O-01 Domaine d’activité</w:t>
            </w:r>
            <w:bookmarkEnd w:id="182"/>
            <w:bookmarkEnd w:id="183"/>
          </w:p>
        </w:tc>
      </w:tr>
      <w:tr w:rsidR="00A20748" w:rsidRPr="00AD758F" w14:paraId="623D92B2" w14:textId="77777777" w:rsidTr="00962C2B">
        <w:tc>
          <w:tcPr>
            <w:tcW w:w="426" w:type="dxa"/>
            <w:tcBorders>
              <w:top w:val="single" w:sz="4" w:space="0" w:color="auto"/>
              <w:left w:val="single" w:sz="6" w:space="0" w:color="auto"/>
              <w:bottom w:val="single" w:sz="6" w:space="0" w:color="auto"/>
              <w:right w:val="single" w:sz="6" w:space="0" w:color="auto"/>
            </w:tcBorders>
            <w:shd w:val="clear" w:color="auto" w:fill="auto"/>
          </w:tcPr>
          <w:p w14:paraId="3E403356" w14:textId="77777777" w:rsidR="00A20748" w:rsidRPr="00AD758F" w:rsidRDefault="00A20748"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3FFE3625" w14:textId="32B35FB1" w:rsidR="00A20748" w:rsidRPr="00AD758F" w:rsidRDefault="00A20748"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Tous les aéronefs sous contrat sont-ils couverts par le Certificat d’Agrément</w:t>
            </w:r>
            <w:r w:rsidR="00DA33A0">
              <w:rPr>
                <w:rFonts w:cs="Arial"/>
                <w:sz w:val="18"/>
                <w:szCs w:val="18"/>
                <w:lang w:val="fr-CA" w:eastAsia="en-US"/>
              </w:rPr>
              <w:t xml:space="preserve"> </w:t>
            </w:r>
            <w:r w:rsidRPr="00AD758F">
              <w:rPr>
                <w:rFonts w:cs="Arial"/>
                <w:sz w:val="18"/>
                <w:szCs w:val="18"/>
                <w:lang w:val="fr-CA" w:eastAsia="en-US"/>
              </w:rPr>
              <w:t>?</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1670035C" w14:textId="25F46B49" w:rsidR="00A20748" w:rsidRPr="00962C2B" w:rsidRDefault="00A20748" w:rsidP="00962C2B">
            <w:pPr>
              <w:numPr>
                <w:ilvl w:val="12"/>
                <w:numId w:val="0"/>
              </w:numPr>
              <w:overflowPunct w:val="0"/>
              <w:autoSpaceDE w:val="0"/>
              <w:autoSpaceDN w:val="0"/>
              <w:adjustRightInd w:val="0"/>
              <w:jc w:val="center"/>
              <w:rPr>
                <w:rFonts w:cs="Arial"/>
                <w:sz w:val="18"/>
                <w:szCs w:val="18"/>
                <w:lang w:val="fr-CA" w:eastAsia="en-US"/>
              </w:rPr>
            </w:pPr>
            <w:r w:rsidRPr="00962C2B">
              <w:rPr>
                <w:rFonts w:cs="Arial"/>
                <w:sz w:val="18"/>
                <w:szCs w:val="18"/>
                <w:lang w:val="fr-CA" w:eastAsia="en-US"/>
              </w:rPr>
              <w:t xml:space="preserve">S/O </w:t>
            </w:r>
            <w:r w:rsidR="00684864"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00684864"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00684864"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w:t>
            </w:r>
            <w:r w:rsidR="00684864" w:rsidRPr="00962C2B">
              <w:rPr>
                <w:rFonts w:cs="Arial"/>
                <w:sz w:val="18"/>
                <w:szCs w:val="18"/>
                <w:lang w:val="fr-CA" w:eastAsia="en-US"/>
              </w:rPr>
              <w:t xml:space="preserve"> </w:t>
            </w:r>
            <w:r w:rsidR="00684864" w:rsidRPr="00962C2B">
              <w:rPr>
                <w:rFonts w:ascii="MS Gothic" w:eastAsia="MS Gothic" w:hAnsi="MS Gothic" w:cs="Arial" w:hint="eastAsia"/>
                <w:sz w:val="18"/>
                <w:szCs w:val="18"/>
                <w:lang w:val="fr-CA" w:eastAsia="en-US"/>
              </w:rPr>
              <w:t>☐</w:t>
            </w:r>
          </w:p>
        </w:tc>
      </w:tr>
      <w:tr w:rsidR="00684864" w:rsidRPr="00AD758F" w14:paraId="30D10170" w14:textId="77777777" w:rsidTr="00962C2B">
        <w:tc>
          <w:tcPr>
            <w:tcW w:w="426" w:type="dxa"/>
            <w:tcBorders>
              <w:top w:val="single" w:sz="6" w:space="0" w:color="auto"/>
              <w:left w:val="single" w:sz="6" w:space="0" w:color="auto"/>
              <w:bottom w:val="single" w:sz="6" w:space="0" w:color="auto"/>
              <w:right w:val="single" w:sz="6" w:space="0" w:color="auto"/>
            </w:tcBorders>
            <w:shd w:val="clear" w:color="auto" w:fill="auto"/>
          </w:tcPr>
          <w:p w14:paraId="6F31B24B"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091DC35" w14:textId="69ECB80A"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 xml:space="preserve">Le domaine d’activité décrit dans le </w:t>
            </w:r>
            <w:r w:rsidR="00E54AC0">
              <w:rPr>
                <w:rFonts w:cs="Arial"/>
                <w:sz w:val="18"/>
                <w:szCs w:val="18"/>
                <w:lang w:val="fr-CA" w:eastAsia="en-US"/>
              </w:rPr>
              <w:t xml:space="preserve">CAE-FR </w:t>
            </w:r>
            <w:r w:rsidRPr="00AD758F">
              <w:rPr>
                <w:rFonts w:cs="Arial"/>
                <w:sz w:val="18"/>
                <w:szCs w:val="18"/>
                <w:lang w:val="fr-CA" w:eastAsia="en-US"/>
              </w:rPr>
              <w:t>de l’organisme est-il en conformité avec le certificat d’agrément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56B9CBEC" w14:textId="5F7BD225"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331CBE37" w14:textId="77777777" w:rsidTr="00962C2B">
        <w:tc>
          <w:tcPr>
            <w:tcW w:w="426" w:type="dxa"/>
            <w:tcBorders>
              <w:top w:val="single" w:sz="6" w:space="0" w:color="auto"/>
              <w:left w:val="single" w:sz="6" w:space="0" w:color="auto"/>
              <w:bottom w:val="single" w:sz="6" w:space="0" w:color="auto"/>
              <w:right w:val="single" w:sz="6" w:space="0" w:color="auto"/>
            </w:tcBorders>
            <w:shd w:val="clear" w:color="auto" w:fill="auto"/>
          </w:tcPr>
          <w:p w14:paraId="5D310452"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3C7FA770" w14:textId="5E08216D" w:rsidR="00684864" w:rsidRPr="00AD758F" w:rsidRDefault="00684864" w:rsidP="00502804">
            <w:pPr>
              <w:overflowPunct w:val="0"/>
              <w:autoSpaceDE w:val="0"/>
              <w:autoSpaceDN w:val="0"/>
              <w:adjustRightInd w:val="0"/>
              <w:jc w:val="both"/>
              <w:rPr>
                <w:rFonts w:cs="Arial"/>
                <w:sz w:val="18"/>
                <w:szCs w:val="18"/>
                <w:lang w:eastAsia="en-US"/>
              </w:rPr>
            </w:pPr>
            <w:r w:rsidRPr="00AD758F">
              <w:rPr>
                <w:rFonts w:cs="Arial"/>
                <w:sz w:val="18"/>
                <w:szCs w:val="18"/>
                <w:lang w:eastAsia="en-US"/>
              </w:rPr>
              <w:t>Aucun travail n’a été effectué en dehors du domaine d’activité du certificat d’agrément</w:t>
            </w:r>
            <w:r w:rsidR="00DA33A0">
              <w:rPr>
                <w:rFonts w:cs="Arial"/>
                <w:sz w:val="18"/>
                <w:szCs w:val="18"/>
                <w:lang w:eastAsia="en-US"/>
              </w:rPr>
              <w:t xml:space="preserve"> </w:t>
            </w:r>
            <w:r w:rsidRPr="00AD758F">
              <w:rPr>
                <w:rFonts w:cs="Arial"/>
                <w:sz w:val="18"/>
                <w:szCs w:val="18"/>
                <w:lang w:eastAsia="en-US"/>
              </w:rPr>
              <w:t>?</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084751E0" w14:textId="4AF5EC7F"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4440C74D" w14:textId="77777777" w:rsidTr="00962C2B">
        <w:trPr>
          <w:trHeight w:val="622"/>
        </w:trPr>
        <w:tc>
          <w:tcPr>
            <w:tcW w:w="426" w:type="dxa"/>
            <w:tcBorders>
              <w:top w:val="single" w:sz="6" w:space="0" w:color="auto"/>
              <w:left w:val="single" w:sz="6" w:space="0" w:color="auto"/>
              <w:bottom w:val="single" w:sz="6" w:space="0" w:color="auto"/>
              <w:right w:val="single" w:sz="6" w:space="0" w:color="auto"/>
            </w:tcBorders>
            <w:shd w:val="clear" w:color="auto" w:fill="auto"/>
          </w:tcPr>
          <w:p w14:paraId="70BA1487"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2DB26300" w14:textId="77777777" w:rsidR="00684864" w:rsidRPr="00AD758F" w:rsidRDefault="00684864" w:rsidP="00502804">
            <w:pPr>
              <w:numPr>
                <w:ilvl w:val="12"/>
                <w:numId w:val="0"/>
              </w:num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Est-il justifié de maintenir dans le domaine d’activité un type d’aéronef pour lequel l’organisme n’a plus de contrat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F8CB677" w14:textId="57F3A335"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bl>
    <w:p w14:paraId="042AA72C"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2B892D57" w14:textId="77777777" w:rsidTr="00A20748">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35C006C" w14:textId="77777777" w:rsidR="00A20748" w:rsidRPr="00AD758F" w:rsidRDefault="00A20748" w:rsidP="00EB4A90">
            <w:pPr>
              <w:pStyle w:val="NormalWeb"/>
              <w:rPr>
                <w:lang w:val="fr-CA" w:eastAsia="en-US"/>
              </w:rPr>
            </w:pPr>
            <w:bookmarkStart w:id="184" w:name="_Toc27577512"/>
            <w:bookmarkStart w:id="185" w:name="_Toc43387517"/>
            <w:r w:rsidRPr="00AD758F">
              <w:rPr>
                <w:lang w:val="fr-CA" w:eastAsia="en-US"/>
              </w:rPr>
              <w:t>R.O-02 Données de maintenance</w:t>
            </w:r>
            <w:bookmarkEnd w:id="184"/>
            <w:bookmarkEnd w:id="185"/>
          </w:p>
        </w:tc>
      </w:tr>
      <w:tr w:rsidR="00684864" w:rsidRPr="00AD758F" w14:paraId="4D1EDB01" w14:textId="77777777" w:rsidTr="00962C2B">
        <w:tc>
          <w:tcPr>
            <w:tcW w:w="426" w:type="dxa"/>
            <w:tcBorders>
              <w:top w:val="single" w:sz="4" w:space="0" w:color="auto"/>
              <w:left w:val="single" w:sz="6" w:space="0" w:color="auto"/>
              <w:bottom w:val="single" w:sz="6" w:space="0" w:color="auto"/>
              <w:right w:val="single" w:sz="6" w:space="0" w:color="auto"/>
            </w:tcBorders>
            <w:shd w:val="clear" w:color="auto" w:fill="auto"/>
          </w:tcPr>
          <w:p w14:paraId="489D310E" w14:textId="77777777" w:rsidR="00684864" w:rsidRPr="00AD758F" w:rsidRDefault="00684864" w:rsidP="00EB4A90">
            <w:pPr>
              <w:pStyle w:val="NormalWeb"/>
              <w:rPr>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516FC6BE" w14:textId="77777777"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Les données de maintenance couvrant le domaine d’activité sont présentes et à jour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8284D00" w14:textId="171B9ED6"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3E2EA472" w14:textId="77777777" w:rsidTr="00962C2B">
        <w:trPr>
          <w:trHeight w:val="709"/>
        </w:trPr>
        <w:tc>
          <w:tcPr>
            <w:tcW w:w="426" w:type="dxa"/>
            <w:tcBorders>
              <w:top w:val="single" w:sz="6" w:space="0" w:color="auto"/>
              <w:left w:val="single" w:sz="6" w:space="0" w:color="auto"/>
              <w:bottom w:val="single" w:sz="6" w:space="0" w:color="auto"/>
              <w:right w:val="single" w:sz="6" w:space="0" w:color="auto"/>
            </w:tcBorders>
            <w:shd w:val="clear" w:color="auto" w:fill="auto"/>
          </w:tcPr>
          <w:p w14:paraId="33C4A5AF"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A14E8C4" w14:textId="3F030441"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 xml:space="preserve">Aucune modification n'a été apportée aux données de maintenance depuis leur approbation par </w:t>
            </w:r>
            <w:r w:rsidR="00DA33A0">
              <w:rPr>
                <w:rFonts w:cs="Arial"/>
                <w:sz w:val="18"/>
                <w:szCs w:val="18"/>
                <w:lang w:val="fr-CA" w:eastAsia="en-US"/>
              </w:rPr>
              <w:t>constructeur</w:t>
            </w:r>
            <w:r w:rsidR="00DA33A0" w:rsidRPr="00AD758F">
              <w:rPr>
                <w:rFonts w:cs="Arial"/>
                <w:sz w:val="18"/>
                <w:szCs w:val="18"/>
                <w:lang w:val="fr-CA" w:eastAsia="en-US"/>
              </w:rPr>
              <w:t xml:space="preserve"> </w:t>
            </w:r>
            <w:r w:rsidRPr="00AD758F">
              <w:rPr>
                <w:rFonts w:cs="Arial"/>
                <w:sz w:val="18"/>
                <w:szCs w:val="18"/>
                <w:lang w:val="fr-CA" w:eastAsia="en-US"/>
              </w:rPr>
              <w:t xml:space="preserve">sans que </w:t>
            </w:r>
            <w:r w:rsidR="00DA33A0">
              <w:rPr>
                <w:rFonts w:cs="Arial"/>
                <w:sz w:val="18"/>
                <w:szCs w:val="18"/>
                <w:lang w:val="fr-CA" w:eastAsia="en-US"/>
              </w:rPr>
              <w:t>celui-ci</w:t>
            </w:r>
            <w:r w:rsidRPr="00AD758F">
              <w:rPr>
                <w:rFonts w:cs="Arial"/>
                <w:sz w:val="18"/>
                <w:szCs w:val="18"/>
                <w:lang w:val="fr-CA" w:eastAsia="en-US"/>
              </w:rPr>
              <w:t xml:space="preserve"> </w:t>
            </w:r>
            <w:r w:rsidR="00DA33A0">
              <w:rPr>
                <w:rFonts w:cs="Arial"/>
                <w:sz w:val="18"/>
                <w:szCs w:val="18"/>
                <w:lang w:val="fr-CA" w:eastAsia="en-US"/>
              </w:rPr>
              <w:t>n’</w:t>
            </w:r>
            <w:r w:rsidRPr="00AD758F">
              <w:rPr>
                <w:rFonts w:cs="Arial"/>
                <w:sz w:val="18"/>
                <w:szCs w:val="18"/>
                <w:lang w:val="fr-CA" w:eastAsia="en-US"/>
              </w:rPr>
              <w:t>en soit informé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F3277E7" w14:textId="7D161795"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bl>
    <w:p w14:paraId="1E6786DA"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00B472AA" w14:textId="77777777" w:rsidTr="00A20748">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4AD2015" w14:textId="77777777" w:rsidR="00A20748" w:rsidRPr="00AD758F" w:rsidRDefault="00A20748" w:rsidP="00EB4A90">
            <w:pPr>
              <w:pStyle w:val="NormalWeb"/>
              <w:rPr>
                <w:lang w:val="fr-CA" w:eastAsia="en-US"/>
              </w:rPr>
            </w:pPr>
            <w:bookmarkStart w:id="186" w:name="_Toc27577513"/>
            <w:bookmarkStart w:id="187" w:name="_Toc43387518"/>
            <w:r w:rsidRPr="00AD758F">
              <w:rPr>
                <w:lang w:val="fr-CA" w:eastAsia="en-US"/>
              </w:rPr>
              <w:t>R.O-03 Équipement et outillage</w:t>
            </w:r>
            <w:bookmarkEnd w:id="186"/>
            <w:bookmarkEnd w:id="187"/>
          </w:p>
        </w:tc>
      </w:tr>
      <w:tr w:rsidR="00684864" w:rsidRPr="00AD758F" w14:paraId="50F5ED31" w14:textId="77777777" w:rsidTr="00962C2B">
        <w:tc>
          <w:tcPr>
            <w:tcW w:w="426" w:type="dxa"/>
            <w:tcBorders>
              <w:top w:val="single" w:sz="4" w:space="0" w:color="auto"/>
              <w:left w:val="single" w:sz="6" w:space="0" w:color="auto"/>
              <w:bottom w:val="single" w:sz="6" w:space="0" w:color="auto"/>
              <w:right w:val="single" w:sz="6" w:space="0" w:color="auto"/>
            </w:tcBorders>
            <w:shd w:val="clear" w:color="auto" w:fill="auto"/>
          </w:tcPr>
          <w:p w14:paraId="259F9D9B"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776DFF79" w14:textId="71C709A7"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 xml:space="preserve">Les équipements et outils de maintenance sont-ils disponibles par rapport aux listes du </w:t>
            </w:r>
            <w:r w:rsidR="00E54AC0">
              <w:rPr>
                <w:rFonts w:cs="Arial"/>
                <w:sz w:val="18"/>
                <w:szCs w:val="18"/>
                <w:lang w:val="fr-CA" w:eastAsia="en-US"/>
              </w:rPr>
              <w:t xml:space="preserve">CAE-FR </w:t>
            </w:r>
            <w:r w:rsidRPr="00AD758F">
              <w:rPr>
                <w:rFonts w:cs="Arial"/>
                <w:sz w:val="18"/>
                <w:szCs w:val="18"/>
                <w:lang w:val="fr-CA" w:eastAsia="en-US"/>
              </w:rPr>
              <w:t>et sont-ils toujours conformes au regard des données de maintenance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51EECB31" w14:textId="5CFEFB39" w:rsidR="00684864" w:rsidRPr="00962C2B" w:rsidRDefault="00684864" w:rsidP="00962C2B">
            <w:pPr>
              <w:jc w:val="center"/>
              <w:rPr>
                <w:sz w:val="18"/>
                <w:szCs w:val="18"/>
              </w:rPr>
            </w:pPr>
            <w:r w:rsidRPr="00962C2B">
              <w:rPr>
                <w:rFonts w:cs="Arial"/>
                <w:sz w:val="18"/>
                <w:szCs w:val="18"/>
                <w:lang w:val="fr-CA" w:eastAsia="en-US"/>
              </w:rPr>
              <w:t xml:space="preserve">S/O </w:t>
            </w:r>
            <w:r w:rsid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42890D9D" w14:textId="77777777" w:rsidTr="00962C2B">
        <w:tc>
          <w:tcPr>
            <w:tcW w:w="426" w:type="dxa"/>
            <w:tcBorders>
              <w:top w:val="single" w:sz="6" w:space="0" w:color="auto"/>
              <w:left w:val="single" w:sz="6" w:space="0" w:color="auto"/>
              <w:bottom w:val="single" w:sz="6" w:space="0" w:color="auto"/>
              <w:right w:val="single" w:sz="6" w:space="0" w:color="auto"/>
            </w:tcBorders>
            <w:shd w:val="clear" w:color="auto" w:fill="auto"/>
          </w:tcPr>
          <w:p w14:paraId="05995B34"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74C8AAB" w14:textId="1B7FFBD9"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Les équipements et outils de maintenance sont-ils étalonnés si nécessaire ? (</w:t>
            </w:r>
            <w:r w:rsidR="00DA33A0" w:rsidRPr="00AD758F">
              <w:rPr>
                <w:rFonts w:cs="Arial"/>
                <w:sz w:val="18"/>
                <w:szCs w:val="18"/>
                <w:lang w:val="fr-CA" w:eastAsia="en-US"/>
              </w:rPr>
              <w:t>Vérification</w:t>
            </w:r>
            <w:r w:rsidRPr="00AD758F">
              <w:rPr>
                <w:rFonts w:cs="Arial"/>
                <w:sz w:val="18"/>
                <w:szCs w:val="18"/>
                <w:lang w:val="fr-CA" w:eastAsia="en-US"/>
              </w:rPr>
              <w:t xml:space="preserve"> par échantillonnage)</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7E70A579" w14:textId="4A8D0B35"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bl>
    <w:p w14:paraId="1EDC2737"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6AD4DE49" w14:textId="77777777" w:rsidTr="00A20748">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ED92106" w14:textId="77777777" w:rsidR="00A20748" w:rsidRPr="00AD758F" w:rsidRDefault="00A20748" w:rsidP="00EB4A90">
            <w:pPr>
              <w:pStyle w:val="NormalWeb"/>
              <w:rPr>
                <w:lang w:val="fr-CA" w:eastAsia="en-US"/>
              </w:rPr>
            </w:pPr>
            <w:bookmarkStart w:id="188" w:name="_Toc27577514"/>
            <w:bookmarkStart w:id="189" w:name="_Toc43387519"/>
            <w:r w:rsidRPr="00AD758F">
              <w:rPr>
                <w:lang w:val="fr-CA" w:eastAsia="en-US"/>
              </w:rPr>
              <w:t>R.O-04 Magasin</w:t>
            </w:r>
            <w:bookmarkEnd w:id="188"/>
            <w:bookmarkEnd w:id="189"/>
          </w:p>
        </w:tc>
      </w:tr>
      <w:tr w:rsidR="00684864" w:rsidRPr="00AD758F" w14:paraId="7BB7E4B4" w14:textId="77777777" w:rsidTr="00962C2B">
        <w:tc>
          <w:tcPr>
            <w:tcW w:w="426" w:type="dxa"/>
            <w:tcBorders>
              <w:top w:val="single" w:sz="4" w:space="0" w:color="auto"/>
              <w:left w:val="single" w:sz="6" w:space="0" w:color="auto"/>
              <w:bottom w:val="single" w:sz="6" w:space="0" w:color="auto"/>
              <w:right w:val="single" w:sz="6" w:space="0" w:color="auto"/>
            </w:tcBorders>
            <w:shd w:val="clear" w:color="auto" w:fill="auto"/>
          </w:tcPr>
          <w:p w14:paraId="03608126"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28472E34" w14:textId="7BCA35EA"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 xml:space="preserve">Les magasins répondent-ils aux critères des procédures du </w:t>
            </w:r>
            <w:r w:rsidR="00E54AC0">
              <w:rPr>
                <w:rFonts w:cs="Arial"/>
                <w:sz w:val="18"/>
                <w:szCs w:val="18"/>
                <w:lang w:val="fr-CA" w:eastAsia="en-US"/>
              </w:rPr>
              <w:t xml:space="preserve">CAE-FR </w:t>
            </w:r>
            <w:r w:rsidRPr="00AD758F">
              <w:rPr>
                <w:rFonts w:cs="Arial"/>
                <w:sz w:val="18"/>
                <w:szCs w:val="18"/>
                <w:lang w:val="fr-CA" w:eastAsia="en-US"/>
              </w:rPr>
              <w:t>?</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DC4387D" w14:textId="042DFE44" w:rsidR="00684864" w:rsidRPr="00962C2B" w:rsidRDefault="00684864" w:rsidP="00962C2B">
            <w:pPr>
              <w:jc w:val="center"/>
              <w:rPr>
                <w:sz w:val="18"/>
                <w:szCs w:val="18"/>
              </w:rPr>
            </w:pPr>
            <w:r w:rsidRPr="00962C2B">
              <w:rPr>
                <w:rFonts w:cs="Arial"/>
                <w:sz w:val="18"/>
                <w:szCs w:val="18"/>
                <w:lang w:val="fr-CA" w:eastAsia="en-US"/>
              </w:rPr>
              <w:t xml:space="preserve">S/O </w:t>
            </w:r>
            <w:r w:rsidR="00962C2B"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7651D807" w14:textId="77777777" w:rsidTr="00962C2B">
        <w:tc>
          <w:tcPr>
            <w:tcW w:w="426" w:type="dxa"/>
            <w:tcBorders>
              <w:top w:val="single" w:sz="6" w:space="0" w:color="auto"/>
              <w:left w:val="single" w:sz="6" w:space="0" w:color="auto"/>
              <w:bottom w:val="single" w:sz="6" w:space="0" w:color="auto"/>
              <w:right w:val="single" w:sz="6" w:space="0" w:color="auto"/>
            </w:tcBorders>
            <w:shd w:val="clear" w:color="auto" w:fill="auto"/>
          </w:tcPr>
          <w:p w14:paraId="58CDD0AA"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ACAEC96" w14:textId="2AFA2215"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Vérifiez par échantillonnage certains articles dans le magasin, vérifier la présence d'une documentation appropriée et à jour des attendus (CN, stockage, limite de vie</w:t>
            </w:r>
            <w:r w:rsidR="00DA33A0">
              <w:rPr>
                <w:rFonts w:cs="Arial"/>
                <w:sz w:val="18"/>
                <w:szCs w:val="18"/>
                <w:lang w:val="fr-CA" w:eastAsia="en-US"/>
              </w:rPr>
              <w:t xml:space="preserve">, </w:t>
            </w:r>
            <w:r w:rsidRPr="00AD758F">
              <w:rPr>
                <w:rFonts w:cs="Arial"/>
                <w:sz w:val="18"/>
                <w:szCs w:val="18"/>
                <w:lang w:val="fr-CA" w:eastAsia="en-US"/>
              </w:rPr>
              <w:t>…)</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05E326BD" w14:textId="0597F4FA"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bl>
    <w:p w14:paraId="3CD98DAA"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3BE0C292" w14:textId="77777777" w:rsidTr="00A20748">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11C75D3" w14:textId="77777777" w:rsidR="00A20748" w:rsidRPr="00AD758F" w:rsidRDefault="00A20748" w:rsidP="00EB4A90">
            <w:pPr>
              <w:pStyle w:val="NormalWeb"/>
              <w:rPr>
                <w:lang w:val="fr-CA" w:eastAsia="en-US"/>
              </w:rPr>
            </w:pPr>
            <w:bookmarkStart w:id="190" w:name="_Toc27577515"/>
            <w:bookmarkStart w:id="191" w:name="_Toc43387520"/>
            <w:r w:rsidRPr="00AD758F">
              <w:rPr>
                <w:lang w:val="fr-CA" w:eastAsia="en-US"/>
              </w:rPr>
              <w:t>R.O-05 Certification de la maintenance</w:t>
            </w:r>
            <w:bookmarkEnd w:id="190"/>
            <w:bookmarkEnd w:id="191"/>
          </w:p>
        </w:tc>
      </w:tr>
      <w:tr w:rsidR="00684864" w:rsidRPr="00AD758F" w14:paraId="33AE505D" w14:textId="77777777" w:rsidTr="00962C2B">
        <w:trPr>
          <w:trHeight w:val="660"/>
        </w:trPr>
        <w:tc>
          <w:tcPr>
            <w:tcW w:w="426" w:type="dxa"/>
            <w:tcBorders>
              <w:top w:val="single" w:sz="4" w:space="0" w:color="auto"/>
              <w:left w:val="single" w:sz="6" w:space="0" w:color="auto"/>
              <w:bottom w:val="single" w:sz="6" w:space="0" w:color="auto"/>
              <w:right w:val="single" w:sz="6" w:space="0" w:color="auto"/>
            </w:tcBorders>
            <w:shd w:val="clear" w:color="auto" w:fill="auto"/>
          </w:tcPr>
          <w:p w14:paraId="3895273E"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4D0F5069" w14:textId="178341BB"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Les tâches de maintenance sur aéronef ou élément d’aéronef ont-elles été correctement certifiées, conforme</w:t>
            </w:r>
            <w:r w:rsidR="00C37FBF">
              <w:rPr>
                <w:rFonts w:cs="Arial"/>
                <w:sz w:val="18"/>
                <w:szCs w:val="18"/>
                <w:lang w:val="fr-CA" w:eastAsia="en-US"/>
              </w:rPr>
              <w:t>s</w:t>
            </w:r>
            <w:r w:rsidRPr="00AD758F">
              <w:rPr>
                <w:rFonts w:cs="Arial"/>
                <w:sz w:val="18"/>
                <w:szCs w:val="18"/>
                <w:lang w:val="fr-CA" w:eastAsia="en-US"/>
              </w:rPr>
              <w:t xml:space="preserve"> aux procédures du </w:t>
            </w:r>
            <w:r w:rsidR="00E54AC0">
              <w:rPr>
                <w:rFonts w:cs="Arial"/>
                <w:sz w:val="18"/>
                <w:szCs w:val="18"/>
                <w:lang w:val="fr-CA" w:eastAsia="en-US"/>
              </w:rPr>
              <w:t xml:space="preserve">CAE-FR </w:t>
            </w:r>
            <w:r w:rsidRPr="00AD758F">
              <w:rPr>
                <w:rFonts w:cs="Arial"/>
                <w:sz w:val="18"/>
                <w:szCs w:val="18"/>
                <w:lang w:val="fr-CA" w:eastAsia="en-US"/>
              </w:rPr>
              <w:t>?</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5F8CB2A5" w14:textId="78820C33"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3540DA7E" w14:textId="77777777" w:rsidTr="00962C2B">
        <w:trPr>
          <w:trHeight w:val="556"/>
        </w:trPr>
        <w:tc>
          <w:tcPr>
            <w:tcW w:w="426" w:type="dxa"/>
            <w:tcBorders>
              <w:top w:val="single" w:sz="6" w:space="0" w:color="auto"/>
              <w:left w:val="single" w:sz="6" w:space="0" w:color="auto"/>
              <w:bottom w:val="single" w:sz="6" w:space="0" w:color="auto"/>
              <w:right w:val="single" w:sz="6" w:space="0" w:color="auto"/>
            </w:tcBorders>
            <w:shd w:val="clear" w:color="auto" w:fill="auto"/>
          </w:tcPr>
          <w:p w14:paraId="414DD341"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61AE4BCA" w14:textId="23435EC7"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La réalisation des modifications / réparations a-t-elle été effectuée avec des données approuvées (contrôle par échantillon</w:t>
            </w:r>
            <w:r w:rsidR="00DA33A0">
              <w:rPr>
                <w:rFonts w:cs="Arial"/>
                <w:sz w:val="18"/>
                <w:szCs w:val="18"/>
                <w:lang w:val="fr-CA" w:eastAsia="en-US"/>
              </w:rPr>
              <w:t>nage</w:t>
            </w:r>
            <w:r w:rsidRPr="00AD758F">
              <w:rPr>
                <w:rFonts w:cs="Arial"/>
                <w:sz w:val="18"/>
                <w:szCs w:val="18"/>
                <w:lang w:val="fr-CA" w:eastAsia="en-US"/>
              </w:rPr>
              <w:t>)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769E62CA" w14:textId="1574B0FE"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bl>
    <w:p w14:paraId="140AD809"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6DC1E5A1" w14:textId="77777777" w:rsidTr="00A20748">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F0E96F3" w14:textId="77777777" w:rsidR="00A20748" w:rsidRPr="00AD758F" w:rsidRDefault="00A20748" w:rsidP="00EB4A90">
            <w:pPr>
              <w:pStyle w:val="NormalWeb"/>
              <w:rPr>
                <w:lang w:val="fr-CA" w:eastAsia="en-US"/>
              </w:rPr>
            </w:pPr>
            <w:bookmarkStart w:id="192" w:name="_Toc27577516"/>
            <w:bookmarkStart w:id="193" w:name="_Toc43387521"/>
            <w:r w:rsidRPr="00AD758F">
              <w:rPr>
                <w:lang w:val="fr-CA" w:eastAsia="en-US"/>
              </w:rPr>
              <w:t>R.O-06 Maintenance contractée</w:t>
            </w:r>
            <w:bookmarkEnd w:id="192"/>
            <w:bookmarkEnd w:id="193"/>
          </w:p>
        </w:tc>
      </w:tr>
      <w:tr w:rsidR="00A20748" w:rsidRPr="00AD758F" w14:paraId="352B1964" w14:textId="77777777" w:rsidTr="00962C2B">
        <w:tc>
          <w:tcPr>
            <w:tcW w:w="426" w:type="dxa"/>
            <w:tcBorders>
              <w:top w:val="single" w:sz="4" w:space="0" w:color="auto"/>
              <w:left w:val="single" w:sz="6" w:space="0" w:color="auto"/>
              <w:bottom w:val="single" w:sz="6" w:space="0" w:color="auto"/>
              <w:right w:val="single" w:sz="6" w:space="0" w:color="auto"/>
            </w:tcBorders>
            <w:shd w:val="clear" w:color="auto" w:fill="auto"/>
          </w:tcPr>
          <w:p w14:paraId="42934D58" w14:textId="77777777" w:rsidR="00A20748" w:rsidRPr="00AD758F" w:rsidRDefault="00A20748"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280B0C8D" w14:textId="77777777" w:rsidR="00A20748" w:rsidRPr="00AD758F" w:rsidRDefault="00A20748"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Vérification des enregistrements de maintenance :</w:t>
            </w:r>
          </w:p>
          <w:p w14:paraId="4AED400F" w14:textId="77777777" w:rsidR="00A20748" w:rsidRPr="00AD758F" w:rsidRDefault="00A20748"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 xml:space="preserve">- Existence et adéquation du bon de </w:t>
            </w:r>
            <w:r w:rsidR="00D514B0">
              <w:rPr>
                <w:rFonts w:cs="Arial"/>
                <w:sz w:val="18"/>
                <w:szCs w:val="18"/>
                <w:lang w:val="fr-CA" w:eastAsia="en-US"/>
              </w:rPr>
              <w:t>commande</w:t>
            </w:r>
            <w:r w:rsidR="00D514B0" w:rsidRPr="00AD758F">
              <w:rPr>
                <w:rFonts w:cs="Arial"/>
                <w:sz w:val="18"/>
                <w:szCs w:val="18"/>
                <w:lang w:val="fr-CA" w:eastAsia="en-US"/>
              </w:rPr>
              <w:t> </w:t>
            </w:r>
            <w:r w:rsidRPr="00AD758F">
              <w:rPr>
                <w:rFonts w:cs="Arial"/>
                <w:sz w:val="18"/>
                <w:szCs w:val="18"/>
                <w:lang w:val="fr-CA" w:eastAsia="en-US"/>
              </w:rPr>
              <w:t>?</w:t>
            </w:r>
          </w:p>
          <w:p w14:paraId="0ABF5A31" w14:textId="77777777" w:rsidR="00A20748" w:rsidRPr="00AD758F" w:rsidRDefault="00A20748"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 Données reçues de l'organisme de maintenance :</w:t>
            </w:r>
          </w:p>
          <w:p w14:paraId="69F3BC00" w14:textId="77777777" w:rsidR="00A20748" w:rsidRPr="00AD758F" w:rsidRDefault="00A20748" w:rsidP="00C27991">
            <w:pPr>
              <w:numPr>
                <w:ilvl w:val="0"/>
                <w:numId w:val="66"/>
              </w:num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CRS valide incluant tout entretien différé ?</w:t>
            </w:r>
          </w:p>
          <w:p w14:paraId="468040AA" w14:textId="6B7161CE" w:rsidR="00A20748" w:rsidRPr="00AD758F" w:rsidRDefault="00DA33A0" w:rsidP="00C27991">
            <w:pPr>
              <w:numPr>
                <w:ilvl w:val="0"/>
                <w:numId w:val="67"/>
              </w:num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Liste</w:t>
            </w:r>
            <w:r w:rsidR="00A20748" w:rsidRPr="00AD758F">
              <w:rPr>
                <w:rFonts w:cs="Arial"/>
                <w:sz w:val="18"/>
                <w:szCs w:val="18"/>
                <w:lang w:val="fr-CA" w:eastAsia="en-US"/>
              </w:rPr>
              <w:t xml:space="preserve"> des éléments déposés et installés</w:t>
            </w:r>
            <w:r>
              <w:rPr>
                <w:rFonts w:cs="Arial"/>
                <w:sz w:val="18"/>
                <w:szCs w:val="18"/>
                <w:lang w:val="fr-CA" w:eastAsia="en-US"/>
              </w:rPr>
              <w:t>,</w:t>
            </w:r>
            <w:r w:rsidR="00A20748" w:rsidRPr="00AD758F">
              <w:rPr>
                <w:rFonts w:cs="Arial"/>
                <w:sz w:val="18"/>
                <w:szCs w:val="18"/>
                <w:lang w:val="fr-CA" w:eastAsia="en-US"/>
              </w:rPr>
              <w:t xml:space="preserve"> copie des </w:t>
            </w:r>
            <w:r>
              <w:rPr>
                <w:rFonts w:cs="Arial"/>
                <w:sz w:val="18"/>
                <w:szCs w:val="18"/>
                <w:lang w:val="fr-CA" w:eastAsia="en-US"/>
              </w:rPr>
              <w:t>DGAC</w:t>
            </w:r>
            <w:r w:rsidRPr="00AD758F">
              <w:rPr>
                <w:rFonts w:cs="Arial"/>
                <w:sz w:val="18"/>
                <w:szCs w:val="18"/>
                <w:lang w:val="fr-CA" w:eastAsia="en-US"/>
              </w:rPr>
              <w:t xml:space="preserve"> </w:t>
            </w:r>
            <w:proofErr w:type="spellStart"/>
            <w:r w:rsidR="00A20748" w:rsidRPr="00AD758F">
              <w:rPr>
                <w:rFonts w:cs="Arial"/>
                <w:sz w:val="18"/>
                <w:szCs w:val="18"/>
                <w:lang w:val="fr-CA" w:eastAsia="en-US"/>
              </w:rPr>
              <w:t>Form</w:t>
            </w:r>
            <w:proofErr w:type="spellEnd"/>
            <w:r>
              <w:rPr>
                <w:rFonts w:cs="Arial"/>
                <w:sz w:val="18"/>
                <w:szCs w:val="18"/>
                <w:lang w:val="fr-CA" w:eastAsia="en-US"/>
              </w:rPr>
              <w:t xml:space="preserve"> </w:t>
            </w:r>
            <w:r w:rsidR="00A20748" w:rsidRPr="00AD758F">
              <w:rPr>
                <w:rFonts w:cs="Arial"/>
                <w:sz w:val="18"/>
                <w:szCs w:val="18"/>
                <w:lang w:val="fr-CA" w:eastAsia="en-US"/>
              </w:rPr>
              <w:t>1 associé</w:t>
            </w:r>
            <w:r>
              <w:rPr>
                <w:rFonts w:cs="Arial"/>
                <w:sz w:val="18"/>
                <w:szCs w:val="18"/>
                <w:lang w:val="fr-CA" w:eastAsia="en-US"/>
              </w:rPr>
              <w:t>s</w:t>
            </w:r>
            <w:r w:rsidR="00A20748" w:rsidRPr="00AD758F">
              <w:rPr>
                <w:rFonts w:cs="Arial"/>
                <w:sz w:val="18"/>
                <w:szCs w:val="18"/>
                <w:lang w:val="fr-CA" w:eastAsia="en-US"/>
              </w:rPr>
              <w:t xml:space="preserve"> ou équivalent ?</w:t>
            </w:r>
          </w:p>
          <w:p w14:paraId="413D8C7B" w14:textId="6B111084" w:rsidR="00A20748" w:rsidRPr="00AD758F" w:rsidRDefault="00A20748"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 Disponibilité d’une copie du certificat d'agrément de l’organisme contracté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7143128A" w14:textId="21F3D8C9" w:rsidR="00A20748" w:rsidRPr="00AD758F" w:rsidRDefault="00684864" w:rsidP="00962C2B">
            <w:pPr>
              <w:numPr>
                <w:ilvl w:val="12"/>
                <w:numId w:val="0"/>
              </w:numPr>
              <w:overflowPunct w:val="0"/>
              <w:autoSpaceDE w:val="0"/>
              <w:autoSpaceDN w:val="0"/>
              <w:adjustRightInd w:val="0"/>
              <w:jc w:val="center"/>
              <w:rPr>
                <w:rFonts w:cs="Arial"/>
                <w:sz w:val="16"/>
                <w:szCs w:val="16"/>
                <w:lang w:val="fr-CA" w:eastAsia="en-US"/>
              </w:rPr>
            </w:pPr>
            <w:r w:rsidRPr="00AD758F">
              <w:rPr>
                <w:rFonts w:cs="Arial"/>
                <w:sz w:val="16"/>
                <w:szCs w:val="16"/>
                <w:lang w:val="fr-CA" w:eastAsia="en-US"/>
              </w:rPr>
              <w:t xml:space="preserve">S/O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OK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w:t>
            </w:r>
            <w:r w:rsidRPr="00962C2B">
              <w:rPr>
                <w:rFonts w:cs="Arial"/>
                <w:sz w:val="18"/>
                <w:szCs w:val="18"/>
                <w:lang w:val="fr-CA" w:eastAsia="en-US"/>
              </w:rPr>
              <w:t>Constatation</w:t>
            </w:r>
            <w:r w:rsidRPr="00AD758F">
              <w:rPr>
                <w:rFonts w:cs="Arial"/>
                <w:sz w:val="16"/>
                <w:szCs w:val="16"/>
                <w:lang w:val="fr-CA" w:eastAsia="en-US"/>
              </w:rPr>
              <w:t xml:space="preserve">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Non vérifié</w:t>
            </w:r>
            <w:r>
              <w:rPr>
                <w:rFonts w:cs="Arial"/>
                <w:sz w:val="16"/>
                <w:szCs w:val="16"/>
                <w:lang w:val="fr-CA" w:eastAsia="en-US"/>
              </w:rPr>
              <w:t xml:space="preserve"> </w:t>
            </w:r>
            <w:r>
              <w:rPr>
                <w:rFonts w:ascii="MS Gothic" w:eastAsia="MS Gothic" w:hAnsi="MS Gothic" w:cs="Arial" w:hint="eastAsia"/>
                <w:sz w:val="16"/>
                <w:szCs w:val="16"/>
                <w:lang w:val="fr-CA" w:eastAsia="en-US"/>
              </w:rPr>
              <w:t>☐</w:t>
            </w:r>
          </w:p>
        </w:tc>
      </w:tr>
    </w:tbl>
    <w:p w14:paraId="5179E27A"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2559F552" w14:textId="77777777" w:rsidTr="00A20748">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BF2314B" w14:textId="77777777" w:rsidR="00A20748" w:rsidRPr="00AD758F" w:rsidRDefault="00A20748" w:rsidP="00EB4A90">
            <w:pPr>
              <w:pStyle w:val="NormalWeb"/>
              <w:rPr>
                <w:lang w:val="fr-CA" w:eastAsia="en-US"/>
              </w:rPr>
            </w:pPr>
            <w:bookmarkStart w:id="194" w:name="_Toc27577517"/>
            <w:bookmarkStart w:id="195" w:name="_Toc43387522"/>
            <w:r w:rsidRPr="00AD758F">
              <w:rPr>
                <w:lang w:val="fr-CA" w:eastAsia="en-US"/>
              </w:rPr>
              <w:t>R.O-07 Maintenance sous-traitée</w:t>
            </w:r>
            <w:bookmarkEnd w:id="194"/>
            <w:bookmarkEnd w:id="195"/>
          </w:p>
        </w:tc>
      </w:tr>
      <w:tr w:rsidR="00A20748" w:rsidRPr="00AD758F" w14:paraId="5BBDDD87" w14:textId="77777777" w:rsidTr="00962C2B">
        <w:tc>
          <w:tcPr>
            <w:tcW w:w="426" w:type="dxa"/>
            <w:tcBorders>
              <w:top w:val="single" w:sz="4" w:space="0" w:color="auto"/>
              <w:left w:val="single" w:sz="6" w:space="0" w:color="auto"/>
              <w:bottom w:val="single" w:sz="6" w:space="0" w:color="auto"/>
              <w:right w:val="single" w:sz="6" w:space="0" w:color="auto"/>
            </w:tcBorders>
            <w:shd w:val="clear" w:color="auto" w:fill="auto"/>
          </w:tcPr>
          <w:p w14:paraId="072513EC" w14:textId="77777777" w:rsidR="00A20748" w:rsidRPr="00AD758F" w:rsidRDefault="00A20748"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347A0300" w14:textId="46B30E64" w:rsidR="00A20748" w:rsidRPr="00AD758F" w:rsidRDefault="00DA33A0"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Les</w:t>
            </w:r>
            <w:r w:rsidR="00A20748" w:rsidRPr="00AD758F">
              <w:rPr>
                <w:rFonts w:cs="Arial"/>
                <w:sz w:val="18"/>
                <w:szCs w:val="18"/>
                <w:lang w:val="fr-CA" w:eastAsia="en-US"/>
              </w:rPr>
              <w:t xml:space="preserve"> sous-traitants des services spécialisés sont-ils correctement contrôlés par l’organisme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7D1EEAA" w14:textId="127CD153" w:rsidR="00A20748" w:rsidRPr="00AD758F" w:rsidRDefault="00684864" w:rsidP="00962C2B">
            <w:pPr>
              <w:numPr>
                <w:ilvl w:val="12"/>
                <w:numId w:val="0"/>
              </w:numPr>
              <w:overflowPunct w:val="0"/>
              <w:autoSpaceDE w:val="0"/>
              <w:autoSpaceDN w:val="0"/>
              <w:adjustRightInd w:val="0"/>
              <w:jc w:val="center"/>
              <w:rPr>
                <w:rFonts w:cs="Arial"/>
                <w:sz w:val="16"/>
                <w:szCs w:val="16"/>
                <w:lang w:val="fr-CA" w:eastAsia="en-US"/>
              </w:rPr>
            </w:pPr>
            <w:r w:rsidRPr="00AD758F">
              <w:rPr>
                <w:rFonts w:cs="Arial"/>
                <w:sz w:val="16"/>
                <w:szCs w:val="16"/>
                <w:lang w:val="fr-CA" w:eastAsia="en-US"/>
              </w:rPr>
              <w:t xml:space="preserve">S/O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OK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w:t>
            </w:r>
            <w:r w:rsidRPr="00962C2B">
              <w:rPr>
                <w:rFonts w:cs="Arial"/>
                <w:sz w:val="18"/>
                <w:szCs w:val="18"/>
                <w:lang w:val="fr-CA" w:eastAsia="en-US"/>
              </w:rPr>
              <w:t>Constatation</w:t>
            </w:r>
            <w:r w:rsidRPr="00AD758F">
              <w:rPr>
                <w:rFonts w:cs="Arial"/>
                <w:sz w:val="16"/>
                <w:szCs w:val="16"/>
                <w:lang w:val="fr-CA" w:eastAsia="en-US"/>
              </w:rPr>
              <w:t xml:space="preserve">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Non vérifié</w:t>
            </w:r>
            <w:r>
              <w:rPr>
                <w:rFonts w:cs="Arial"/>
                <w:sz w:val="16"/>
                <w:szCs w:val="16"/>
                <w:lang w:val="fr-CA" w:eastAsia="en-US"/>
              </w:rPr>
              <w:t xml:space="preserve"> </w:t>
            </w:r>
            <w:r>
              <w:rPr>
                <w:rFonts w:ascii="MS Gothic" w:eastAsia="MS Gothic" w:hAnsi="MS Gothic" w:cs="Arial" w:hint="eastAsia"/>
                <w:sz w:val="16"/>
                <w:szCs w:val="16"/>
                <w:lang w:val="fr-CA" w:eastAsia="en-US"/>
              </w:rPr>
              <w:t>☐</w:t>
            </w:r>
          </w:p>
        </w:tc>
      </w:tr>
    </w:tbl>
    <w:p w14:paraId="1DE861DB" w14:textId="77777777" w:rsidR="00C37FBF" w:rsidRDefault="00C37FBF" w:rsidP="00502804">
      <w:pPr>
        <w:jc w:val="both"/>
        <w:rPr>
          <w:rFonts w:cs="Arial"/>
        </w:rPr>
      </w:pPr>
    </w:p>
    <w:p w14:paraId="76FED1EB" w14:textId="77777777" w:rsidR="00C37FBF" w:rsidRDefault="00C37FBF">
      <w:pPr>
        <w:rPr>
          <w:rFonts w:cs="Arial"/>
        </w:rPr>
      </w:pPr>
      <w:r>
        <w:rPr>
          <w:rFonts w:cs="Arial"/>
        </w:rPr>
        <w:br w:type="page"/>
      </w:r>
    </w:p>
    <w:p w14:paraId="28C80987"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45613881" w14:textId="77777777" w:rsidTr="00A20748">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D223BEA" w14:textId="77777777" w:rsidR="00A20748" w:rsidRPr="00AD758F" w:rsidRDefault="00A20748" w:rsidP="00EB4A90">
            <w:pPr>
              <w:pStyle w:val="NormalWeb"/>
              <w:rPr>
                <w:lang w:val="fr-CA" w:eastAsia="en-US"/>
              </w:rPr>
            </w:pPr>
            <w:bookmarkStart w:id="196" w:name="_Toc27577518"/>
            <w:bookmarkStart w:id="197" w:name="_Toc43387523"/>
            <w:r w:rsidRPr="00AD758F">
              <w:rPr>
                <w:lang w:val="fr-CA" w:eastAsia="en-US"/>
              </w:rPr>
              <w:t>R.O-08 Relations entre les propriétaires / exploitants et l’organisme CAO agréé maintenance</w:t>
            </w:r>
            <w:bookmarkEnd w:id="196"/>
            <w:bookmarkEnd w:id="197"/>
          </w:p>
        </w:tc>
      </w:tr>
      <w:tr w:rsidR="00A20748" w:rsidRPr="00AD758F" w14:paraId="69FE98A7" w14:textId="77777777" w:rsidTr="00962C2B">
        <w:tc>
          <w:tcPr>
            <w:tcW w:w="426" w:type="dxa"/>
            <w:tcBorders>
              <w:top w:val="single" w:sz="4" w:space="0" w:color="auto"/>
              <w:left w:val="single" w:sz="6" w:space="0" w:color="auto"/>
              <w:bottom w:val="single" w:sz="4" w:space="0" w:color="auto"/>
              <w:right w:val="single" w:sz="6" w:space="0" w:color="auto"/>
            </w:tcBorders>
            <w:shd w:val="clear" w:color="auto" w:fill="auto"/>
          </w:tcPr>
          <w:p w14:paraId="3DC1850E" w14:textId="77777777" w:rsidR="00A20748" w:rsidRPr="00AD758F" w:rsidRDefault="00A20748"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441A3BE8" w14:textId="77777777" w:rsidR="00A20748" w:rsidRPr="00AD758F" w:rsidRDefault="00A20748" w:rsidP="009D7EBD">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 xml:space="preserve">L'entretien a-t-il été effectué avec des bons de </w:t>
            </w:r>
            <w:r w:rsidR="009D7EBD">
              <w:rPr>
                <w:rFonts w:cs="Arial"/>
                <w:sz w:val="18"/>
                <w:szCs w:val="18"/>
                <w:lang w:val="fr-CA" w:eastAsia="en-US"/>
              </w:rPr>
              <w:t>commande</w:t>
            </w:r>
            <w:r w:rsidR="009D7EBD" w:rsidRPr="00AD758F">
              <w:rPr>
                <w:rFonts w:cs="Arial"/>
                <w:sz w:val="18"/>
                <w:szCs w:val="18"/>
                <w:lang w:val="fr-CA" w:eastAsia="en-US"/>
              </w:rPr>
              <w:t xml:space="preserve"> </w:t>
            </w:r>
            <w:r w:rsidRPr="00AD758F">
              <w:rPr>
                <w:rFonts w:cs="Arial"/>
                <w:sz w:val="18"/>
                <w:szCs w:val="18"/>
                <w:lang w:val="fr-CA" w:eastAsia="en-US"/>
              </w:rPr>
              <w:t>appropriés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3D791A9C" w14:textId="5CA731F1" w:rsidR="00A20748" w:rsidRPr="00AD758F" w:rsidRDefault="00684864" w:rsidP="00962C2B">
            <w:pPr>
              <w:numPr>
                <w:ilvl w:val="12"/>
                <w:numId w:val="0"/>
              </w:numPr>
              <w:overflowPunct w:val="0"/>
              <w:autoSpaceDE w:val="0"/>
              <w:autoSpaceDN w:val="0"/>
              <w:adjustRightInd w:val="0"/>
              <w:jc w:val="center"/>
              <w:rPr>
                <w:rFonts w:cs="Arial"/>
                <w:sz w:val="16"/>
                <w:szCs w:val="16"/>
                <w:lang w:val="fr-CA" w:eastAsia="en-US"/>
              </w:rPr>
            </w:pPr>
            <w:r w:rsidRPr="00AD758F">
              <w:rPr>
                <w:rFonts w:cs="Arial"/>
                <w:sz w:val="16"/>
                <w:szCs w:val="16"/>
                <w:lang w:val="fr-CA" w:eastAsia="en-US"/>
              </w:rPr>
              <w:t xml:space="preserve">S/O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OK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w:t>
            </w:r>
            <w:r w:rsidRPr="00962C2B">
              <w:rPr>
                <w:rFonts w:cs="Arial"/>
                <w:sz w:val="18"/>
                <w:szCs w:val="18"/>
                <w:lang w:val="fr-CA" w:eastAsia="en-US"/>
              </w:rPr>
              <w:t>Constatation</w:t>
            </w:r>
            <w:r w:rsidRPr="00AD758F">
              <w:rPr>
                <w:rFonts w:cs="Arial"/>
                <w:sz w:val="16"/>
                <w:szCs w:val="16"/>
                <w:lang w:val="fr-CA" w:eastAsia="en-US"/>
              </w:rPr>
              <w:t xml:space="preserve">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Non vérifié</w:t>
            </w:r>
            <w:r>
              <w:rPr>
                <w:rFonts w:cs="Arial"/>
                <w:sz w:val="16"/>
                <w:szCs w:val="16"/>
                <w:lang w:val="fr-CA" w:eastAsia="en-US"/>
              </w:rPr>
              <w:t xml:space="preserve"> </w:t>
            </w:r>
            <w:r>
              <w:rPr>
                <w:rFonts w:ascii="MS Gothic" w:eastAsia="MS Gothic" w:hAnsi="MS Gothic" w:cs="Arial" w:hint="eastAsia"/>
                <w:sz w:val="16"/>
                <w:szCs w:val="16"/>
                <w:lang w:val="fr-CA" w:eastAsia="en-US"/>
              </w:rPr>
              <w:t>☐</w:t>
            </w:r>
          </w:p>
        </w:tc>
      </w:tr>
      <w:tr w:rsidR="00A20748" w:rsidRPr="00AD758F" w14:paraId="5E08E9DD" w14:textId="77777777" w:rsidTr="00962C2B">
        <w:tc>
          <w:tcPr>
            <w:tcW w:w="426" w:type="dxa"/>
            <w:tcBorders>
              <w:top w:val="single" w:sz="4" w:space="0" w:color="auto"/>
              <w:left w:val="single" w:sz="6" w:space="0" w:color="auto"/>
              <w:bottom w:val="single" w:sz="6" w:space="0" w:color="auto"/>
              <w:right w:val="single" w:sz="6" w:space="0" w:color="auto"/>
            </w:tcBorders>
            <w:shd w:val="clear" w:color="auto" w:fill="auto"/>
          </w:tcPr>
          <w:p w14:paraId="67333188" w14:textId="77777777" w:rsidR="00A20748" w:rsidRPr="00AD758F" w:rsidRDefault="00A20748"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320019B4" w14:textId="77777777" w:rsidR="00A20748" w:rsidRPr="00AD758F" w:rsidRDefault="00A20748"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Lorsqu'un contrat de maintenance a été signé avec un propriétaire / exploitant, les obligations des contrats ont-elles été respectées par les deux parties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8E6EC6D" w14:textId="2692DF63" w:rsidR="00A20748" w:rsidRPr="00AD758F" w:rsidRDefault="00684864" w:rsidP="00962C2B">
            <w:pPr>
              <w:numPr>
                <w:ilvl w:val="12"/>
                <w:numId w:val="0"/>
              </w:numPr>
              <w:overflowPunct w:val="0"/>
              <w:autoSpaceDE w:val="0"/>
              <w:autoSpaceDN w:val="0"/>
              <w:adjustRightInd w:val="0"/>
              <w:jc w:val="center"/>
              <w:rPr>
                <w:rFonts w:cs="Arial"/>
                <w:sz w:val="16"/>
                <w:szCs w:val="16"/>
                <w:lang w:val="fr-CA" w:eastAsia="en-US"/>
              </w:rPr>
            </w:pPr>
            <w:r w:rsidRPr="00AD758F">
              <w:rPr>
                <w:rFonts w:cs="Arial"/>
                <w:sz w:val="16"/>
                <w:szCs w:val="16"/>
                <w:lang w:val="fr-CA" w:eastAsia="en-US"/>
              </w:rPr>
              <w:t xml:space="preserve">S/O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OK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w:t>
            </w:r>
            <w:r w:rsidRPr="00962C2B">
              <w:rPr>
                <w:rFonts w:cs="Arial"/>
                <w:sz w:val="18"/>
                <w:szCs w:val="18"/>
                <w:lang w:val="fr-CA" w:eastAsia="en-US"/>
              </w:rPr>
              <w:t>Constatation</w:t>
            </w:r>
            <w:r w:rsidRPr="00AD758F">
              <w:rPr>
                <w:rFonts w:cs="Arial"/>
                <w:sz w:val="16"/>
                <w:szCs w:val="16"/>
                <w:lang w:val="fr-CA" w:eastAsia="en-US"/>
              </w:rPr>
              <w:t xml:space="preserve">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Non vérifié</w:t>
            </w:r>
            <w:r>
              <w:rPr>
                <w:rFonts w:cs="Arial"/>
                <w:sz w:val="16"/>
                <w:szCs w:val="16"/>
                <w:lang w:val="fr-CA" w:eastAsia="en-US"/>
              </w:rPr>
              <w:t xml:space="preserve"> </w:t>
            </w:r>
            <w:r>
              <w:rPr>
                <w:rFonts w:ascii="MS Gothic" w:eastAsia="MS Gothic" w:hAnsi="MS Gothic" w:cs="Arial" w:hint="eastAsia"/>
                <w:sz w:val="16"/>
                <w:szCs w:val="16"/>
                <w:lang w:val="fr-CA" w:eastAsia="en-US"/>
              </w:rPr>
              <w:t>☐</w:t>
            </w:r>
          </w:p>
        </w:tc>
      </w:tr>
    </w:tbl>
    <w:p w14:paraId="17009C14" w14:textId="77777777" w:rsidR="00A20748" w:rsidRPr="00AD758F" w:rsidRDefault="00A20748" w:rsidP="00502804">
      <w:pPr>
        <w:jc w:val="both"/>
        <w:rPr>
          <w:rFonts w:cs="Arial"/>
          <w:lang w:val="fr-CA"/>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2C56C088" w14:textId="77777777" w:rsidTr="00A20748">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D70681C" w14:textId="77777777" w:rsidR="00A20748" w:rsidRPr="00AD758F" w:rsidRDefault="00A20748" w:rsidP="00EB4A90">
            <w:pPr>
              <w:pStyle w:val="NormalWeb"/>
              <w:rPr>
                <w:lang w:val="fr-CA" w:eastAsia="en-US"/>
              </w:rPr>
            </w:pPr>
            <w:bookmarkStart w:id="198" w:name="_Toc27577519"/>
            <w:bookmarkStart w:id="199" w:name="_Toc43387524"/>
            <w:r w:rsidRPr="00AD758F">
              <w:rPr>
                <w:lang w:val="fr-CA" w:eastAsia="en-US"/>
              </w:rPr>
              <w:t>R.O-09 Relations entre les propriétaires / exploitants et l’organisme CAO agréé gestion du maintien de navigabilité</w:t>
            </w:r>
            <w:bookmarkEnd w:id="198"/>
            <w:bookmarkEnd w:id="199"/>
          </w:p>
        </w:tc>
      </w:tr>
      <w:tr w:rsidR="00A20748" w:rsidRPr="00AD758F" w14:paraId="5109DE35" w14:textId="77777777" w:rsidTr="00962C2B">
        <w:tc>
          <w:tcPr>
            <w:tcW w:w="426" w:type="dxa"/>
            <w:tcBorders>
              <w:top w:val="single" w:sz="4" w:space="0" w:color="auto"/>
              <w:left w:val="single" w:sz="6" w:space="0" w:color="auto"/>
              <w:bottom w:val="single" w:sz="4" w:space="0" w:color="auto"/>
              <w:right w:val="single" w:sz="6" w:space="0" w:color="auto"/>
            </w:tcBorders>
            <w:shd w:val="clear" w:color="auto" w:fill="auto"/>
          </w:tcPr>
          <w:p w14:paraId="1724EA64" w14:textId="77777777" w:rsidR="00A20748" w:rsidRPr="00AD758F" w:rsidRDefault="00A20748"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4" w:space="0" w:color="auto"/>
              <w:right w:val="single" w:sz="6" w:space="0" w:color="auto"/>
            </w:tcBorders>
            <w:shd w:val="clear" w:color="auto" w:fill="auto"/>
          </w:tcPr>
          <w:p w14:paraId="7E40AEA7" w14:textId="481BF895" w:rsidR="00A20748" w:rsidRPr="00AD758F" w:rsidRDefault="00A20748" w:rsidP="007B3D56">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 xml:space="preserve">Un contrat </w:t>
            </w:r>
            <w:r w:rsidR="00DA33A0">
              <w:rPr>
                <w:rFonts w:cs="Arial"/>
                <w:sz w:val="18"/>
                <w:szCs w:val="18"/>
                <w:lang w:val="fr-CA" w:eastAsia="en-US"/>
              </w:rPr>
              <w:t>de gestion</w:t>
            </w:r>
            <w:r w:rsidRPr="00AD758F">
              <w:rPr>
                <w:rFonts w:cs="Arial"/>
                <w:sz w:val="18"/>
                <w:szCs w:val="18"/>
                <w:lang w:val="fr-CA" w:eastAsia="en-US"/>
              </w:rPr>
              <w:t xml:space="preserve"> a-t-il été signé avec chaque propriétaire / exploitant externe, couvrant tous les aéronefs dont la navigabilité</w:t>
            </w:r>
            <w:r w:rsidR="007B3D56">
              <w:rPr>
                <w:rFonts w:cs="Arial"/>
                <w:sz w:val="18"/>
                <w:szCs w:val="18"/>
                <w:lang w:val="fr-CA" w:eastAsia="en-US"/>
              </w:rPr>
              <w:t xml:space="preserve"> </w:t>
            </w:r>
            <w:r w:rsidRPr="00AD758F">
              <w:rPr>
                <w:rFonts w:cs="Arial"/>
                <w:sz w:val="18"/>
                <w:szCs w:val="18"/>
                <w:lang w:val="fr-CA" w:eastAsia="en-US"/>
              </w:rPr>
              <w:t>est géré</w:t>
            </w:r>
            <w:r w:rsidR="007B3D56">
              <w:rPr>
                <w:rFonts w:cs="Arial"/>
                <w:sz w:val="18"/>
                <w:szCs w:val="18"/>
                <w:lang w:val="fr-CA" w:eastAsia="en-US"/>
              </w:rPr>
              <w:t>e</w:t>
            </w:r>
            <w:r w:rsidRPr="00AD758F">
              <w:rPr>
                <w:rFonts w:cs="Arial"/>
                <w:sz w:val="18"/>
                <w:szCs w:val="18"/>
                <w:lang w:val="fr-CA" w:eastAsia="en-US"/>
              </w:rPr>
              <w:t xml:space="preserve"> par le CAO</w:t>
            </w:r>
            <w:r w:rsidR="00DA33A0">
              <w:rPr>
                <w:rFonts w:cs="Arial"/>
                <w:sz w:val="18"/>
                <w:szCs w:val="18"/>
                <w:lang w:val="fr-CA" w:eastAsia="en-US"/>
              </w:rPr>
              <w:t>-FR</w:t>
            </w:r>
            <w:r w:rsidRPr="00AD758F">
              <w:rPr>
                <w:rFonts w:cs="Arial"/>
                <w:sz w:val="18"/>
                <w:szCs w:val="18"/>
                <w:lang w:val="fr-CA" w:eastAsia="en-US"/>
              </w:rPr>
              <w:t xml:space="preserve">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127942F1" w14:textId="1E2EAF03" w:rsidR="00A20748" w:rsidRPr="00962C2B" w:rsidRDefault="00684864" w:rsidP="00962C2B">
            <w:pPr>
              <w:numPr>
                <w:ilvl w:val="12"/>
                <w:numId w:val="0"/>
              </w:numPr>
              <w:overflowPunct w:val="0"/>
              <w:autoSpaceDE w:val="0"/>
              <w:autoSpaceDN w:val="0"/>
              <w:adjustRightInd w:val="0"/>
              <w:jc w:val="center"/>
              <w:rPr>
                <w:rFonts w:cs="Arial"/>
                <w:sz w:val="18"/>
                <w:szCs w:val="18"/>
                <w:lang w:val="fr-CA" w:eastAsia="en-US"/>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A20748" w:rsidRPr="00AD758F" w14:paraId="66B86E6D" w14:textId="77777777" w:rsidTr="00962C2B">
        <w:tc>
          <w:tcPr>
            <w:tcW w:w="426" w:type="dxa"/>
            <w:tcBorders>
              <w:top w:val="single" w:sz="4" w:space="0" w:color="auto"/>
              <w:left w:val="single" w:sz="6" w:space="0" w:color="auto"/>
              <w:bottom w:val="single" w:sz="6" w:space="0" w:color="auto"/>
              <w:right w:val="single" w:sz="6" w:space="0" w:color="auto"/>
            </w:tcBorders>
            <w:shd w:val="clear" w:color="auto" w:fill="auto"/>
          </w:tcPr>
          <w:p w14:paraId="029E7C1D" w14:textId="77777777" w:rsidR="00A20748" w:rsidRPr="00AD758F" w:rsidRDefault="00A20748"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150C0462" w14:textId="77777777" w:rsidR="00A20748" w:rsidRPr="00AD758F" w:rsidRDefault="00A20748"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Les propriétaires / exploitants sous contrat ont-ils rempli leurs obligations identifiées dans le contrat ? Telles que :</w:t>
            </w:r>
          </w:p>
          <w:p w14:paraId="0910DEA7" w14:textId="741C45F7" w:rsidR="00A20748" w:rsidRPr="00AD758F" w:rsidRDefault="00A20748" w:rsidP="00C27991">
            <w:pPr>
              <w:numPr>
                <w:ilvl w:val="0"/>
                <w:numId w:val="67"/>
              </w:num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Les visites pré-vol</w:t>
            </w:r>
            <w:r w:rsidR="00C37FBF">
              <w:rPr>
                <w:rFonts w:cs="Arial"/>
                <w:sz w:val="18"/>
                <w:szCs w:val="18"/>
                <w:lang w:val="fr-CA" w:eastAsia="en-US"/>
              </w:rPr>
              <w:t>s</w:t>
            </w:r>
            <w:r w:rsidRPr="00AD758F">
              <w:rPr>
                <w:rFonts w:cs="Arial"/>
                <w:sz w:val="18"/>
                <w:szCs w:val="18"/>
                <w:lang w:val="fr-CA" w:eastAsia="en-US"/>
              </w:rPr>
              <w:t xml:space="preserve"> sont-elles correctement effectuées ? (</w:t>
            </w:r>
            <w:r w:rsidR="00DA33A0" w:rsidRPr="00AD758F">
              <w:rPr>
                <w:rFonts w:cs="Arial"/>
                <w:sz w:val="18"/>
                <w:szCs w:val="18"/>
                <w:lang w:val="fr-CA" w:eastAsia="en-US"/>
              </w:rPr>
              <w:t>Interview</w:t>
            </w:r>
            <w:r w:rsidRPr="00AD758F">
              <w:rPr>
                <w:rFonts w:cs="Arial"/>
                <w:sz w:val="18"/>
                <w:szCs w:val="18"/>
                <w:lang w:val="fr-CA" w:eastAsia="en-US"/>
              </w:rPr>
              <w:t xml:space="preserve"> de pilotes)</w:t>
            </w:r>
          </w:p>
          <w:p w14:paraId="673A55E0" w14:textId="6BB794BD" w:rsidR="00A20748" w:rsidRPr="00AD758F" w:rsidRDefault="00A20748" w:rsidP="00C27991">
            <w:pPr>
              <w:numPr>
                <w:ilvl w:val="0"/>
                <w:numId w:val="67"/>
              </w:num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 xml:space="preserve">Le CRM ou le carnet de route est-il correctement </w:t>
            </w:r>
            <w:r w:rsidR="00DA33A0" w:rsidRPr="00AD758F">
              <w:rPr>
                <w:rFonts w:cs="Arial"/>
                <w:sz w:val="18"/>
                <w:szCs w:val="18"/>
                <w:lang w:val="fr-CA" w:eastAsia="en-US"/>
              </w:rPr>
              <w:t>utilisé? (Enregistrement</w:t>
            </w:r>
            <w:r w:rsidRPr="00AD758F">
              <w:rPr>
                <w:rFonts w:cs="Arial"/>
                <w:sz w:val="18"/>
                <w:szCs w:val="18"/>
                <w:lang w:val="fr-CA" w:eastAsia="en-US"/>
              </w:rPr>
              <w:t xml:space="preserve"> des heures / cycles de vol, défauts signalés par le pilote, identification de la maintenance à venir, etc.)</w:t>
            </w:r>
          </w:p>
          <w:p w14:paraId="43FD6ED5" w14:textId="7CD21942" w:rsidR="00A20748" w:rsidRPr="00AD758F" w:rsidRDefault="00A20748" w:rsidP="00C27991">
            <w:pPr>
              <w:numPr>
                <w:ilvl w:val="0"/>
                <w:numId w:val="67"/>
              </w:num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Des vols ont-ils eu lieu avec des tâches de maintenance en retard ou avec des défauts non correctement rectifiés ou reportés ? (</w:t>
            </w:r>
            <w:r w:rsidR="00DA33A0" w:rsidRPr="00AD758F">
              <w:rPr>
                <w:rFonts w:cs="Arial"/>
                <w:sz w:val="18"/>
                <w:szCs w:val="18"/>
                <w:lang w:val="fr-CA" w:eastAsia="en-US"/>
              </w:rPr>
              <w:t>Exemple</w:t>
            </w:r>
            <w:r w:rsidRPr="00AD758F">
              <w:rPr>
                <w:rFonts w:cs="Arial"/>
                <w:sz w:val="18"/>
                <w:szCs w:val="18"/>
                <w:lang w:val="fr-CA" w:eastAsia="en-US"/>
              </w:rPr>
              <w:t xml:space="preserve"> de vérification à partir des dossiers de l'avion)</w:t>
            </w:r>
          </w:p>
          <w:p w14:paraId="6C91AFE7" w14:textId="1AA64FEB" w:rsidR="00A20748" w:rsidRPr="00AD758F" w:rsidRDefault="00A20748" w:rsidP="00C27991">
            <w:pPr>
              <w:numPr>
                <w:ilvl w:val="0"/>
                <w:numId w:val="67"/>
              </w:num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De la maintenance a-t-elle été effectuée sans en informer l’organisme</w:t>
            </w:r>
            <w:r w:rsidR="00DA33A0">
              <w:rPr>
                <w:rFonts w:cs="Arial"/>
                <w:sz w:val="18"/>
                <w:szCs w:val="18"/>
                <w:lang w:val="fr-CA" w:eastAsia="en-US"/>
              </w:rPr>
              <w:t xml:space="preserve"> ?</w:t>
            </w:r>
            <w:r w:rsidRPr="00AD758F">
              <w:rPr>
                <w:rFonts w:cs="Arial"/>
                <w:sz w:val="18"/>
                <w:szCs w:val="18"/>
                <w:lang w:val="fr-CA" w:eastAsia="en-US"/>
              </w:rPr>
              <w:t xml:space="preserve"> (</w:t>
            </w:r>
            <w:r w:rsidR="009E4F65" w:rsidRPr="00AD758F">
              <w:rPr>
                <w:rFonts w:cs="Arial"/>
                <w:sz w:val="18"/>
                <w:szCs w:val="18"/>
                <w:lang w:val="fr-CA" w:eastAsia="en-US"/>
              </w:rPr>
              <w:t>Contrôle</w:t>
            </w:r>
            <w:r w:rsidRPr="00AD758F">
              <w:rPr>
                <w:rFonts w:cs="Arial"/>
                <w:sz w:val="18"/>
                <w:szCs w:val="18"/>
                <w:lang w:val="fr-CA" w:eastAsia="en-US"/>
              </w:rPr>
              <w:t xml:space="preserve"> par les enregistrements de l'avion, interrogation avec le propriétaire / exploitant)</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C16188C" w14:textId="54C2ED86" w:rsidR="00A20748" w:rsidRPr="00962C2B" w:rsidRDefault="00684864" w:rsidP="00962C2B">
            <w:pPr>
              <w:numPr>
                <w:ilvl w:val="12"/>
                <w:numId w:val="0"/>
              </w:numPr>
              <w:overflowPunct w:val="0"/>
              <w:autoSpaceDE w:val="0"/>
              <w:autoSpaceDN w:val="0"/>
              <w:adjustRightInd w:val="0"/>
              <w:jc w:val="center"/>
              <w:rPr>
                <w:rFonts w:cs="Arial"/>
                <w:sz w:val="18"/>
                <w:szCs w:val="18"/>
                <w:lang w:val="fr-CA" w:eastAsia="en-US"/>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bl>
    <w:p w14:paraId="4C7134F2"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2CCE412E" w14:textId="77777777" w:rsidTr="00A20748">
        <w:trPr>
          <w:trHeight w:val="40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E091097" w14:textId="77777777" w:rsidR="00A20748" w:rsidRPr="00AD758F" w:rsidRDefault="00A20748" w:rsidP="00EB4A90">
            <w:pPr>
              <w:pStyle w:val="NormalWeb"/>
              <w:rPr>
                <w:sz w:val="24"/>
                <w:szCs w:val="24"/>
                <w:lang w:val="fr-CA" w:eastAsia="en-US"/>
              </w:rPr>
            </w:pPr>
            <w:bookmarkStart w:id="200" w:name="_Toc27577520"/>
            <w:bookmarkStart w:id="201" w:name="_Toc43387525"/>
            <w:r w:rsidRPr="00AD758F">
              <w:rPr>
                <w:lang w:val="fr-CA" w:eastAsia="en-US"/>
              </w:rPr>
              <w:t xml:space="preserve">R.O-10 </w:t>
            </w:r>
            <w:r w:rsidRPr="00AD758F">
              <w:rPr>
                <w:lang w:eastAsia="en-US"/>
              </w:rPr>
              <w:t>Enregistrements des données de maintenance</w:t>
            </w:r>
            <w:bookmarkEnd w:id="200"/>
            <w:bookmarkEnd w:id="201"/>
          </w:p>
        </w:tc>
      </w:tr>
      <w:tr w:rsidR="00684864" w:rsidRPr="00AD758F" w14:paraId="4A47CFE6" w14:textId="77777777" w:rsidTr="00C37FBF">
        <w:trPr>
          <w:trHeight w:val="482"/>
        </w:trPr>
        <w:tc>
          <w:tcPr>
            <w:tcW w:w="426" w:type="dxa"/>
            <w:tcBorders>
              <w:top w:val="single" w:sz="4" w:space="0" w:color="auto"/>
              <w:left w:val="single" w:sz="6" w:space="0" w:color="auto"/>
              <w:bottom w:val="single" w:sz="6" w:space="0" w:color="auto"/>
              <w:right w:val="single" w:sz="6" w:space="0" w:color="auto"/>
            </w:tcBorders>
            <w:shd w:val="clear" w:color="auto" w:fill="auto"/>
          </w:tcPr>
          <w:p w14:paraId="7FA750C2"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50D21484" w14:textId="1E8AED9E"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Les actions de maintenance ont-elles été correctement enregistrées</w:t>
            </w:r>
            <w:r w:rsidR="0049229C">
              <w:rPr>
                <w:rFonts w:cs="Arial"/>
                <w:sz w:val="18"/>
                <w:szCs w:val="18"/>
                <w:lang w:val="fr-CA" w:eastAsia="en-US"/>
              </w:rPr>
              <w:t xml:space="preserve">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669F77A" w14:textId="025418BC"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2B6673DC" w14:textId="77777777" w:rsidTr="00C37FBF">
        <w:trPr>
          <w:trHeight w:val="737"/>
        </w:trPr>
        <w:tc>
          <w:tcPr>
            <w:tcW w:w="426" w:type="dxa"/>
            <w:tcBorders>
              <w:top w:val="single" w:sz="6" w:space="0" w:color="auto"/>
              <w:left w:val="single" w:sz="6" w:space="0" w:color="auto"/>
              <w:bottom w:val="single" w:sz="6" w:space="0" w:color="auto"/>
              <w:right w:val="single" w:sz="6" w:space="0" w:color="auto"/>
            </w:tcBorders>
            <w:shd w:val="clear" w:color="auto" w:fill="auto"/>
          </w:tcPr>
          <w:p w14:paraId="3FFF7675"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4670406B" w14:textId="77777777"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Effectuer un sondage sur les dossiers de travaux afin de vérifier s’ils sont complets et s’ils sont correctement archivés sur la période appropriée.</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5B642183" w14:textId="1CCC79A8"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bl>
    <w:p w14:paraId="14778D86"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5EBE6961" w14:textId="77777777" w:rsidTr="00A20748">
        <w:trPr>
          <w:trHeight w:val="40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97D15E9" w14:textId="77777777" w:rsidR="00A20748" w:rsidRPr="00AD758F" w:rsidRDefault="00A20748" w:rsidP="00EB4A90">
            <w:pPr>
              <w:pStyle w:val="NormalWeb"/>
              <w:rPr>
                <w:sz w:val="24"/>
                <w:szCs w:val="24"/>
                <w:lang w:val="fr-CA" w:eastAsia="en-US"/>
              </w:rPr>
            </w:pPr>
            <w:bookmarkStart w:id="202" w:name="_Toc27577521"/>
            <w:bookmarkStart w:id="203" w:name="_Toc43387526"/>
            <w:r w:rsidRPr="00AD758F">
              <w:rPr>
                <w:lang w:val="fr-CA" w:eastAsia="en-US"/>
              </w:rPr>
              <w:t xml:space="preserve">R.O-11 </w:t>
            </w:r>
            <w:r w:rsidRPr="00AD758F">
              <w:rPr>
                <w:lang w:eastAsia="en-US"/>
              </w:rPr>
              <w:t>Enregistrements des données de gestion du maintien de la navigabilité</w:t>
            </w:r>
            <w:bookmarkEnd w:id="202"/>
            <w:bookmarkEnd w:id="203"/>
          </w:p>
        </w:tc>
      </w:tr>
      <w:tr w:rsidR="00684864" w:rsidRPr="00AD758F" w14:paraId="7AC5CC1E" w14:textId="77777777" w:rsidTr="00C37FBF">
        <w:trPr>
          <w:trHeight w:val="482"/>
        </w:trPr>
        <w:tc>
          <w:tcPr>
            <w:tcW w:w="426" w:type="dxa"/>
            <w:tcBorders>
              <w:top w:val="single" w:sz="4" w:space="0" w:color="auto"/>
              <w:left w:val="single" w:sz="6" w:space="0" w:color="auto"/>
              <w:bottom w:val="single" w:sz="6" w:space="0" w:color="auto"/>
              <w:right w:val="single" w:sz="6" w:space="0" w:color="auto"/>
            </w:tcBorders>
            <w:shd w:val="clear" w:color="auto" w:fill="auto"/>
          </w:tcPr>
          <w:p w14:paraId="49DD90FE"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5410498C" w14:textId="77777777"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Effectuer un sondage sur des enregistrements de gestion du maintien de la navigabilité pour assurer leur exhaustivité et l’archivage sur la période appropriée</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0FE26192" w14:textId="60EDC847"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44F0B8AD" w14:textId="77777777" w:rsidTr="00C37FBF">
        <w:trPr>
          <w:trHeight w:val="558"/>
        </w:trPr>
        <w:tc>
          <w:tcPr>
            <w:tcW w:w="426" w:type="dxa"/>
            <w:tcBorders>
              <w:top w:val="single" w:sz="6" w:space="0" w:color="auto"/>
              <w:left w:val="single" w:sz="6" w:space="0" w:color="auto"/>
              <w:bottom w:val="single" w:sz="6" w:space="0" w:color="auto"/>
              <w:right w:val="single" w:sz="6" w:space="0" w:color="auto"/>
            </w:tcBorders>
            <w:shd w:val="clear" w:color="auto" w:fill="auto"/>
          </w:tcPr>
          <w:p w14:paraId="11348FF1"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2882B98A" w14:textId="7556EEAD"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L’archivage des données informatisées est-il correctement assuré</w:t>
            </w:r>
            <w:r w:rsidR="0049229C">
              <w:rPr>
                <w:rFonts w:cs="Arial"/>
                <w:sz w:val="18"/>
                <w:szCs w:val="18"/>
                <w:lang w:val="fr-CA" w:eastAsia="en-US"/>
              </w:rPr>
              <w:t xml:space="preserve"> </w:t>
            </w:r>
            <w:r w:rsidRPr="00AD758F">
              <w:rPr>
                <w:rFonts w:cs="Arial"/>
                <w:sz w:val="18"/>
                <w:szCs w:val="18"/>
                <w:lang w:val="fr-CA" w:eastAsia="en-US"/>
              </w:rPr>
              <w:t>?</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3A14A452" w14:textId="6F94A1B0"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bl>
    <w:p w14:paraId="61E9AB59"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5235FC95" w14:textId="77777777" w:rsidTr="00A20748">
        <w:trPr>
          <w:trHeight w:val="402"/>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C5F61C0" w14:textId="56D98A06" w:rsidR="00A20748" w:rsidRPr="00AD758F" w:rsidRDefault="00A20748" w:rsidP="00EB4A90">
            <w:pPr>
              <w:pStyle w:val="NormalWeb"/>
              <w:rPr>
                <w:sz w:val="24"/>
                <w:szCs w:val="24"/>
                <w:lang w:val="fr-CA" w:eastAsia="en-US"/>
              </w:rPr>
            </w:pPr>
            <w:bookmarkStart w:id="204" w:name="_Toc43387527"/>
            <w:bookmarkStart w:id="205" w:name="_Toc27577522"/>
            <w:r w:rsidRPr="00AD758F">
              <w:rPr>
                <w:lang w:val="fr-CA" w:eastAsia="en-US"/>
              </w:rPr>
              <w:t>R.O-12 Archivage des données d’examen de navigabilité</w:t>
            </w:r>
            <w:bookmarkEnd w:id="204"/>
            <w:bookmarkEnd w:id="205"/>
          </w:p>
        </w:tc>
      </w:tr>
      <w:tr w:rsidR="00AD758F" w:rsidRPr="00AD758F" w14:paraId="7EB56188" w14:textId="77777777" w:rsidTr="00C37FBF">
        <w:trPr>
          <w:trHeight w:val="841"/>
        </w:trPr>
        <w:tc>
          <w:tcPr>
            <w:tcW w:w="426" w:type="dxa"/>
            <w:tcBorders>
              <w:top w:val="single" w:sz="6" w:space="0" w:color="auto"/>
              <w:left w:val="single" w:sz="6" w:space="0" w:color="auto"/>
              <w:bottom w:val="single" w:sz="6" w:space="0" w:color="auto"/>
              <w:right w:val="single" w:sz="6" w:space="0" w:color="auto"/>
            </w:tcBorders>
            <w:shd w:val="clear" w:color="auto" w:fill="auto"/>
          </w:tcPr>
          <w:p w14:paraId="7C27C74D" w14:textId="77777777" w:rsidR="00AD758F" w:rsidRPr="00AD758F" w:rsidRDefault="00AD758F"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D15D9BF" w14:textId="4200DD13" w:rsidR="00AD758F" w:rsidRPr="00AD758F" w:rsidRDefault="00AD758F" w:rsidP="001D4726">
            <w:pPr>
              <w:numPr>
                <w:ilvl w:val="12"/>
                <w:numId w:val="0"/>
              </w:numPr>
              <w:jc w:val="both"/>
              <w:rPr>
                <w:rFonts w:cs="Arial"/>
                <w:sz w:val="18"/>
                <w:szCs w:val="18"/>
                <w:lang w:val="fr-CA" w:eastAsia="en-US"/>
              </w:rPr>
            </w:pPr>
            <w:r w:rsidRPr="00AD758F">
              <w:rPr>
                <w:rFonts w:cs="Arial"/>
                <w:sz w:val="18"/>
                <w:szCs w:val="18"/>
                <w:lang w:val="fr-CA"/>
              </w:rPr>
              <w:t xml:space="preserve">Effectuer par échantillonnage une vérification des enregistrements des données d’examen de navigabilité pour s'assurer </w:t>
            </w:r>
            <w:r w:rsidR="00C37FBF">
              <w:rPr>
                <w:rFonts w:cs="Arial"/>
                <w:sz w:val="18"/>
                <w:szCs w:val="18"/>
                <w:lang w:val="fr-CA"/>
              </w:rPr>
              <w:t xml:space="preserve">de </w:t>
            </w:r>
            <w:r w:rsidRPr="00AD758F">
              <w:rPr>
                <w:rFonts w:cs="Arial"/>
                <w:sz w:val="18"/>
                <w:szCs w:val="18"/>
                <w:lang w:val="fr-CA"/>
              </w:rPr>
              <w:t>leur</w:t>
            </w:r>
            <w:r w:rsidR="00C37FBF">
              <w:rPr>
                <w:rFonts w:cs="Arial"/>
                <w:sz w:val="18"/>
                <w:szCs w:val="18"/>
                <w:lang w:val="fr-CA"/>
              </w:rPr>
              <w:t>s</w:t>
            </w:r>
            <w:r w:rsidRPr="00AD758F">
              <w:rPr>
                <w:rFonts w:cs="Arial"/>
                <w:sz w:val="18"/>
                <w:szCs w:val="18"/>
                <w:lang w:val="fr-CA"/>
              </w:rPr>
              <w:t xml:space="preserve"> exhaustivité et archivage pendant les périodes appropriées.</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6A4F4921" w14:textId="57948CA5" w:rsidR="00AD758F" w:rsidRPr="00AD758F" w:rsidRDefault="00684864" w:rsidP="00962C2B">
            <w:pPr>
              <w:overflowPunct w:val="0"/>
              <w:autoSpaceDE w:val="0"/>
              <w:autoSpaceDN w:val="0"/>
              <w:adjustRightInd w:val="0"/>
              <w:jc w:val="center"/>
              <w:rPr>
                <w:rFonts w:cs="Arial"/>
                <w:sz w:val="18"/>
                <w:szCs w:val="18"/>
                <w:lang w:val="fr-CA" w:eastAsia="en-US"/>
              </w:rPr>
            </w:pPr>
            <w:r w:rsidRPr="00AD758F">
              <w:rPr>
                <w:rFonts w:cs="Arial"/>
                <w:sz w:val="16"/>
                <w:szCs w:val="16"/>
                <w:lang w:val="fr-CA" w:eastAsia="en-US"/>
              </w:rPr>
              <w:t xml:space="preserve">S/O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OK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w:t>
            </w:r>
            <w:r w:rsidRPr="00962C2B">
              <w:rPr>
                <w:rFonts w:cs="Arial"/>
                <w:sz w:val="18"/>
                <w:szCs w:val="18"/>
                <w:lang w:val="fr-CA" w:eastAsia="en-US"/>
              </w:rPr>
              <w:t>Constatation</w:t>
            </w:r>
            <w:r w:rsidRPr="00AD758F">
              <w:rPr>
                <w:rFonts w:cs="Arial"/>
                <w:sz w:val="16"/>
                <w:szCs w:val="16"/>
                <w:lang w:val="fr-CA" w:eastAsia="en-US"/>
              </w:rPr>
              <w:t xml:space="preserve">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Non vérifié</w:t>
            </w:r>
            <w:r>
              <w:rPr>
                <w:rFonts w:cs="Arial"/>
                <w:sz w:val="16"/>
                <w:szCs w:val="16"/>
                <w:lang w:val="fr-CA" w:eastAsia="en-US"/>
              </w:rPr>
              <w:t xml:space="preserve"> </w:t>
            </w:r>
            <w:r>
              <w:rPr>
                <w:rFonts w:ascii="MS Gothic" w:eastAsia="MS Gothic" w:hAnsi="MS Gothic" w:cs="Arial" w:hint="eastAsia"/>
                <w:sz w:val="16"/>
                <w:szCs w:val="16"/>
                <w:lang w:val="fr-CA" w:eastAsia="en-US"/>
              </w:rPr>
              <w:t>☐</w:t>
            </w:r>
          </w:p>
        </w:tc>
      </w:tr>
    </w:tbl>
    <w:p w14:paraId="0F6BA9DA"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65162CD4" w14:textId="77777777" w:rsidTr="00A20748">
        <w:trPr>
          <w:trHeight w:val="458"/>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05FC505" w14:textId="77777777" w:rsidR="00A20748" w:rsidRPr="00AD758F" w:rsidRDefault="00A20748" w:rsidP="00EB4A90">
            <w:pPr>
              <w:pStyle w:val="NormalWeb"/>
              <w:rPr>
                <w:sz w:val="24"/>
                <w:szCs w:val="24"/>
                <w:lang w:val="fr-CA" w:eastAsia="en-US"/>
              </w:rPr>
            </w:pPr>
            <w:bookmarkStart w:id="206" w:name="_Toc27577523"/>
            <w:bookmarkStart w:id="207" w:name="_Toc43387528"/>
            <w:r w:rsidRPr="00AD758F">
              <w:rPr>
                <w:lang w:val="fr-CA" w:eastAsia="en-US"/>
              </w:rPr>
              <w:t>R.O-13 État de navigabilité des aéronefs en gestion</w:t>
            </w:r>
            <w:bookmarkEnd w:id="206"/>
            <w:bookmarkEnd w:id="207"/>
          </w:p>
        </w:tc>
      </w:tr>
      <w:tr w:rsidR="00AD758F" w:rsidRPr="00AD758F" w14:paraId="08477723" w14:textId="77777777" w:rsidTr="00962C2B">
        <w:trPr>
          <w:trHeight w:val="1035"/>
        </w:trPr>
        <w:tc>
          <w:tcPr>
            <w:tcW w:w="426" w:type="dxa"/>
            <w:tcBorders>
              <w:top w:val="single" w:sz="4" w:space="0" w:color="auto"/>
              <w:left w:val="single" w:sz="6" w:space="0" w:color="auto"/>
              <w:bottom w:val="single" w:sz="6" w:space="0" w:color="auto"/>
              <w:right w:val="single" w:sz="6" w:space="0" w:color="auto"/>
            </w:tcBorders>
            <w:shd w:val="clear" w:color="auto" w:fill="auto"/>
          </w:tcPr>
          <w:p w14:paraId="1EC29CF4" w14:textId="77777777" w:rsidR="00AD758F" w:rsidRPr="00AD758F" w:rsidRDefault="00AD758F"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2B0C119C" w14:textId="362DF260" w:rsidR="00AD758F" w:rsidRPr="00AD758F" w:rsidRDefault="00AD758F" w:rsidP="00502804">
            <w:pPr>
              <w:numPr>
                <w:ilvl w:val="12"/>
                <w:numId w:val="0"/>
              </w:num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Est-ce que le statut du maintien de la navigabilité, programme d'entretien, composants à vie limitée, éléments à potentiel, entretien différé, validité du CEN) montre des échéances dépassées ? Si oui, l'aéronef est-il arrêté de vol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090C66C4" w14:textId="053C7BDA" w:rsidR="00AD758F" w:rsidRPr="00AD758F" w:rsidRDefault="00684864" w:rsidP="00962C2B">
            <w:pPr>
              <w:numPr>
                <w:ilvl w:val="12"/>
                <w:numId w:val="0"/>
              </w:numPr>
              <w:overflowPunct w:val="0"/>
              <w:autoSpaceDE w:val="0"/>
              <w:autoSpaceDN w:val="0"/>
              <w:adjustRightInd w:val="0"/>
              <w:jc w:val="center"/>
              <w:rPr>
                <w:rFonts w:cs="Arial"/>
                <w:sz w:val="16"/>
                <w:szCs w:val="16"/>
                <w:lang w:val="fr-CA" w:eastAsia="en-US"/>
              </w:rPr>
            </w:pPr>
            <w:r w:rsidRPr="00AD758F">
              <w:rPr>
                <w:rFonts w:cs="Arial"/>
                <w:sz w:val="16"/>
                <w:szCs w:val="16"/>
                <w:lang w:val="fr-CA" w:eastAsia="en-US"/>
              </w:rPr>
              <w:t xml:space="preserve">S/O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OK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w:t>
            </w:r>
            <w:r w:rsidRPr="00962C2B">
              <w:rPr>
                <w:rFonts w:cs="Arial"/>
                <w:sz w:val="18"/>
                <w:szCs w:val="18"/>
                <w:lang w:val="fr-CA" w:eastAsia="en-US"/>
              </w:rPr>
              <w:t>Constatation</w:t>
            </w:r>
            <w:r w:rsidRPr="00AD758F">
              <w:rPr>
                <w:rFonts w:cs="Arial"/>
                <w:sz w:val="16"/>
                <w:szCs w:val="16"/>
                <w:lang w:val="fr-CA" w:eastAsia="en-US"/>
              </w:rPr>
              <w:t xml:space="preserve"> </w:t>
            </w:r>
            <w:r>
              <w:rPr>
                <w:rFonts w:ascii="MS Gothic" w:eastAsia="MS Gothic" w:hAnsi="MS Gothic" w:cs="Arial" w:hint="eastAsia"/>
                <w:sz w:val="16"/>
                <w:szCs w:val="16"/>
                <w:lang w:val="fr-CA" w:eastAsia="en-US"/>
              </w:rPr>
              <w:t>☐</w:t>
            </w:r>
            <w:r w:rsidRPr="00AD758F">
              <w:rPr>
                <w:rFonts w:cs="Arial"/>
                <w:sz w:val="16"/>
                <w:szCs w:val="16"/>
                <w:lang w:val="fr-CA" w:eastAsia="en-US"/>
              </w:rPr>
              <w:t xml:space="preserve">    Non vérifié</w:t>
            </w:r>
            <w:r>
              <w:rPr>
                <w:rFonts w:cs="Arial"/>
                <w:sz w:val="16"/>
                <w:szCs w:val="16"/>
                <w:lang w:val="fr-CA" w:eastAsia="en-US"/>
              </w:rPr>
              <w:t xml:space="preserve"> </w:t>
            </w:r>
            <w:r>
              <w:rPr>
                <w:rFonts w:ascii="MS Gothic" w:eastAsia="MS Gothic" w:hAnsi="MS Gothic" w:cs="Arial" w:hint="eastAsia"/>
                <w:sz w:val="16"/>
                <w:szCs w:val="16"/>
                <w:lang w:val="fr-CA" w:eastAsia="en-US"/>
              </w:rPr>
              <w:t>☐</w:t>
            </w:r>
          </w:p>
          <w:p w14:paraId="3BCF1F8E" w14:textId="77777777" w:rsidR="00AD758F" w:rsidRPr="00AD758F" w:rsidRDefault="00AD758F" w:rsidP="00962C2B">
            <w:pPr>
              <w:numPr>
                <w:ilvl w:val="12"/>
                <w:numId w:val="0"/>
              </w:numPr>
              <w:overflowPunct w:val="0"/>
              <w:autoSpaceDE w:val="0"/>
              <w:autoSpaceDN w:val="0"/>
              <w:adjustRightInd w:val="0"/>
              <w:jc w:val="center"/>
              <w:rPr>
                <w:rFonts w:cs="Arial"/>
                <w:sz w:val="16"/>
                <w:szCs w:val="16"/>
                <w:lang w:val="fr-CA" w:eastAsia="en-US"/>
              </w:rPr>
            </w:pPr>
          </w:p>
          <w:p w14:paraId="13FA66D3" w14:textId="77777777" w:rsidR="00AD758F" w:rsidRPr="00AD758F" w:rsidRDefault="00AD758F" w:rsidP="00962C2B">
            <w:pPr>
              <w:numPr>
                <w:ilvl w:val="12"/>
                <w:numId w:val="0"/>
              </w:numPr>
              <w:overflowPunct w:val="0"/>
              <w:autoSpaceDE w:val="0"/>
              <w:autoSpaceDN w:val="0"/>
              <w:adjustRightInd w:val="0"/>
              <w:jc w:val="center"/>
              <w:rPr>
                <w:rFonts w:cs="Arial"/>
                <w:sz w:val="16"/>
                <w:szCs w:val="16"/>
                <w:lang w:val="fr-CA" w:eastAsia="en-US"/>
              </w:rPr>
            </w:pPr>
          </w:p>
        </w:tc>
      </w:tr>
    </w:tbl>
    <w:p w14:paraId="2AC6AE97" w14:textId="77777777" w:rsidR="00DA33A0" w:rsidRDefault="00DA33A0" w:rsidP="00502804">
      <w:pPr>
        <w:jc w:val="both"/>
        <w:rPr>
          <w:rFonts w:cs="Arial"/>
        </w:rPr>
      </w:pPr>
    </w:p>
    <w:p w14:paraId="786A9A23" w14:textId="77777777" w:rsidR="00DA33A0" w:rsidRDefault="00DA33A0" w:rsidP="00502804">
      <w:pPr>
        <w:jc w:val="both"/>
        <w:rPr>
          <w:rFonts w:cs="Arial"/>
        </w:rPr>
      </w:pPr>
    </w:p>
    <w:p w14:paraId="3A6BCD36" w14:textId="77777777" w:rsidR="00DA33A0" w:rsidRDefault="00DA33A0" w:rsidP="00502804">
      <w:pPr>
        <w:jc w:val="both"/>
        <w:rPr>
          <w:rFonts w:cs="Arial"/>
        </w:rPr>
      </w:pPr>
    </w:p>
    <w:p w14:paraId="652F1032" w14:textId="77777777" w:rsidR="00DA33A0" w:rsidRPr="00AD758F" w:rsidRDefault="00DA33A0"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7E63127E" w14:textId="77777777" w:rsidTr="00A20748">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3E76038" w14:textId="77777777" w:rsidR="00A20748" w:rsidRPr="00AD758F" w:rsidRDefault="00A20748" w:rsidP="00EB4A90">
            <w:pPr>
              <w:pStyle w:val="NormalWeb"/>
              <w:rPr>
                <w:sz w:val="24"/>
                <w:szCs w:val="24"/>
                <w:lang w:val="fr-CA" w:eastAsia="en-US"/>
              </w:rPr>
            </w:pPr>
            <w:bookmarkStart w:id="208" w:name="_Toc27577524"/>
            <w:bookmarkStart w:id="209" w:name="_Toc43387529"/>
            <w:r w:rsidRPr="00AD758F">
              <w:rPr>
                <w:lang w:val="fr-CA" w:eastAsia="en-US"/>
              </w:rPr>
              <w:lastRenderedPageBreak/>
              <w:t>R.O-14 Programmes d’entretien des aéronefs</w:t>
            </w:r>
            <w:bookmarkEnd w:id="208"/>
            <w:bookmarkEnd w:id="209"/>
          </w:p>
        </w:tc>
      </w:tr>
      <w:tr w:rsidR="00684864" w:rsidRPr="00AD758F" w14:paraId="65FE8E91" w14:textId="77777777" w:rsidTr="00962C2B">
        <w:trPr>
          <w:trHeight w:val="112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04890543"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179B9543" w14:textId="63946096" w:rsidR="00684864" w:rsidRPr="00AD758F" w:rsidRDefault="0049229C" w:rsidP="00502804">
            <w:pPr>
              <w:numPr>
                <w:ilvl w:val="12"/>
                <w:numId w:val="0"/>
              </w:numPr>
              <w:overflowPunct w:val="0"/>
              <w:autoSpaceDE w:val="0"/>
              <w:autoSpaceDN w:val="0"/>
              <w:adjustRightInd w:val="0"/>
              <w:jc w:val="both"/>
              <w:rPr>
                <w:rFonts w:cs="Arial"/>
                <w:sz w:val="18"/>
                <w:szCs w:val="18"/>
                <w:lang w:val="fr-CA" w:eastAsia="en-US"/>
              </w:rPr>
            </w:pPr>
            <w:r>
              <w:rPr>
                <w:rFonts w:cs="Arial"/>
                <w:sz w:val="18"/>
                <w:szCs w:val="18"/>
                <w:lang w:val="fr-CA" w:eastAsia="en-US"/>
              </w:rPr>
              <w:t>V</w:t>
            </w:r>
            <w:r w:rsidR="00684864" w:rsidRPr="00AD758F">
              <w:rPr>
                <w:rFonts w:cs="Arial"/>
                <w:sz w:val="18"/>
                <w:szCs w:val="18"/>
                <w:lang w:val="fr-CA" w:eastAsia="en-US"/>
              </w:rPr>
              <w:t>érifiez que toutes les révisions des instructions de gestion de maintien de</w:t>
            </w:r>
            <w:r w:rsidR="00684864">
              <w:rPr>
                <w:rFonts w:cs="Arial"/>
                <w:sz w:val="18"/>
                <w:szCs w:val="18"/>
                <w:lang w:val="fr-CA" w:eastAsia="en-US"/>
              </w:rPr>
              <w:t xml:space="preserve"> la</w:t>
            </w:r>
            <w:r w:rsidR="00684864" w:rsidRPr="00AD758F">
              <w:rPr>
                <w:rFonts w:cs="Arial"/>
                <w:sz w:val="18"/>
                <w:szCs w:val="18"/>
                <w:lang w:val="fr-CA" w:eastAsia="en-US"/>
              </w:rPr>
              <w:t xml:space="preserve"> navigabilité </w:t>
            </w:r>
            <w:proofErr w:type="gramStart"/>
            <w:r w:rsidR="00684864" w:rsidRPr="00AD758F">
              <w:rPr>
                <w:rFonts w:cs="Arial"/>
                <w:sz w:val="18"/>
                <w:szCs w:val="18"/>
                <w:lang w:val="fr-CA" w:eastAsia="en-US"/>
              </w:rPr>
              <w:t>des</w:t>
            </w:r>
            <w:r>
              <w:rPr>
                <w:rFonts w:cs="Arial"/>
                <w:sz w:val="18"/>
                <w:szCs w:val="18"/>
                <w:lang w:val="fr-CA" w:eastAsia="en-US"/>
              </w:rPr>
              <w:t xml:space="preserve"> constructeur</w:t>
            </w:r>
            <w:proofErr w:type="gramEnd"/>
            <w:r w:rsidR="00684864" w:rsidRPr="00AD758F">
              <w:rPr>
                <w:rFonts w:cs="Arial"/>
                <w:sz w:val="18"/>
                <w:szCs w:val="18"/>
                <w:lang w:val="fr-CA" w:eastAsia="en-US"/>
              </w:rPr>
              <w:t>, depuis la dernière revue du PE, ont été (ou devrait être) incorporée</w:t>
            </w:r>
            <w:r w:rsidR="00C37FBF">
              <w:rPr>
                <w:rFonts w:cs="Arial"/>
                <w:sz w:val="18"/>
                <w:szCs w:val="18"/>
                <w:lang w:val="fr-CA" w:eastAsia="en-US"/>
              </w:rPr>
              <w:t>s</w:t>
            </w:r>
            <w:r w:rsidR="00684864" w:rsidRPr="00AD758F">
              <w:rPr>
                <w:rFonts w:cs="Arial"/>
                <w:sz w:val="18"/>
                <w:szCs w:val="18"/>
                <w:lang w:val="fr-CA" w:eastAsia="en-US"/>
              </w:rPr>
              <w:t xml:space="preserve"> dans le programme de maintenance, sauf accord contraire de l'autorité.</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46B9EE7A" w14:textId="3437F71E"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759E37CF" w14:textId="77777777" w:rsidTr="00962C2B">
        <w:trPr>
          <w:trHeight w:val="547"/>
        </w:trPr>
        <w:tc>
          <w:tcPr>
            <w:tcW w:w="426" w:type="dxa"/>
            <w:tcBorders>
              <w:top w:val="single" w:sz="6" w:space="0" w:color="auto"/>
              <w:left w:val="single" w:sz="6" w:space="0" w:color="auto"/>
              <w:bottom w:val="single" w:sz="6" w:space="0" w:color="auto"/>
              <w:right w:val="single" w:sz="6" w:space="0" w:color="auto"/>
            </w:tcBorders>
            <w:shd w:val="clear" w:color="auto" w:fill="auto"/>
          </w:tcPr>
          <w:p w14:paraId="71B03F1E"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11725810" w14:textId="77777777"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Le programme d’entretien a-t-il été révisé pour prendre en compte les modifications ou réparations ayant un impact sur l’entretien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6AA92285" w14:textId="1DB9652A"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4905D4E2" w14:textId="77777777" w:rsidTr="00962C2B">
        <w:trPr>
          <w:trHeight w:val="696"/>
        </w:trPr>
        <w:tc>
          <w:tcPr>
            <w:tcW w:w="426" w:type="dxa"/>
            <w:tcBorders>
              <w:top w:val="single" w:sz="6" w:space="0" w:color="auto"/>
              <w:left w:val="single" w:sz="6" w:space="0" w:color="auto"/>
              <w:bottom w:val="single" w:sz="6" w:space="0" w:color="auto"/>
              <w:right w:val="single" w:sz="6" w:space="0" w:color="auto"/>
            </w:tcBorders>
            <w:shd w:val="clear" w:color="auto" w:fill="auto"/>
          </w:tcPr>
          <w:p w14:paraId="51CFE4D4"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2F8A70C2" w14:textId="647A8AFA" w:rsidR="00684864" w:rsidRPr="00AD758F" w:rsidRDefault="00684864" w:rsidP="00502804">
            <w:pPr>
              <w:overflowPunct w:val="0"/>
              <w:autoSpaceDE w:val="0"/>
              <w:autoSpaceDN w:val="0"/>
              <w:adjustRightInd w:val="0"/>
              <w:jc w:val="both"/>
              <w:rPr>
                <w:rFonts w:cs="Arial"/>
                <w:sz w:val="18"/>
                <w:szCs w:val="18"/>
                <w:lang w:eastAsia="en-US"/>
              </w:rPr>
            </w:pPr>
            <w:r w:rsidRPr="00AD758F">
              <w:rPr>
                <w:rFonts w:cs="Arial"/>
                <w:sz w:val="18"/>
                <w:szCs w:val="18"/>
                <w:lang w:eastAsia="en-US"/>
              </w:rPr>
              <w:t xml:space="preserve">Toutes les révisions du programme d’entretien </w:t>
            </w:r>
            <w:proofErr w:type="spellStart"/>
            <w:r w:rsidRPr="00AD758F">
              <w:rPr>
                <w:rFonts w:cs="Arial"/>
                <w:sz w:val="18"/>
                <w:szCs w:val="18"/>
                <w:lang w:eastAsia="en-US"/>
              </w:rPr>
              <w:t>ont elles</w:t>
            </w:r>
            <w:proofErr w:type="spellEnd"/>
            <w:r w:rsidRPr="00AD758F">
              <w:rPr>
                <w:rFonts w:cs="Arial"/>
                <w:sz w:val="18"/>
                <w:szCs w:val="18"/>
                <w:lang w:eastAsia="en-US"/>
              </w:rPr>
              <w:t xml:space="preserve"> été approuvées au bon niveau de compétence (</w:t>
            </w:r>
            <w:r>
              <w:rPr>
                <w:rFonts w:cs="Arial"/>
                <w:sz w:val="18"/>
                <w:szCs w:val="18"/>
                <w:lang w:eastAsia="en-US"/>
              </w:rPr>
              <w:t>a</w:t>
            </w:r>
            <w:r w:rsidRPr="00AD758F">
              <w:rPr>
                <w:rFonts w:cs="Arial"/>
                <w:sz w:val="18"/>
                <w:szCs w:val="18"/>
                <w:lang w:eastAsia="en-US"/>
              </w:rPr>
              <w:t>utorité</w:t>
            </w:r>
            <w:r>
              <w:t xml:space="preserve"> </w:t>
            </w:r>
            <w:r w:rsidRPr="00AD758F">
              <w:rPr>
                <w:rFonts w:cs="Arial"/>
                <w:sz w:val="18"/>
                <w:szCs w:val="18"/>
                <w:lang w:eastAsia="en-US"/>
              </w:rPr>
              <w:t>ou approbation indirecte)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6D1490D9" w14:textId="66BC2391"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0A787B84" w14:textId="77777777" w:rsidTr="00962C2B">
        <w:trPr>
          <w:trHeight w:val="550"/>
        </w:trPr>
        <w:tc>
          <w:tcPr>
            <w:tcW w:w="426" w:type="dxa"/>
            <w:tcBorders>
              <w:top w:val="single" w:sz="6" w:space="0" w:color="auto"/>
              <w:left w:val="single" w:sz="6" w:space="0" w:color="auto"/>
              <w:bottom w:val="single" w:sz="6" w:space="0" w:color="auto"/>
              <w:right w:val="single" w:sz="6" w:space="0" w:color="auto"/>
            </w:tcBorders>
            <w:shd w:val="clear" w:color="auto" w:fill="auto"/>
          </w:tcPr>
          <w:p w14:paraId="7FC4CC45"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3BDD8208" w14:textId="44D5594E" w:rsidR="00684864" w:rsidRPr="00AD758F" w:rsidRDefault="00684864" w:rsidP="00502804">
            <w:pPr>
              <w:numPr>
                <w:ilvl w:val="12"/>
                <w:numId w:val="0"/>
              </w:num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Le statut d</w:t>
            </w:r>
            <w:r w:rsidR="00CE75D9">
              <w:rPr>
                <w:rFonts w:cs="Arial"/>
                <w:sz w:val="18"/>
                <w:szCs w:val="18"/>
                <w:lang w:val="fr-CA" w:eastAsia="en-US"/>
              </w:rPr>
              <w:t>e l</w:t>
            </w:r>
            <w:r w:rsidRPr="00AD758F">
              <w:rPr>
                <w:rFonts w:cs="Arial"/>
                <w:sz w:val="18"/>
                <w:szCs w:val="18"/>
                <w:lang w:val="fr-CA" w:eastAsia="en-US"/>
              </w:rPr>
              <w:t>’aéronef est-il en adéquation avec la dernière révision du programme d’entretien approuvé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3BD23643" w14:textId="0D80B3D3"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1B1210BC" w14:textId="77777777" w:rsidTr="009E4F65">
        <w:trPr>
          <w:trHeight w:val="708"/>
        </w:trPr>
        <w:tc>
          <w:tcPr>
            <w:tcW w:w="426" w:type="dxa"/>
            <w:tcBorders>
              <w:top w:val="single" w:sz="6" w:space="0" w:color="auto"/>
              <w:left w:val="single" w:sz="6" w:space="0" w:color="auto"/>
              <w:bottom w:val="single" w:sz="6" w:space="0" w:color="auto"/>
              <w:right w:val="single" w:sz="6" w:space="0" w:color="auto"/>
            </w:tcBorders>
            <w:shd w:val="clear" w:color="auto" w:fill="auto"/>
          </w:tcPr>
          <w:p w14:paraId="4B271BE4"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07EC386A" w14:textId="1D0E0004" w:rsidR="00684864" w:rsidRPr="00CE75D9" w:rsidRDefault="00684864" w:rsidP="009E4F65">
            <w:pPr>
              <w:numPr>
                <w:ilvl w:val="12"/>
                <w:numId w:val="0"/>
              </w:num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Comment l’organisme gère </w:t>
            </w:r>
            <w:r w:rsidR="00CE75D9">
              <w:rPr>
                <w:rFonts w:cs="Arial"/>
                <w:sz w:val="18"/>
                <w:szCs w:val="18"/>
                <w:lang w:val="fr-CA" w:eastAsia="en-US"/>
              </w:rPr>
              <w:t>l</w:t>
            </w:r>
            <w:r w:rsidR="00CE75D9" w:rsidRPr="00AD758F">
              <w:rPr>
                <w:rFonts w:cs="Arial"/>
                <w:sz w:val="18"/>
                <w:szCs w:val="18"/>
                <w:lang w:val="fr-CA" w:eastAsia="en-US"/>
              </w:rPr>
              <w:t>es</w:t>
            </w:r>
            <w:r w:rsidRPr="00AD758F">
              <w:rPr>
                <w:rFonts w:cs="Arial"/>
                <w:sz w:val="18"/>
                <w:szCs w:val="18"/>
                <w:lang w:val="fr-CA" w:eastAsia="en-US"/>
              </w:rPr>
              <w:t xml:space="preserve"> tolérances, les déviations/dérogations des PE des aéronefs? (</w:t>
            </w:r>
            <w:r w:rsidR="00CE75D9" w:rsidRPr="00AD758F">
              <w:rPr>
                <w:rFonts w:cs="Arial"/>
                <w:sz w:val="18"/>
                <w:szCs w:val="18"/>
                <w:lang w:val="fr-CA" w:eastAsia="en-US"/>
              </w:rPr>
              <w:t>Suivant</w:t>
            </w:r>
            <w:r w:rsidRPr="00AD758F">
              <w:rPr>
                <w:rFonts w:cs="Arial"/>
                <w:sz w:val="18"/>
                <w:szCs w:val="18"/>
                <w:lang w:val="fr-CA" w:eastAsia="en-US"/>
              </w:rPr>
              <w:t xml:space="preserve"> la procédure P-04-00 pour les déviations/dérogations)</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0C3CFF12" w14:textId="30C8FD3C" w:rsidR="00684864" w:rsidRPr="00962C2B" w:rsidRDefault="00684864" w:rsidP="009E4F65">
            <w:pP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bl>
    <w:p w14:paraId="718A2912" w14:textId="77777777" w:rsidR="00A20748" w:rsidRPr="00AD758F" w:rsidRDefault="00A20748" w:rsidP="00502804">
      <w:pPr>
        <w:jc w:val="both"/>
        <w:rPr>
          <w:rFonts w:cs="Arial"/>
          <w:sz w:val="16"/>
          <w:szCs w:val="16"/>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7C81B9CF" w14:textId="77777777" w:rsidTr="00A20748">
        <w:trPr>
          <w:trHeight w:val="512"/>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C56798B" w14:textId="3D236D73" w:rsidR="00A20748" w:rsidRPr="00AD758F" w:rsidRDefault="00A20748" w:rsidP="00EB4A90">
            <w:pPr>
              <w:pStyle w:val="NormalWeb"/>
              <w:rPr>
                <w:sz w:val="24"/>
                <w:szCs w:val="24"/>
                <w:lang w:val="fr-CA" w:eastAsia="en-US"/>
              </w:rPr>
            </w:pPr>
            <w:bookmarkStart w:id="210" w:name="_Toc27577525"/>
            <w:bookmarkStart w:id="211" w:name="_Toc43387530"/>
            <w:r w:rsidRPr="00AD758F">
              <w:rPr>
                <w:lang w:val="fr-CA" w:eastAsia="en-US"/>
              </w:rPr>
              <w:t>R.O-15 Consignes de navigabilité (et autre mesures rendues obligatoires par l’autorité)</w:t>
            </w:r>
            <w:bookmarkEnd w:id="210"/>
            <w:bookmarkEnd w:id="211"/>
          </w:p>
        </w:tc>
      </w:tr>
      <w:tr w:rsidR="00684864" w:rsidRPr="00AD758F" w14:paraId="35AB7864" w14:textId="77777777" w:rsidTr="009E4F65">
        <w:trPr>
          <w:trHeight w:val="558"/>
        </w:trPr>
        <w:tc>
          <w:tcPr>
            <w:tcW w:w="426" w:type="dxa"/>
            <w:tcBorders>
              <w:top w:val="single" w:sz="4" w:space="0" w:color="auto"/>
              <w:left w:val="single" w:sz="6" w:space="0" w:color="auto"/>
              <w:bottom w:val="single" w:sz="6" w:space="0" w:color="auto"/>
              <w:right w:val="single" w:sz="6" w:space="0" w:color="auto"/>
            </w:tcBorders>
            <w:shd w:val="clear" w:color="auto" w:fill="auto"/>
          </w:tcPr>
          <w:p w14:paraId="17C2451E"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12E260C0" w14:textId="1826178F"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 xml:space="preserve">Est-ce que toutes les CN </w:t>
            </w:r>
            <w:r w:rsidR="00CE75D9" w:rsidRPr="00AD758F">
              <w:rPr>
                <w:rFonts w:cs="Arial"/>
                <w:sz w:val="18"/>
                <w:szCs w:val="18"/>
                <w:lang w:val="fr-CA" w:eastAsia="en-US"/>
              </w:rPr>
              <w:t>p</w:t>
            </w:r>
            <w:r w:rsidR="00CE75D9">
              <w:rPr>
                <w:rFonts w:cs="Arial"/>
                <w:sz w:val="18"/>
                <w:szCs w:val="18"/>
                <w:lang w:val="fr-CA" w:eastAsia="en-US"/>
              </w:rPr>
              <w:t>ubliée</w:t>
            </w:r>
            <w:r w:rsidR="00CE75D9" w:rsidRPr="00AD758F">
              <w:rPr>
                <w:rFonts w:cs="Arial"/>
                <w:sz w:val="18"/>
                <w:szCs w:val="18"/>
                <w:lang w:val="fr-CA" w:eastAsia="en-US"/>
              </w:rPr>
              <w:t xml:space="preserve">s </w:t>
            </w:r>
            <w:r w:rsidRPr="00AD758F">
              <w:rPr>
                <w:rFonts w:cs="Arial"/>
                <w:sz w:val="18"/>
                <w:szCs w:val="18"/>
                <w:lang w:val="fr-CA" w:eastAsia="en-US"/>
              </w:rPr>
              <w:t>depuis la dernière revue ont été incorporées dans le statut des CN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11A658DB" w14:textId="32A4D040"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2CFF34AC" w14:textId="77777777" w:rsidTr="00CE75D9">
        <w:trPr>
          <w:trHeight w:val="1119"/>
        </w:trPr>
        <w:tc>
          <w:tcPr>
            <w:tcW w:w="426" w:type="dxa"/>
            <w:tcBorders>
              <w:top w:val="single" w:sz="6" w:space="0" w:color="auto"/>
              <w:left w:val="single" w:sz="6" w:space="0" w:color="auto"/>
              <w:bottom w:val="single" w:sz="6" w:space="0" w:color="auto"/>
              <w:right w:val="single" w:sz="6" w:space="0" w:color="auto"/>
            </w:tcBorders>
            <w:shd w:val="clear" w:color="auto" w:fill="auto"/>
          </w:tcPr>
          <w:p w14:paraId="0E365BF7"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5672B8B8" w14:textId="08628A5E"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Est que le statut des CN reflète bien leur contenu :</w:t>
            </w:r>
          </w:p>
          <w:p w14:paraId="0A254835" w14:textId="77777777" w:rsidR="00684864" w:rsidRPr="00AD758F" w:rsidRDefault="00684864" w:rsidP="00C27991">
            <w:pPr>
              <w:numPr>
                <w:ilvl w:val="0"/>
                <w:numId w:val="64"/>
              </w:num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Applicabilité ?</w:t>
            </w:r>
          </w:p>
          <w:p w14:paraId="534FD92B" w14:textId="48E04946" w:rsidR="00684864" w:rsidRPr="00AD758F" w:rsidRDefault="00CE75D9" w:rsidP="00C27991">
            <w:pPr>
              <w:numPr>
                <w:ilvl w:val="0"/>
                <w:numId w:val="64"/>
              </w:num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Date</w:t>
            </w:r>
            <w:r w:rsidR="00684864" w:rsidRPr="00AD758F">
              <w:rPr>
                <w:rFonts w:cs="Arial"/>
                <w:sz w:val="18"/>
                <w:szCs w:val="18"/>
                <w:lang w:val="fr-CA" w:eastAsia="en-US"/>
              </w:rPr>
              <w:t xml:space="preserve"> de mise en conformité ?</w:t>
            </w:r>
          </w:p>
          <w:p w14:paraId="394B1E23" w14:textId="5F67DB98" w:rsidR="00684864" w:rsidRPr="00AD758F" w:rsidRDefault="00CE75D9" w:rsidP="00C27991">
            <w:pPr>
              <w:numPr>
                <w:ilvl w:val="0"/>
                <w:numId w:val="64"/>
              </w:num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Périodicité</w:t>
            </w:r>
            <w:r w:rsidR="00684864" w:rsidRPr="00AD758F">
              <w:rPr>
                <w:rFonts w:cs="Arial"/>
                <w:sz w:val="18"/>
                <w:szCs w:val="18"/>
                <w:lang w:val="fr-CA" w:eastAsia="en-US"/>
              </w:rPr>
              <w:t xml:space="preserve"> d’application ?</w:t>
            </w:r>
          </w:p>
          <w:p w14:paraId="744B54E9" w14:textId="4762DB37" w:rsidR="00684864" w:rsidRPr="00AD758F" w:rsidRDefault="00684864" w:rsidP="00CE75D9">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w:t>
            </w:r>
            <w:r w:rsidR="00CE75D9" w:rsidRPr="00AD758F">
              <w:rPr>
                <w:rFonts w:cs="Arial"/>
                <w:sz w:val="18"/>
                <w:szCs w:val="18"/>
                <w:lang w:val="fr-CA" w:eastAsia="en-US"/>
              </w:rPr>
              <w:t>Contrôle</w:t>
            </w:r>
            <w:r w:rsidRPr="00AD758F">
              <w:rPr>
                <w:rFonts w:cs="Arial"/>
                <w:sz w:val="18"/>
                <w:szCs w:val="18"/>
                <w:lang w:val="fr-CA" w:eastAsia="en-US"/>
              </w:rPr>
              <w:t xml:space="preserve"> par sondage sur les CN)</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0905579F" w14:textId="520FFDDC"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bl>
    <w:p w14:paraId="55947004"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4984A0AC" w14:textId="77777777" w:rsidTr="00A20748">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A9A38DF" w14:textId="77777777" w:rsidR="00A20748" w:rsidRPr="00AD758F" w:rsidRDefault="00A20748" w:rsidP="00EB4A90">
            <w:pPr>
              <w:pStyle w:val="NormalWeb"/>
              <w:rPr>
                <w:sz w:val="24"/>
                <w:szCs w:val="24"/>
                <w:lang w:val="fr-CA" w:eastAsia="en-US"/>
              </w:rPr>
            </w:pPr>
            <w:bookmarkStart w:id="212" w:name="_Toc27577526"/>
            <w:bookmarkStart w:id="213" w:name="_Toc43387531"/>
            <w:r w:rsidRPr="00AD758F">
              <w:rPr>
                <w:lang w:val="fr-CA" w:eastAsia="en-US"/>
              </w:rPr>
              <w:t xml:space="preserve">R.O-16 </w:t>
            </w:r>
            <w:r w:rsidRPr="00AD758F">
              <w:rPr>
                <w:lang w:eastAsia="en-US"/>
              </w:rPr>
              <w:t>Modifications et réparations</w:t>
            </w:r>
            <w:bookmarkEnd w:id="212"/>
            <w:bookmarkEnd w:id="213"/>
          </w:p>
        </w:tc>
      </w:tr>
      <w:tr w:rsidR="00684864" w:rsidRPr="00AD758F" w14:paraId="4AFF0821" w14:textId="77777777" w:rsidTr="00962C2B">
        <w:trPr>
          <w:trHeight w:val="902"/>
        </w:trPr>
        <w:tc>
          <w:tcPr>
            <w:tcW w:w="426" w:type="dxa"/>
            <w:tcBorders>
              <w:top w:val="single" w:sz="4" w:space="0" w:color="auto"/>
              <w:left w:val="single" w:sz="6" w:space="0" w:color="auto"/>
              <w:bottom w:val="single" w:sz="6" w:space="0" w:color="auto"/>
              <w:right w:val="single" w:sz="6" w:space="0" w:color="auto"/>
            </w:tcBorders>
            <w:shd w:val="clear" w:color="auto" w:fill="auto"/>
          </w:tcPr>
          <w:p w14:paraId="0014C247"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376DBE76" w14:textId="65C83951"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Est-ce que toutes les modifications/réparations listées dans les statuts correspondants sont approuvées conformément au M.</w:t>
            </w:r>
            <w:r w:rsidR="00CE75D9">
              <w:rPr>
                <w:rFonts w:cs="Arial"/>
                <w:sz w:val="18"/>
                <w:szCs w:val="18"/>
                <w:lang w:val="fr-CA" w:eastAsia="en-US"/>
              </w:rPr>
              <w:t>FR.</w:t>
            </w:r>
            <w:r w:rsidRPr="00AD758F">
              <w:rPr>
                <w:rFonts w:cs="Arial"/>
                <w:sz w:val="18"/>
                <w:szCs w:val="18"/>
                <w:lang w:val="fr-CA" w:eastAsia="en-US"/>
              </w:rPr>
              <w:t>304</w:t>
            </w:r>
            <w:r w:rsidR="00CE75D9">
              <w:rPr>
                <w:rFonts w:cs="Arial"/>
                <w:sz w:val="18"/>
                <w:szCs w:val="18"/>
                <w:lang w:val="fr-CA" w:eastAsia="en-US"/>
              </w:rPr>
              <w:t xml:space="preserve"> </w:t>
            </w:r>
            <w:r w:rsidRPr="00AD758F">
              <w:rPr>
                <w:rFonts w:cs="Arial"/>
                <w:sz w:val="18"/>
                <w:szCs w:val="18"/>
                <w:lang w:val="fr-CA" w:eastAsia="en-US"/>
              </w:rPr>
              <w:t>? (</w:t>
            </w:r>
            <w:r w:rsidR="00CE75D9" w:rsidRPr="00AD758F">
              <w:rPr>
                <w:rFonts w:cs="Arial"/>
                <w:sz w:val="18"/>
                <w:szCs w:val="18"/>
                <w:lang w:val="fr-CA" w:eastAsia="en-US"/>
              </w:rPr>
              <w:t>Effectuer</w:t>
            </w:r>
            <w:r w:rsidRPr="00AD758F">
              <w:rPr>
                <w:rFonts w:cs="Arial"/>
                <w:sz w:val="18"/>
                <w:szCs w:val="18"/>
                <w:lang w:val="fr-CA" w:eastAsia="en-US"/>
              </w:rPr>
              <w:t xml:space="preserve"> un sondage sur les modifications/réparations)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08309634" w14:textId="51B2FABA"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595BA857" w14:textId="77777777" w:rsidTr="00962C2B">
        <w:trPr>
          <w:trHeight w:val="971"/>
        </w:trPr>
        <w:tc>
          <w:tcPr>
            <w:tcW w:w="426" w:type="dxa"/>
            <w:tcBorders>
              <w:top w:val="single" w:sz="6" w:space="0" w:color="auto"/>
              <w:left w:val="single" w:sz="6" w:space="0" w:color="auto"/>
              <w:bottom w:val="single" w:sz="6" w:space="0" w:color="auto"/>
              <w:right w:val="single" w:sz="6" w:space="0" w:color="auto"/>
            </w:tcBorders>
            <w:shd w:val="clear" w:color="auto" w:fill="auto"/>
          </w:tcPr>
          <w:p w14:paraId="34E7BF84"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39AB0983" w14:textId="77777777"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Est-ce que toutes les modifications/réparations installées depuis la dernière revue ont été incorporées dans les statuts correspondants ?</w:t>
            </w:r>
          </w:p>
          <w:p w14:paraId="7198C945" w14:textId="4D4BCE83"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w:t>
            </w:r>
            <w:r w:rsidR="00CE75D9" w:rsidRPr="00AD758F">
              <w:rPr>
                <w:rFonts w:cs="Arial"/>
                <w:sz w:val="18"/>
                <w:szCs w:val="18"/>
                <w:lang w:val="fr-CA" w:eastAsia="en-US"/>
              </w:rPr>
              <w:t>Effectuer</w:t>
            </w:r>
            <w:r w:rsidRPr="00AD758F">
              <w:rPr>
                <w:rFonts w:cs="Arial"/>
                <w:sz w:val="18"/>
                <w:szCs w:val="18"/>
                <w:lang w:val="fr-CA" w:eastAsia="en-US"/>
              </w:rPr>
              <w:t xml:space="preserve"> une vérification par sondage sur les enregistrements aéronefs)</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0D6E3E60" w14:textId="530E3421"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bl>
    <w:p w14:paraId="2C55E5AD"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4394"/>
      </w:tblGrid>
      <w:tr w:rsidR="00A20748" w:rsidRPr="00AD758F" w14:paraId="4CFDB9CD" w14:textId="77777777" w:rsidTr="00A20748">
        <w:trPr>
          <w:trHeight w:val="467"/>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658F00A" w14:textId="77777777" w:rsidR="00A20748" w:rsidRPr="00AD758F" w:rsidRDefault="00A20748" w:rsidP="00EB4A90">
            <w:pPr>
              <w:pStyle w:val="NormalWeb"/>
              <w:rPr>
                <w:sz w:val="24"/>
                <w:szCs w:val="24"/>
                <w:lang w:val="fr-CA" w:eastAsia="en-US"/>
              </w:rPr>
            </w:pPr>
            <w:bookmarkStart w:id="214" w:name="_Toc27577527"/>
            <w:bookmarkStart w:id="215" w:name="_Toc43387532"/>
            <w:r w:rsidRPr="00AD758F">
              <w:rPr>
                <w:lang w:val="fr-CA" w:eastAsia="en-US"/>
              </w:rPr>
              <w:t>R.O-17 Personnel</w:t>
            </w:r>
            <w:bookmarkEnd w:id="214"/>
            <w:bookmarkEnd w:id="215"/>
          </w:p>
        </w:tc>
      </w:tr>
      <w:tr w:rsidR="00684864" w:rsidRPr="00AD758F" w14:paraId="747FDA7B" w14:textId="77777777" w:rsidTr="00962C2B">
        <w:trPr>
          <w:trHeight w:val="737"/>
        </w:trPr>
        <w:tc>
          <w:tcPr>
            <w:tcW w:w="426" w:type="dxa"/>
            <w:tcBorders>
              <w:top w:val="single" w:sz="4" w:space="0" w:color="auto"/>
              <w:left w:val="single" w:sz="6" w:space="0" w:color="auto"/>
              <w:bottom w:val="single" w:sz="6" w:space="0" w:color="auto"/>
              <w:right w:val="single" w:sz="6" w:space="0" w:color="auto"/>
            </w:tcBorders>
            <w:shd w:val="clear" w:color="auto" w:fill="auto"/>
          </w:tcPr>
          <w:p w14:paraId="3CCDC537"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4" w:space="0" w:color="auto"/>
              <w:left w:val="single" w:sz="6" w:space="0" w:color="auto"/>
              <w:bottom w:val="single" w:sz="6" w:space="0" w:color="auto"/>
              <w:right w:val="single" w:sz="6" w:space="0" w:color="auto"/>
            </w:tcBorders>
            <w:shd w:val="clear" w:color="auto" w:fill="auto"/>
          </w:tcPr>
          <w:p w14:paraId="3D139D5B" w14:textId="5D703CB7" w:rsidR="00684864" w:rsidRPr="00AD758F" w:rsidRDefault="00684864" w:rsidP="000823B7">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 xml:space="preserve">Vérifier que le </w:t>
            </w:r>
            <w:r w:rsidR="00CE75D9">
              <w:rPr>
                <w:rFonts w:cs="Arial"/>
                <w:sz w:val="18"/>
                <w:szCs w:val="18"/>
                <w:lang w:val="fr-CA" w:eastAsia="en-US"/>
              </w:rPr>
              <w:t>DR</w:t>
            </w:r>
            <w:r w:rsidRPr="00AD758F">
              <w:rPr>
                <w:rFonts w:cs="Arial"/>
                <w:sz w:val="18"/>
                <w:szCs w:val="18"/>
                <w:lang w:val="fr-CA" w:eastAsia="en-US"/>
              </w:rPr>
              <w:t xml:space="preserve"> actuel et les autres personnels (</w:t>
            </w:r>
            <w:r>
              <w:rPr>
                <w:rFonts w:cs="Arial"/>
                <w:sz w:val="18"/>
                <w:szCs w:val="18"/>
                <w:lang w:val="fr-CA" w:eastAsia="en-US"/>
              </w:rPr>
              <w:t xml:space="preserve">RT, RE, </w:t>
            </w:r>
            <w:r w:rsidRPr="00AD758F">
              <w:rPr>
                <w:rFonts w:cs="Arial"/>
                <w:sz w:val="18"/>
                <w:szCs w:val="18"/>
                <w:lang w:val="fr-CA" w:eastAsia="en-US"/>
              </w:rPr>
              <w:t>RN,</w:t>
            </w:r>
            <w:r>
              <w:rPr>
                <w:rFonts w:cs="Arial"/>
                <w:sz w:val="18"/>
                <w:szCs w:val="18"/>
                <w:lang w:val="fr-CA" w:eastAsia="en-US"/>
              </w:rPr>
              <w:t xml:space="preserve"> </w:t>
            </w:r>
            <w:r w:rsidR="00CE75D9">
              <w:rPr>
                <w:rFonts w:cs="Arial"/>
                <w:sz w:val="18"/>
                <w:szCs w:val="18"/>
                <w:lang w:val="fr-CA" w:eastAsia="en-US"/>
              </w:rPr>
              <w:t xml:space="preserve">RQ, </w:t>
            </w:r>
            <w:r>
              <w:rPr>
                <w:rFonts w:cs="Arial"/>
                <w:sz w:val="18"/>
                <w:szCs w:val="18"/>
                <w:lang w:val="fr-CA" w:eastAsia="en-US"/>
              </w:rPr>
              <w:t>personnel de certification,</w:t>
            </w:r>
            <w:r w:rsidRPr="00AD758F">
              <w:rPr>
                <w:rFonts w:cs="Arial"/>
                <w:sz w:val="18"/>
                <w:szCs w:val="18"/>
                <w:lang w:val="fr-CA" w:eastAsia="en-US"/>
              </w:rPr>
              <w:t xml:space="preserve"> PEN, Responsable de revue d’organisation) sont correctement identifiés dans le CAE</w:t>
            </w:r>
            <w:r w:rsidR="00CE75D9">
              <w:rPr>
                <w:rFonts w:cs="Arial"/>
                <w:sz w:val="18"/>
                <w:szCs w:val="18"/>
                <w:lang w:val="fr-CA" w:eastAsia="en-US"/>
              </w:rPr>
              <w:t>-FR</w:t>
            </w:r>
            <w:r w:rsidRPr="00AD758F">
              <w:rPr>
                <w:rFonts w:cs="Arial"/>
                <w:sz w:val="18"/>
                <w:szCs w:val="18"/>
                <w:lang w:val="fr-CA" w:eastAsia="en-US"/>
              </w:rPr>
              <w:t>.</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348885C0" w14:textId="4655CF05"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07E2B704" w14:textId="77777777" w:rsidTr="00962C2B">
        <w:trPr>
          <w:trHeight w:val="56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67EDA8AD"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236CE8C4" w14:textId="4CAB3CBA" w:rsidR="00684864" w:rsidRPr="00AD758F" w:rsidRDefault="00684864" w:rsidP="00502804">
            <w:pPr>
              <w:overflowPunct w:val="0"/>
              <w:autoSpaceDE w:val="0"/>
              <w:autoSpaceDN w:val="0"/>
              <w:adjustRightInd w:val="0"/>
              <w:jc w:val="both"/>
              <w:rPr>
                <w:rFonts w:cs="Arial"/>
                <w:sz w:val="18"/>
                <w:szCs w:val="18"/>
                <w:lang w:val="fr-CA" w:eastAsia="en-US"/>
              </w:rPr>
            </w:pPr>
            <w:r w:rsidRPr="00AD758F">
              <w:rPr>
                <w:rFonts w:cs="Arial"/>
                <w:sz w:val="18"/>
                <w:szCs w:val="18"/>
                <w:lang w:val="fr-CA" w:eastAsia="en-US"/>
              </w:rPr>
              <w:t>Si le nombre d’employé</w:t>
            </w:r>
            <w:r w:rsidR="00C37FBF">
              <w:rPr>
                <w:rFonts w:cs="Arial"/>
                <w:sz w:val="18"/>
                <w:szCs w:val="18"/>
                <w:lang w:val="fr-CA" w:eastAsia="en-US"/>
              </w:rPr>
              <w:t>s</w:t>
            </w:r>
            <w:r w:rsidRPr="00AD758F">
              <w:rPr>
                <w:rFonts w:cs="Arial"/>
                <w:sz w:val="18"/>
                <w:szCs w:val="18"/>
                <w:lang w:val="fr-CA" w:eastAsia="en-US"/>
              </w:rPr>
              <w:t xml:space="preserve"> a diminué ou si l’activité a augmenté, le personnel de l’organisme est</w:t>
            </w:r>
            <w:r w:rsidR="00CE75D9">
              <w:rPr>
                <w:rFonts w:cs="Arial"/>
                <w:sz w:val="18"/>
                <w:szCs w:val="18"/>
                <w:lang w:val="fr-CA" w:eastAsia="en-US"/>
              </w:rPr>
              <w:t>-</w:t>
            </w:r>
            <w:r w:rsidRPr="00AD758F">
              <w:rPr>
                <w:rFonts w:cs="Arial"/>
                <w:sz w:val="18"/>
                <w:szCs w:val="18"/>
                <w:lang w:val="fr-CA" w:eastAsia="en-US"/>
              </w:rPr>
              <w:t>il toujours en nombre suffisant ?</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42A5A9B" w14:textId="34605D9B"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684864" w:rsidRPr="00AD758F" w14:paraId="7B076D2E" w14:textId="77777777" w:rsidTr="00962C2B">
        <w:trPr>
          <w:trHeight w:val="618"/>
        </w:trPr>
        <w:tc>
          <w:tcPr>
            <w:tcW w:w="426" w:type="dxa"/>
            <w:tcBorders>
              <w:top w:val="single" w:sz="6" w:space="0" w:color="auto"/>
              <w:left w:val="single" w:sz="6" w:space="0" w:color="auto"/>
              <w:bottom w:val="single" w:sz="6" w:space="0" w:color="auto"/>
              <w:right w:val="single" w:sz="6" w:space="0" w:color="auto"/>
            </w:tcBorders>
            <w:shd w:val="clear" w:color="auto" w:fill="auto"/>
          </w:tcPr>
          <w:p w14:paraId="1F93CB9A" w14:textId="77777777" w:rsidR="00684864" w:rsidRPr="00AD758F" w:rsidRDefault="00684864"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03F6A0CD" w14:textId="77777777" w:rsidR="00684864" w:rsidRPr="00AD758F" w:rsidRDefault="00684864" w:rsidP="00502804">
            <w:pPr>
              <w:overflowPunct w:val="0"/>
              <w:autoSpaceDE w:val="0"/>
              <w:autoSpaceDN w:val="0"/>
              <w:adjustRightInd w:val="0"/>
              <w:jc w:val="both"/>
              <w:rPr>
                <w:rFonts w:cs="Arial"/>
                <w:sz w:val="18"/>
                <w:szCs w:val="18"/>
                <w:lang w:eastAsia="en-US"/>
              </w:rPr>
            </w:pPr>
            <w:r w:rsidRPr="00AD758F">
              <w:rPr>
                <w:rFonts w:cs="Arial"/>
                <w:sz w:val="18"/>
                <w:szCs w:val="18"/>
                <w:lang w:eastAsia="en-US"/>
              </w:rPr>
              <w:t>Vérifier que les qualifications du nouveau personnel (ou du personnel doté de nouvelles fonctions) ont bien été évaluées</w:t>
            </w: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27838163" w14:textId="22FD26BB" w:rsidR="00684864" w:rsidRPr="00962C2B" w:rsidRDefault="00684864" w:rsidP="00962C2B">
            <w:pPr>
              <w:jc w:val="center"/>
              <w:rPr>
                <w:sz w:val="18"/>
                <w:szCs w:val="18"/>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r w:rsidR="00AD758F" w:rsidRPr="00AD758F" w14:paraId="3E60ECAE" w14:textId="77777777" w:rsidTr="00962C2B">
        <w:trPr>
          <w:trHeight w:val="1406"/>
        </w:trPr>
        <w:tc>
          <w:tcPr>
            <w:tcW w:w="426" w:type="dxa"/>
            <w:tcBorders>
              <w:top w:val="single" w:sz="6" w:space="0" w:color="auto"/>
              <w:left w:val="single" w:sz="6" w:space="0" w:color="auto"/>
              <w:bottom w:val="single" w:sz="6" w:space="0" w:color="auto"/>
              <w:right w:val="single" w:sz="6" w:space="0" w:color="auto"/>
            </w:tcBorders>
            <w:shd w:val="clear" w:color="auto" w:fill="auto"/>
          </w:tcPr>
          <w:p w14:paraId="66F48315" w14:textId="77777777" w:rsidR="00AD758F" w:rsidRPr="00AD758F" w:rsidRDefault="00AD758F"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14:paraId="4D55A2C1" w14:textId="77777777" w:rsidR="00AD758F" w:rsidRPr="00AD758F" w:rsidRDefault="00AD758F" w:rsidP="00502804">
            <w:pPr>
              <w:overflowPunct w:val="0"/>
              <w:autoSpaceDE w:val="0"/>
              <w:autoSpaceDN w:val="0"/>
              <w:adjustRightInd w:val="0"/>
              <w:jc w:val="both"/>
              <w:rPr>
                <w:rFonts w:cs="Arial"/>
                <w:sz w:val="18"/>
                <w:szCs w:val="18"/>
                <w:lang w:eastAsia="en-US"/>
              </w:rPr>
            </w:pPr>
            <w:r w:rsidRPr="00AD758F">
              <w:rPr>
                <w:rFonts w:cs="Arial"/>
                <w:sz w:val="18"/>
                <w:szCs w:val="18"/>
                <w:lang w:eastAsia="en-US"/>
              </w:rPr>
              <w:t>Vérifier que les personnels ont été formés le cas échéant aux changements dans :</w:t>
            </w:r>
          </w:p>
          <w:p w14:paraId="6951B60E" w14:textId="77777777" w:rsidR="00AD758F" w:rsidRPr="00AD758F" w:rsidRDefault="00AD758F" w:rsidP="00C27991">
            <w:pPr>
              <w:numPr>
                <w:ilvl w:val="0"/>
                <w:numId w:val="65"/>
              </w:numPr>
              <w:overflowPunct w:val="0"/>
              <w:autoSpaceDE w:val="0"/>
              <w:autoSpaceDN w:val="0"/>
              <w:adjustRightInd w:val="0"/>
              <w:jc w:val="both"/>
              <w:rPr>
                <w:rFonts w:cs="Arial"/>
                <w:sz w:val="18"/>
                <w:szCs w:val="18"/>
                <w:lang w:eastAsia="en-US"/>
              </w:rPr>
            </w:pPr>
            <w:r w:rsidRPr="00AD758F">
              <w:rPr>
                <w:rFonts w:cs="Arial"/>
                <w:sz w:val="18"/>
                <w:szCs w:val="18"/>
                <w:lang w:eastAsia="en-US"/>
              </w:rPr>
              <w:t>La réglementation</w:t>
            </w:r>
          </w:p>
          <w:p w14:paraId="7EC21F28" w14:textId="74919708" w:rsidR="00AD758F" w:rsidRPr="00AD758F" w:rsidRDefault="00AD758F" w:rsidP="00C27991">
            <w:pPr>
              <w:numPr>
                <w:ilvl w:val="0"/>
                <w:numId w:val="65"/>
              </w:numPr>
              <w:overflowPunct w:val="0"/>
              <w:autoSpaceDE w:val="0"/>
              <w:autoSpaceDN w:val="0"/>
              <w:adjustRightInd w:val="0"/>
              <w:jc w:val="both"/>
              <w:rPr>
                <w:rFonts w:cs="Arial"/>
                <w:sz w:val="18"/>
                <w:szCs w:val="18"/>
                <w:lang w:eastAsia="en-US"/>
              </w:rPr>
            </w:pPr>
            <w:r w:rsidRPr="00AD758F">
              <w:rPr>
                <w:rFonts w:cs="Arial"/>
                <w:sz w:val="18"/>
                <w:szCs w:val="18"/>
                <w:lang w:eastAsia="en-US"/>
              </w:rPr>
              <w:t>Les publications de l’autorité</w:t>
            </w:r>
          </w:p>
          <w:p w14:paraId="78324D32" w14:textId="105BF802" w:rsidR="00AD758F" w:rsidRPr="00AD758F" w:rsidRDefault="00AD758F" w:rsidP="00C27991">
            <w:pPr>
              <w:numPr>
                <w:ilvl w:val="0"/>
                <w:numId w:val="65"/>
              </w:numPr>
              <w:overflowPunct w:val="0"/>
              <w:autoSpaceDE w:val="0"/>
              <w:autoSpaceDN w:val="0"/>
              <w:adjustRightInd w:val="0"/>
              <w:jc w:val="both"/>
              <w:rPr>
                <w:rFonts w:cs="Arial"/>
                <w:sz w:val="18"/>
                <w:szCs w:val="18"/>
                <w:lang w:eastAsia="en-US"/>
              </w:rPr>
            </w:pPr>
            <w:r w:rsidRPr="00AD758F">
              <w:rPr>
                <w:rFonts w:cs="Arial"/>
                <w:sz w:val="18"/>
                <w:szCs w:val="18"/>
                <w:lang w:eastAsia="en-US"/>
              </w:rPr>
              <w:t xml:space="preserve">Le </w:t>
            </w:r>
            <w:r w:rsidR="00E54AC0">
              <w:rPr>
                <w:rFonts w:cs="Arial"/>
                <w:sz w:val="18"/>
                <w:szCs w:val="18"/>
                <w:lang w:eastAsia="en-US"/>
              </w:rPr>
              <w:t xml:space="preserve">CAE-FR </w:t>
            </w:r>
            <w:r w:rsidRPr="00AD758F">
              <w:rPr>
                <w:rFonts w:cs="Arial"/>
                <w:sz w:val="18"/>
                <w:szCs w:val="18"/>
                <w:lang w:eastAsia="en-US"/>
              </w:rPr>
              <w:t>et ses procédures associées</w:t>
            </w:r>
          </w:p>
          <w:p w14:paraId="3CC8672F" w14:textId="77777777" w:rsidR="00AD758F" w:rsidRPr="00AD758F" w:rsidRDefault="00AD758F" w:rsidP="00C27991">
            <w:pPr>
              <w:numPr>
                <w:ilvl w:val="0"/>
                <w:numId w:val="65"/>
              </w:numPr>
              <w:overflowPunct w:val="0"/>
              <w:autoSpaceDE w:val="0"/>
              <w:autoSpaceDN w:val="0"/>
              <w:adjustRightInd w:val="0"/>
              <w:jc w:val="both"/>
              <w:rPr>
                <w:rFonts w:cs="Arial"/>
                <w:sz w:val="18"/>
                <w:szCs w:val="18"/>
                <w:lang w:eastAsia="en-US"/>
              </w:rPr>
            </w:pPr>
            <w:r w:rsidRPr="00AD758F">
              <w:rPr>
                <w:rFonts w:cs="Arial"/>
                <w:sz w:val="18"/>
                <w:szCs w:val="18"/>
                <w:lang w:eastAsia="en-US"/>
              </w:rPr>
              <w:t>Le domaine d’activité</w:t>
            </w:r>
          </w:p>
          <w:p w14:paraId="6F2B3ED4" w14:textId="2446471D" w:rsidR="00AD758F" w:rsidRPr="00AD758F" w:rsidRDefault="00AD758F" w:rsidP="00C27991">
            <w:pPr>
              <w:numPr>
                <w:ilvl w:val="0"/>
                <w:numId w:val="65"/>
              </w:numPr>
              <w:overflowPunct w:val="0"/>
              <w:autoSpaceDE w:val="0"/>
              <w:autoSpaceDN w:val="0"/>
              <w:adjustRightInd w:val="0"/>
              <w:jc w:val="both"/>
              <w:rPr>
                <w:rFonts w:cs="Arial"/>
                <w:sz w:val="18"/>
                <w:szCs w:val="18"/>
                <w:lang w:eastAsia="en-US"/>
              </w:rPr>
            </w:pPr>
            <w:r w:rsidRPr="00AD758F">
              <w:rPr>
                <w:rFonts w:cs="Arial"/>
                <w:sz w:val="18"/>
                <w:szCs w:val="18"/>
                <w:lang w:eastAsia="en-US"/>
              </w:rPr>
              <w:t>Les données de maintenance (CN significatives, SB, amendement d</w:t>
            </w:r>
            <w:r w:rsidR="00CE75D9">
              <w:rPr>
                <w:rFonts w:cs="Arial"/>
                <w:sz w:val="18"/>
                <w:szCs w:val="18"/>
                <w:lang w:eastAsia="en-US"/>
              </w:rPr>
              <w:t>es données constructeurs</w:t>
            </w:r>
            <w:r w:rsidRPr="00AD758F">
              <w:rPr>
                <w:rFonts w:cs="Arial"/>
                <w:sz w:val="18"/>
                <w:szCs w:val="18"/>
                <w:lang w:eastAsia="en-US"/>
              </w:rPr>
              <w:t>, etc</w:t>
            </w:r>
            <w:r w:rsidR="00C37FBF">
              <w:rPr>
                <w:rFonts w:cs="Arial"/>
                <w:sz w:val="18"/>
                <w:szCs w:val="18"/>
                <w:lang w:eastAsia="en-US"/>
              </w:rPr>
              <w:t>.</w:t>
            </w:r>
            <w:r w:rsidRPr="00AD758F">
              <w:rPr>
                <w:rFonts w:cs="Arial"/>
                <w:sz w:val="18"/>
                <w:szCs w:val="18"/>
                <w:lang w:eastAsia="en-US"/>
              </w:rPr>
              <w:t>)</w:t>
            </w:r>
          </w:p>
          <w:p w14:paraId="6916332A" w14:textId="77777777" w:rsidR="00AD758F" w:rsidRPr="00AD758F" w:rsidRDefault="00AD758F" w:rsidP="00502804">
            <w:pPr>
              <w:overflowPunct w:val="0"/>
              <w:autoSpaceDE w:val="0"/>
              <w:autoSpaceDN w:val="0"/>
              <w:adjustRightInd w:val="0"/>
              <w:ind w:left="768"/>
              <w:jc w:val="both"/>
              <w:rPr>
                <w:rFonts w:cs="Arial"/>
                <w:sz w:val="18"/>
                <w:szCs w:val="18"/>
                <w:lang w:eastAsia="en-US"/>
              </w:rPr>
            </w:pPr>
          </w:p>
        </w:tc>
        <w:tc>
          <w:tcPr>
            <w:tcW w:w="4394" w:type="dxa"/>
            <w:tcBorders>
              <w:top w:val="single" w:sz="6" w:space="0" w:color="auto"/>
              <w:left w:val="single" w:sz="6" w:space="0" w:color="auto"/>
              <w:bottom w:val="single" w:sz="6" w:space="0" w:color="auto"/>
              <w:right w:val="single" w:sz="6" w:space="0" w:color="auto"/>
            </w:tcBorders>
            <w:shd w:val="clear" w:color="auto" w:fill="auto"/>
            <w:vAlign w:val="center"/>
          </w:tcPr>
          <w:p w14:paraId="13B5BEAF" w14:textId="1F978C39" w:rsidR="00AD758F" w:rsidRPr="00AD758F" w:rsidRDefault="00684864" w:rsidP="00962C2B">
            <w:pPr>
              <w:overflowPunct w:val="0"/>
              <w:autoSpaceDE w:val="0"/>
              <w:autoSpaceDN w:val="0"/>
              <w:adjustRightInd w:val="0"/>
              <w:jc w:val="center"/>
              <w:rPr>
                <w:rFonts w:cs="Arial"/>
                <w:sz w:val="16"/>
                <w:szCs w:val="16"/>
                <w:lang w:val="fr-CA" w:eastAsia="en-US"/>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00962C2B"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w:t>
            </w:r>
            <w:r>
              <w:rPr>
                <w:rFonts w:cs="Arial"/>
                <w:sz w:val="16"/>
                <w:szCs w:val="16"/>
                <w:lang w:val="fr-CA" w:eastAsia="en-US"/>
              </w:rPr>
              <w:t xml:space="preserve"> </w:t>
            </w:r>
            <w:r>
              <w:rPr>
                <w:rFonts w:ascii="MS Gothic" w:eastAsia="MS Gothic" w:hAnsi="MS Gothic" w:cs="Arial" w:hint="eastAsia"/>
                <w:sz w:val="16"/>
                <w:szCs w:val="16"/>
                <w:lang w:val="fr-CA" w:eastAsia="en-US"/>
              </w:rPr>
              <w:t>☐</w:t>
            </w:r>
          </w:p>
        </w:tc>
      </w:tr>
    </w:tbl>
    <w:p w14:paraId="2764B664" w14:textId="77777777" w:rsidR="00A20748" w:rsidRPr="00AD758F" w:rsidRDefault="00A20748" w:rsidP="00502804">
      <w:pPr>
        <w:jc w:val="both"/>
        <w:rPr>
          <w:rFonts w:cs="Arial"/>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4961"/>
        <w:gridCol w:w="4536"/>
      </w:tblGrid>
      <w:tr w:rsidR="00A20748" w:rsidRPr="00AD758F" w14:paraId="2354819F" w14:textId="77777777" w:rsidTr="00A20748">
        <w:trPr>
          <w:trHeight w:val="402"/>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DB5D25F" w14:textId="77777777" w:rsidR="00A20748" w:rsidRPr="00AD758F" w:rsidRDefault="00A20748" w:rsidP="00EB4A90">
            <w:pPr>
              <w:pStyle w:val="NormalWeb"/>
              <w:rPr>
                <w:sz w:val="24"/>
                <w:szCs w:val="24"/>
                <w:lang w:val="fr-CA" w:eastAsia="en-US"/>
              </w:rPr>
            </w:pPr>
            <w:bookmarkStart w:id="216" w:name="_Toc27577528"/>
            <w:bookmarkStart w:id="217" w:name="_Toc43387533"/>
            <w:r w:rsidRPr="00AD758F">
              <w:rPr>
                <w:lang w:val="fr-CA" w:eastAsia="en-US"/>
              </w:rPr>
              <w:lastRenderedPageBreak/>
              <w:t>R.O-18 Compte rendu d’évènement</w:t>
            </w:r>
            <w:bookmarkEnd w:id="216"/>
            <w:bookmarkEnd w:id="217"/>
          </w:p>
        </w:tc>
      </w:tr>
      <w:tr w:rsidR="00AD758F" w:rsidRPr="00AD758F" w14:paraId="123395E2" w14:textId="77777777" w:rsidTr="00962C2B">
        <w:trPr>
          <w:trHeight w:val="592"/>
        </w:trPr>
        <w:tc>
          <w:tcPr>
            <w:tcW w:w="426" w:type="dxa"/>
            <w:tcBorders>
              <w:top w:val="single" w:sz="4" w:space="0" w:color="auto"/>
              <w:left w:val="single" w:sz="6" w:space="0" w:color="auto"/>
              <w:bottom w:val="single" w:sz="6" w:space="0" w:color="auto"/>
              <w:right w:val="single" w:sz="6" w:space="0" w:color="auto"/>
            </w:tcBorders>
            <w:shd w:val="clear" w:color="auto" w:fill="auto"/>
          </w:tcPr>
          <w:p w14:paraId="7BFD74F1" w14:textId="77777777" w:rsidR="00AD758F" w:rsidRPr="00AD758F" w:rsidRDefault="00AD758F"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4961" w:type="dxa"/>
            <w:tcBorders>
              <w:top w:val="single" w:sz="4" w:space="0" w:color="auto"/>
              <w:left w:val="single" w:sz="6" w:space="0" w:color="auto"/>
              <w:bottom w:val="single" w:sz="6" w:space="0" w:color="auto"/>
              <w:right w:val="single" w:sz="6" w:space="0" w:color="auto"/>
            </w:tcBorders>
            <w:shd w:val="clear" w:color="auto" w:fill="auto"/>
          </w:tcPr>
          <w:p w14:paraId="457C4CFE" w14:textId="3722F655" w:rsidR="00AD758F" w:rsidRPr="00AD758F" w:rsidRDefault="00CE75D9" w:rsidP="00502804">
            <w:pPr>
              <w:overflowPunct w:val="0"/>
              <w:autoSpaceDE w:val="0"/>
              <w:autoSpaceDN w:val="0"/>
              <w:adjustRightInd w:val="0"/>
              <w:jc w:val="both"/>
              <w:rPr>
                <w:rFonts w:cs="Arial"/>
                <w:sz w:val="18"/>
                <w:szCs w:val="18"/>
                <w:lang w:val="fr-CA"/>
              </w:rPr>
            </w:pPr>
            <w:r w:rsidRPr="00AD758F">
              <w:rPr>
                <w:rFonts w:cs="Arial"/>
                <w:sz w:val="18"/>
                <w:szCs w:val="18"/>
                <w:lang w:val="fr-CA"/>
              </w:rPr>
              <w:t>Les comptes rendus</w:t>
            </w:r>
            <w:r w:rsidR="00AD758F" w:rsidRPr="00AD758F">
              <w:rPr>
                <w:rFonts w:cs="Arial"/>
                <w:sz w:val="18"/>
                <w:szCs w:val="18"/>
                <w:lang w:val="fr-CA"/>
              </w:rPr>
              <w:t xml:space="preserve"> d’événement sont-ils correctement effectués, les actions correctives entreprises et enregistrées ?</w:t>
            </w: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tcPr>
          <w:p w14:paraId="4CA28776" w14:textId="1AF6F116" w:rsidR="00AD758F" w:rsidRPr="00962C2B" w:rsidRDefault="00962C2B" w:rsidP="00962C2B">
            <w:pPr>
              <w:numPr>
                <w:ilvl w:val="12"/>
                <w:numId w:val="0"/>
              </w:numPr>
              <w:overflowPunct w:val="0"/>
              <w:autoSpaceDE w:val="0"/>
              <w:autoSpaceDN w:val="0"/>
              <w:adjustRightInd w:val="0"/>
              <w:jc w:val="center"/>
              <w:rPr>
                <w:rFonts w:cs="Arial"/>
                <w:sz w:val="18"/>
                <w:szCs w:val="18"/>
                <w:lang w:val="fr-CA" w:eastAsia="en-US"/>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tc>
      </w:tr>
    </w:tbl>
    <w:p w14:paraId="6009B4AC" w14:textId="77777777" w:rsidR="00A20748" w:rsidRPr="00AD758F" w:rsidRDefault="00A20748" w:rsidP="00502804">
      <w:pPr>
        <w:jc w:val="both"/>
        <w:rPr>
          <w:rFonts w:cs="Arial"/>
          <w:b/>
        </w:rPr>
      </w:pPr>
    </w:p>
    <w:tbl>
      <w:tblPr>
        <w:tblW w:w="9923"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6"/>
        <w:gridCol w:w="4961"/>
        <w:gridCol w:w="4536"/>
      </w:tblGrid>
      <w:tr w:rsidR="00A20748" w:rsidRPr="00AD758F" w14:paraId="16689C05" w14:textId="77777777" w:rsidTr="00A20748">
        <w:trPr>
          <w:trHeight w:val="402"/>
          <w:tblHeader/>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F6525D0" w14:textId="77777777" w:rsidR="00A20748" w:rsidRPr="00AD758F" w:rsidRDefault="00A20748" w:rsidP="00EB4A90">
            <w:pPr>
              <w:pStyle w:val="NormalWeb"/>
              <w:rPr>
                <w:sz w:val="24"/>
                <w:szCs w:val="24"/>
                <w:lang w:val="fr-CA" w:eastAsia="en-US"/>
              </w:rPr>
            </w:pPr>
            <w:bookmarkStart w:id="218" w:name="_Toc27577529"/>
            <w:bookmarkStart w:id="219" w:name="_Toc43387534"/>
            <w:r w:rsidRPr="00AD758F">
              <w:rPr>
                <w:lang w:val="fr-CA" w:eastAsia="en-US"/>
              </w:rPr>
              <w:t>R.O-19 Examen de navigabilité</w:t>
            </w:r>
            <w:bookmarkEnd w:id="218"/>
            <w:bookmarkEnd w:id="219"/>
          </w:p>
        </w:tc>
      </w:tr>
      <w:tr w:rsidR="00AD758F" w:rsidRPr="00AD758F" w14:paraId="76D458BF" w14:textId="77777777" w:rsidTr="00962C2B">
        <w:trPr>
          <w:trHeight w:val="668"/>
        </w:trPr>
        <w:tc>
          <w:tcPr>
            <w:tcW w:w="426" w:type="dxa"/>
            <w:tcBorders>
              <w:top w:val="single" w:sz="6" w:space="0" w:color="auto"/>
              <w:left w:val="single" w:sz="6" w:space="0" w:color="auto"/>
              <w:bottom w:val="single" w:sz="6" w:space="0" w:color="auto"/>
              <w:right w:val="single" w:sz="6" w:space="0" w:color="auto"/>
            </w:tcBorders>
            <w:shd w:val="clear" w:color="auto" w:fill="auto"/>
          </w:tcPr>
          <w:p w14:paraId="46361E3E" w14:textId="77777777" w:rsidR="00AD758F" w:rsidRPr="00AD758F" w:rsidRDefault="00AD758F" w:rsidP="00C27991">
            <w:pPr>
              <w:numPr>
                <w:ilvl w:val="0"/>
                <w:numId w:val="62"/>
              </w:numPr>
              <w:overflowPunct w:val="0"/>
              <w:autoSpaceDE w:val="0"/>
              <w:autoSpaceDN w:val="0"/>
              <w:adjustRightInd w:val="0"/>
              <w:ind w:left="0" w:firstLine="0"/>
              <w:jc w:val="both"/>
              <w:rPr>
                <w:rFonts w:cs="Arial"/>
                <w:sz w:val="18"/>
                <w:szCs w:val="18"/>
                <w:lang w:val="fr-CA" w:eastAsia="en-US"/>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53313BB" w14:textId="77777777" w:rsidR="00AD758F" w:rsidRPr="00AD758F" w:rsidRDefault="00AD758F" w:rsidP="00502804">
            <w:pPr>
              <w:numPr>
                <w:ilvl w:val="12"/>
                <w:numId w:val="0"/>
              </w:numPr>
              <w:jc w:val="both"/>
              <w:rPr>
                <w:rFonts w:cs="Arial"/>
                <w:sz w:val="18"/>
                <w:szCs w:val="18"/>
                <w:lang w:val="fr-CA"/>
              </w:rPr>
            </w:pPr>
            <w:r w:rsidRPr="00AD758F">
              <w:rPr>
                <w:rFonts w:cs="Arial"/>
                <w:sz w:val="18"/>
                <w:szCs w:val="18"/>
                <w:lang w:val="fr-CA"/>
              </w:rPr>
              <w:t>Les examens de navigabilité ont-ils été correctement effectués et le certificat a-t-il été délivré correctement ?</w:t>
            </w:r>
          </w:p>
          <w:p w14:paraId="3388B34B" w14:textId="77777777" w:rsidR="00AD758F" w:rsidRPr="00AD758F" w:rsidRDefault="00AD758F" w:rsidP="00502804">
            <w:pPr>
              <w:overflowPunct w:val="0"/>
              <w:autoSpaceDE w:val="0"/>
              <w:autoSpaceDN w:val="0"/>
              <w:adjustRightInd w:val="0"/>
              <w:jc w:val="both"/>
              <w:rPr>
                <w:rFonts w:cs="Arial"/>
                <w:sz w:val="18"/>
                <w:szCs w:val="18"/>
                <w:lang w:val="fr-CA" w:eastAsia="en-US"/>
              </w:rPr>
            </w:pPr>
          </w:p>
        </w:tc>
        <w:tc>
          <w:tcPr>
            <w:tcW w:w="4536" w:type="dxa"/>
            <w:tcBorders>
              <w:top w:val="single" w:sz="6" w:space="0" w:color="auto"/>
              <w:left w:val="single" w:sz="6" w:space="0" w:color="auto"/>
              <w:bottom w:val="single" w:sz="6" w:space="0" w:color="auto"/>
              <w:right w:val="single" w:sz="6" w:space="0" w:color="auto"/>
            </w:tcBorders>
            <w:shd w:val="clear" w:color="auto" w:fill="auto"/>
            <w:vAlign w:val="center"/>
          </w:tcPr>
          <w:p w14:paraId="1E530D3B" w14:textId="52C31986" w:rsidR="00AD758F" w:rsidRPr="00962C2B" w:rsidRDefault="00962C2B" w:rsidP="00962C2B">
            <w:pPr>
              <w:overflowPunct w:val="0"/>
              <w:autoSpaceDE w:val="0"/>
              <w:autoSpaceDN w:val="0"/>
              <w:adjustRightInd w:val="0"/>
              <w:jc w:val="center"/>
              <w:rPr>
                <w:rFonts w:cs="Arial"/>
                <w:sz w:val="18"/>
                <w:szCs w:val="18"/>
                <w:lang w:val="fr-CA" w:eastAsia="en-US"/>
              </w:rPr>
            </w:pPr>
            <w:r w:rsidRPr="00962C2B">
              <w:rPr>
                <w:rFonts w:cs="Arial"/>
                <w:sz w:val="18"/>
                <w:szCs w:val="18"/>
                <w:lang w:val="fr-CA" w:eastAsia="en-US"/>
              </w:rPr>
              <w:t xml:space="preserve">S/O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OK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Constatation </w:t>
            </w:r>
            <w:r w:rsidRPr="00962C2B">
              <w:rPr>
                <w:rFonts w:ascii="MS Gothic" w:eastAsia="MS Gothic" w:hAnsi="MS Gothic" w:cs="Arial" w:hint="eastAsia"/>
                <w:sz w:val="18"/>
                <w:szCs w:val="18"/>
                <w:lang w:val="fr-CA" w:eastAsia="en-US"/>
              </w:rPr>
              <w:t>☐</w:t>
            </w:r>
            <w:r w:rsidRPr="00962C2B">
              <w:rPr>
                <w:rFonts w:cs="Arial"/>
                <w:sz w:val="18"/>
                <w:szCs w:val="18"/>
                <w:lang w:val="fr-CA" w:eastAsia="en-US"/>
              </w:rPr>
              <w:t xml:space="preserve">    Non vérifié </w:t>
            </w:r>
            <w:r w:rsidRPr="00962C2B">
              <w:rPr>
                <w:rFonts w:ascii="MS Gothic" w:eastAsia="MS Gothic" w:hAnsi="MS Gothic" w:cs="Arial" w:hint="eastAsia"/>
                <w:sz w:val="18"/>
                <w:szCs w:val="18"/>
                <w:lang w:val="fr-CA" w:eastAsia="en-US"/>
              </w:rPr>
              <w:t>☐</w:t>
            </w:r>
          </w:p>
          <w:p w14:paraId="732F40C2" w14:textId="77777777" w:rsidR="00AD758F" w:rsidRPr="00962C2B" w:rsidRDefault="00AD758F" w:rsidP="00962C2B">
            <w:pPr>
              <w:overflowPunct w:val="0"/>
              <w:autoSpaceDE w:val="0"/>
              <w:autoSpaceDN w:val="0"/>
              <w:adjustRightInd w:val="0"/>
              <w:jc w:val="center"/>
              <w:rPr>
                <w:rFonts w:cs="Arial"/>
                <w:sz w:val="18"/>
                <w:szCs w:val="18"/>
                <w:lang w:val="fr-CA" w:eastAsia="en-US"/>
              </w:rPr>
            </w:pPr>
          </w:p>
        </w:tc>
      </w:tr>
    </w:tbl>
    <w:p w14:paraId="4B5D8468" w14:textId="77777777" w:rsidR="00D72BA6" w:rsidRDefault="00D72BA6" w:rsidP="00E22053">
      <w:pPr>
        <w:rPr>
          <w:rFonts w:cs="Arial"/>
          <w:b/>
          <w:color w:val="000000"/>
        </w:rPr>
      </w:pPr>
    </w:p>
    <w:p w14:paraId="5DAD6EB5" w14:textId="77777777" w:rsidR="00D72BA6" w:rsidRDefault="00D72BA6">
      <w:pPr>
        <w:rPr>
          <w:rFonts w:cs="Arial"/>
          <w:b/>
          <w:color w:val="000000"/>
        </w:rPr>
      </w:pPr>
      <w:r>
        <w:rPr>
          <w:rFonts w:cs="Arial"/>
          <w:b/>
          <w:color w:val="000000"/>
        </w:rPr>
        <w:br w:type="page"/>
      </w:r>
    </w:p>
    <w:p w14:paraId="617D094B" w14:textId="77777777" w:rsidR="00A20748" w:rsidRPr="00EB4A90" w:rsidRDefault="00A20748" w:rsidP="00EB4A90">
      <w:pPr>
        <w:pStyle w:val="Style1"/>
        <w:ind w:left="0" w:firstLine="0"/>
        <w:jc w:val="center"/>
        <w:rPr>
          <w:rFonts w:cs="Arial"/>
          <w:b/>
          <w:color w:val="000000"/>
          <w:sz w:val="44"/>
          <w:szCs w:val="44"/>
          <w:u w:val="none"/>
        </w:rPr>
      </w:pPr>
      <w:bookmarkStart w:id="220" w:name="_Toc194668224"/>
      <w:r w:rsidRPr="00EB4A90">
        <w:rPr>
          <w:rFonts w:cs="Arial"/>
          <w:b/>
          <w:color w:val="000000"/>
          <w:sz w:val="44"/>
          <w:szCs w:val="44"/>
          <w:u w:val="none"/>
        </w:rPr>
        <w:lastRenderedPageBreak/>
        <w:t>ANNEXE II</w:t>
      </w:r>
      <w:bookmarkEnd w:id="220"/>
    </w:p>
    <w:p w14:paraId="14DA5F89" w14:textId="77777777" w:rsidR="00D72BA6" w:rsidRPr="00AD758F" w:rsidRDefault="00D72BA6" w:rsidP="00C009DD">
      <w:pPr>
        <w:pStyle w:val="Paragraphedeliste"/>
        <w:spacing w:line="226" w:lineRule="atLeast"/>
        <w:ind w:left="0"/>
        <w:jc w:val="center"/>
        <w:rPr>
          <w:rFonts w:cs="Arial"/>
          <w:b/>
          <w:color w:val="000000"/>
          <w:sz w:val="32"/>
          <w:szCs w:val="32"/>
          <w:lang w:val="fr-CA"/>
        </w:rPr>
      </w:pPr>
    </w:p>
    <w:p w14:paraId="188FC3B8" w14:textId="77777777" w:rsidR="00A20748" w:rsidRPr="00AD758F" w:rsidRDefault="00A20748" w:rsidP="00502804">
      <w:pPr>
        <w:pStyle w:val="Paragraphedeliste"/>
        <w:overflowPunct w:val="0"/>
        <w:autoSpaceDE w:val="0"/>
        <w:autoSpaceDN w:val="0"/>
        <w:adjustRightInd w:val="0"/>
        <w:spacing w:line="226" w:lineRule="atLeast"/>
        <w:ind w:left="0"/>
        <w:jc w:val="both"/>
        <w:textAlignment w:val="baseline"/>
        <w:rPr>
          <w:rFonts w:cs="Arial"/>
          <w:b/>
          <w:vanish/>
          <w:color w:val="000000"/>
          <w:szCs w:val="22"/>
        </w:rPr>
      </w:pPr>
    </w:p>
    <w:tbl>
      <w:tblPr>
        <w:tblpPr w:leftFromText="141" w:rightFromText="141"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7"/>
        <w:gridCol w:w="4944"/>
      </w:tblGrid>
      <w:tr w:rsidR="00A20748" w:rsidRPr="00AD758F" w14:paraId="1D206D80" w14:textId="77777777" w:rsidTr="00A20748">
        <w:tc>
          <w:tcPr>
            <w:tcW w:w="4889" w:type="dxa"/>
            <w:shd w:val="clear" w:color="auto" w:fill="auto"/>
            <w:vAlign w:val="center"/>
          </w:tcPr>
          <w:p w14:paraId="5E541F1E" w14:textId="77777777" w:rsidR="00A20748" w:rsidRPr="00AD758F" w:rsidRDefault="00A20748" w:rsidP="00502804">
            <w:pPr>
              <w:overflowPunct w:val="0"/>
              <w:autoSpaceDE w:val="0"/>
              <w:autoSpaceDN w:val="0"/>
              <w:adjustRightInd w:val="0"/>
              <w:jc w:val="both"/>
              <w:textAlignment w:val="baseline"/>
              <w:rPr>
                <w:rFonts w:cs="Arial"/>
                <w:color w:val="000000"/>
                <w:szCs w:val="22"/>
              </w:rPr>
            </w:pPr>
            <w:r w:rsidRPr="00AD758F">
              <w:rPr>
                <w:rFonts w:cs="Arial"/>
                <w:color w:val="000000"/>
                <w:szCs w:val="22"/>
              </w:rPr>
              <w:t>Organisme :</w:t>
            </w:r>
          </w:p>
          <w:p w14:paraId="5C3AA15B" w14:textId="77777777" w:rsidR="00A20748" w:rsidRPr="00AD758F" w:rsidRDefault="00A20748" w:rsidP="00502804">
            <w:pPr>
              <w:overflowPunct w:val="0"/>
              <w:autoSpaceDE w:val="0"/>
              <w:autoSpaceDN w:val="0"/>
              <w:adjustRightInd w:val="0"/>
              <w:jc w:val="both"/>
              <w:textAlignment w:val="baseline"/>
              <w:rPr>
                <w:rFonts w:cs="Arial"/>
                <w:color w:val="000000"/>
                <w:szCs w:val="22"/>
              </w:rPr>
            </w:pPr>
          </w:p>
          <w:p w14:paraId="504D09A2" w14:textId="480914A4" w:rsidR="00A20748" w:rsidRPr="00AD758F" w:rsidRDefault="00A20748" w:rsidP="00502804">
            <w:pPr>
              <w:overflowPunct w:val="0"/>
              <w:autoSpaceDE w:val="0"/>
              <w:autoSpaceDN w:val="0"/>
              <w:adjustRightInd w:val="0"/>
              <w:jc w:val="both"/>
              <w:textAlignment w:val="baseline"/>
              <w:rPr>
                <w:rFonts w:cs="Arial"/>
                <w:color w:val="000000"/>
                <w:szCs w:val="22"/>
              </w:rPr>
            </w:pPr>
            <w:proofErr w:type="gramStart"/>
            <w:r w:rsidRPr="00AD758F">
              <w:rPr>
                <w:rFonts w:cs="Arial"/>
                <w:color w:val="000000"/>
                <w:szCs w:val="22"/>
              </w:rPr>
              <w:t>xxx</w:t>
            </w:r>
            <w:proofErr w:type="gramEnd"/>
          </w:p>
        </w:tc>
        <w:tc>
          <w:tcPr>
            <w:tcW w:w="5000" w:type="dxa"/>
            <w:shd w:val="clear" w:color="auto" w:fill="auto"/>
            <w:vAlign w:val="center"/>
          </w:tcPr>
          <w:p w14:paraId="36776312" w14:textId="77777777" w:rsidR="00A20748" w:rsidRPr="00AD758F" w:rsidRDefault="00A20748" w:rsidP="00502804">
            <w:pPr>
              <w:overflowPunct w:val="0"/>
              <w:autoSpaceDE w:val="0"/>
              <w:autoSpaceDN w:val="0"/>
              <w:adjustRightInd w:val="0"/>
              <w:jc w:val="both"/>
              <w:textAlignment w:val="baseline"/>
              <w:rPr>
                <w:rFonts w:cs="Arial"/>
                <w:color w:val="000000"/>
                <w:szCs w:val="22"/>
              </w:rPr>
            </w:pPr>
            <w:r w:rsidRPr="00AD758F">
              <w:rPr>
                <w:rFonts w:cs="Arial"/>
                <w:color w:val="000000"/>
                <w:szCs w:val="22"/>
              </w:rPr>
              <w:t xml:space="preserve">FORMULAIRE DE PROROGATION </w:t>
            </w:r>
          </w:p>
        </w:tc>
      </w:tr>
    </w:tbl>
    <w:p w14:paraId="001597AD" w14:textId="77777777" w:rsidR="00A20748" w:rsidRDefault="00A20748" w:rsidP="00502804">
      <w:pPr>
        <w:overflowPunct w:val="0"/>
        <w:autoSpaceDE w:val="0"/>
        <w:autoSpaceDN w:val="0"/>
        <w:adjustRightInd w:val="0"/>
        <w:jc w:val="both"/>
        <w:textAlignment w:val="baseline"/>
        <w:rPr>
          <w:rFonts w:cs="Arial"/>
          <w:color w:val="000000"/>
          <w:szCs w:val="22"/>
        </w:rPr>
      </w:pPr>
    </w:p>
    <w:p w14:paraId="576888F6" w14:textId="77777777" w:rsidR="00D72BA6" w:rsidRPr="00AD758F" w:rsidRDefault="00D72BA6" w:rsidP="00502804">
      <w:pPr>
        <w:overflowPunct w:val="0"/>
        <w:autoSpaceDE w:val="0"/>
        <w:autoSpaceDN w:val="0"/>
        <w:adjustRightInd w:val="0"/>
        <w:jc w:val="both"/>
        <w:textAlignment w:val="baseline"/>
        <w:rPr>
          <w:rFonts w:cs="Arial"/>
          <w:color w:val="000000"/>
          <w:szCs w:val="22"/>
        </w:rPr>
      </w:pPr>
    </w:p>
    <w:p w14:paraId="605B1949" w14:textId="77777777" w:rsidR="00A20748" w:rsidRPr="00AD758F" w:rsidRDefault="00A20748" w:rsidP="00502804">
      <w:pPr>
        <w:overflowPunct w:val="0"/>
        <w:autoSpaceDE w:val="0"/>
        <w:autoSpaceDN w:val="0"/>
        <w:adjustRightInd w:val="0"/>
        <w:jc w:val="both"/>
        <w:textAlignment w:val="baseline"/>
        <w:rPr>
          <w:rFonts w:cs="Arial"/>
          <w:color w:val="000000"/>
          <w:szCs w:val="22"/>
        </w:rPr>
      </w:pPr>
      <w:r w:rsidRPr="00AD758F">
        <w:rPr>
          <w:rFonts w:cs="Arial"/>
          <w:color w:val="000000"/>
          <w:szCs w:val="22"/>
        </w:rPr>
        <w:t>CONDITIONS DE PROROGATION :</w:t>
      </w:r>
    </w:p>
    <w:p w14:paraId="21E5FDC8" w14:textId="77777777" w:rsidR="00D72BA6" w:rsidRDefault="00D72BA6" w:rsidP="00502804">
      <w:pPr>
        <w:overflowPunct w:val="0"/>
        <w:autoSpaceDE w:val="0"/>
        <w:autoSpaceDN w:val="0"/>
        <w:adjustRightInd w:val="0"/>
        <w:jc w:val="both"/>
        <w:textAlignment w:val="baseline"/>
        <w:rPr>
          <w:rFonts w:cs="Arial"/>
          <w:color w:val="000000"/>
          <w:szCs w:val="22"/>
        </w:rPr>
      </w:pPr>
    </w:p>
    <w:tbl>
      <w:tblPr>
        <w:tblpPr w:leftFromText="141" w:rightFromText="141" w:vertAnchor="page" w:horzAnchor="margin" w:tblpY="30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0"/>
        <w:gridCol w:w="1822"/>
        <w:gridCol w:w="5579"/>
      </w:tblGrid>
      <w:tr w:rsidR="00D72BA6" w:rsidRPr="00AD758F" w14:paraId="3A05AAB9" w14:textId="77777777" w:rsidTr="00D72BA6">
        <w:tc>
          <w:tcPr>
            <w:tcW w:w="2376" w:type="dxa"/>
            <w:shd w:val="clear" w:color="auto" w:fill="auto"/>
          </w:tcPr>
          <w:p w14:paraId="0F45A997" w14:textId="77777777" w:rsidR="00D72BA6" w:rsidRPr="00AD758F" w:rsidRDefault="00D72BA6" w:rsidP="00D72BA6">
            <w:pPr>
              <w:overflowPunct w:val="0"/>
              <w:autoSpaceDE w:val="0"/>
              <w:autoSpaceDN w:val="0"/>
              <w:adjustRightInd w:val="0"/>
              <w:jc w:val="both"/>
              <w:textAlignment w:val="baseline"/>
              <w:rPr>
                <w:rFonts w:cs="Arial"/>
                <w:color w:val="000000"/>
                <w:szCs w:val="22"/>
              </w:rPr>
            </w:pPr>
            <w:r w:rsidRPr="00AD758F">
              <w:rPr>
                <w:rFonts w:cs="Arial"/>
                <w:color w:val="000000"/>
                <w:szCs w:val="22"/>
              </w:rPr>
              <w:t xml:space="preserve">Aéronef : </w:t>
            </w:r>
          </w:p>
        </w:tc>
        <w:tc>
          <w:tcPr>
            <w:tcW w:w="7479" w:type="dxa"/>
            <w:gridSpan w:val="2"/>
            <w:shd w:val="clear" w:color="auto" w:fill="auto"/>
          </w:tcPr>
          <w:p w14:paraId="7E87C7B7" w14:textId="77777777" w:rsidR="00D72BA6" w:rsidRPr="00AD758F" w:rsidRDefault="00D72BA6" w:rsidP="00D72BA6">
            <w:pPr>
              <w:overflowPunct w:val="0"/>
              <w:autoSpaceDE w:val="0"/>
              <w:autoSpaceDN w:val="0"/>
              <w:adjustRightInd w:val="0"/>
              <w:jc w:val="both"/>
              <w:textAlignment w:val="baseline"/>
              <w:rPr>
                <w:rFonts w:cs="Arial"/>
                <w:color w:val="000000"/>
                <w:szCs w:val="22"/>
              </w:rPr>
            </w:pPr>
          </w:p>
        </w:tc>
      </w:tr>
      <w:tr w:rsidR="00D72BA6" w:rsidRPr="00AD758F" w14:paraId="2B022AB9" w14:textId="77777777" w:rsidTr="00D72BA6">
        <w:tc>
          <w:tcPr>
            <w:tcW w:w="2376" w:type="dxa"/>
            <w:shd w:val="clear" w:color="auto" w:fill="auto"/>
          </w:tcPr>
          <w:p w14:paraId="06733CC6" w14:textId="77777777" w:rsidR="00D72BA6" w:rsidRPr="00AD758F" w:rsidRDefault="00D72BA6" w:rsidP="00D72BA6">
            <w:pPr>
              <w:overflowPunct w:val="0"/>
              <w:autoSpaceDE w:val="0"/>
              <w:autoSpaceDN w:val="0"/>
              <w:adjustRightInd w:val="0"/>
              <w:jc w:val="both"/>
              <w:textAlignment w:val="baseline"/>
              <w:rPr>
                <w:rFonts w:cs="Arial"/>
                <w:color w:val="000000"/>
                <w:szCs w:val="22"/>
              </w:rPr>
            </w:pPr>
            <w:r w:rsidRPr="00AD758F">
              <w:rPr>
                <w:rFonts w:cs="Arial"/>
                <w:color w:val="000000"/>
                <w:szCs w:val="22"/>
              </w:rPr>
              <w:t>Constructeur :</w:t>
            </w:r>
          </w:p>
        </w:tc>
        <w:tc>
          <w:tcPr>
            <w:tcW w:w="7479" w:type="dxa"/>
            <w:gridSpan w:val="2"/>
            <w:shd w:val="clear" w:color="auto" w:fill="auto"/>
          </w:tcPr>
          <w:p w14:paraId="0DEF28F0" w14:textId="77777777" w:rsidR="00D72BA6" w:rsidRPr="00AD758F" w:rsidRDefault="00D72BA6" w:rsidP="00D72BA6">
            <w:pPr>
              <w:overflowPunct w:val="0"/>
              <w:autoSpaceDE w:val="0"/>
              <w:autoSpaceDN w:val="0"/>
              <w:adjustRightInd w:val="0"/>
              <w:jc w:val="both"/>
              <w:textAlignment w:val="baseline"/>
              <w:rPr>
                <w:rFonts w:cs="Arial"/>
                <w:color w:val="000000"/>
                <w:szCs w:val="22"/>
              </w:rPr>
            </w:pPr>
          </w:p>
        </w:tc>
      </w:tr>
      <w:tr w:rsidR="00D72BA6" w:rsidRPr="00AD758F" w14:paraId="4151D36D" w14:textId="77777777" w:rsidTr="00D72BA6">
        <w:tc>
          <w:tcPr>
            <w:tcW w:w="2376" w:type="dxa"/>
            <w:shd w:val="clear" w:color="auto" w:fill="auto"/>
          </w:tcPr>
          <w:p w14:paraId="0D2DC324" w14:textId="77777777" w:rsidR="00D72BA6" w:rsidRPr="00AD758F" w:rsidRDefault="00D72BA6" w:rsidP="00D72BA6">
            <w:pPr>
              <w:overflowPunct w:val="0"/>
              <w:autoSpaceDE w:val="0"/>
              <w:autoSpaceDN w:val="0"/>
              <w:adjustRightInd w:val="0"/>
              <w:jc w:val="both"/>
              <w:textAlignment w:val="baseline"/>
              <w:rPr>
                <w:rFonts w:cs="Arial"/>
                <w:color w:val="000000"/>
                <w:szCs w:val="22"/>
              </w:rPr>
            </w:pPr>
            <w:r w:rsidRPr="00AD758F">
              <w:rPr>
                <w:rFonts w:cs="Arial"/>
                <w:color w:val="000000"/>
                <w:szCs w:val="22"/>
              </w:rPr>
              <w:t>Type :</w:t>
            </w:r>
          </w:p>
        </w:tc>
        <w:tc>
          <w:tcPr>
            <w:tcW w:w="7479" w:type="dxa"/>
            <w:gridSpan w:val="2"/>
            <w:shd w:val="clear" w:color="auto" w:fill="auto"/>
          </w:tcPr>
          <w:p w14:paraId="2FA3FDF1" w14:textId="77777777" w:rsidR="00D72BA6" w:rsidRPr="00AD758F" w:rsidRDefault="00D72BA6" w:rsidP="00D72BA6">
            <w:pPr>
              <w:overflowPunct w:val="0"/>
              <w:autoSpaceDE w:val="0"/>
              <w:autoSpaceDN w:val="0"/>
              <w:adjustRightInd w:val="0"/>
              <w:jc w:val="both"/>
              <w:textAlignment w:val="baseline"/>
              <w:rPr>
                <w:rFonts w:cs="Arial"/>
                <w:color w:val="000000"/>
                <w:szCs w:val="22"/>
              </w:rPr>
            </w:pPr>
          </w:p>
        </w:tc>
      </w:tr>
      <w:tr w:rsidR="00D72BA6" w:rsidRPr="00AD758F" w14:paraId="7BEE8A79" w14:textId="77777777" w:rsidTr="00D72BA6">
        <w:tc>
          <w:tcPr>
            <w:tcW w:w="2376" w:type="dxa"/>
            <w:shd w:val="clear" w:color="auto" w:fill="auto"/>
            <w:vAlign w:val="center"/>
          </w:tcPr>
          <w:p w14:paraId="7B28E45F" w14:textId="77777777" w:rsidR="00D72BA6" w:rsidRPr="00AD758F" w:rsidRDefault="00D72BA6" w:rsidP="00D72BA6">
            <w:pPr>
              <w:overflowPunct w:val="0"/>
              <w:autoSpaceDE w:val="0"/>
              <w:autoSpaceDN w:val="0"/>
              <w:adjustRightInd w:val="0"/>
              <w:jc w:val="both"/>
              <w:textAlignment w:val="baseline"/>
              <w:rPr>
                <w:rFonts w:cs="Arial"/>
                <w:color w:val="000000"/>
                <w:szCs w:val="22"/>
              </w:rPr>
            </w:pPr>
            <w:r w:rsidRPr="00AD758F">
              <w:rPr>
                <w:rFonts w:cs="Arial"/>
                <w:color w:val="000000"/>
                <w:szCs w:val="22"/>
              </w:rPr>
              <w:t>Numéro de série :</w:t>
            </w:r>
          </w:p>
        </w:tc>
        <w:tc>
          <w:tcPr>
            <w:tcW w:w="7479" w:type="dxa"/>
            <w:gridSpan w:val="2"/>
            <w:shd w:val="clear" w:color="auto" w:fill="auto"/>
          </w:tcPr>
          <w:p w14:paraId="6ACE004D" w14:textId="77777777" w:rsidR="00D72BA6" w:rsidRPr="00AD758F" w:rsidRDefault="00D72BA6" w:rsidP="00D72BA6">
            <w:pPr>
              <w:overflowPunct w:val="0"/>
              <w:autoSpaceDE w:val="0"/>
              <w:autoSpaceDN w:val="0"/>
              <w:adjustRightInd w:val="0"/>
              <w:jc w:val="both"/>
              <w:textAlignment w:val="baseline"/>
              <w:rPr>
                <w:rFonts w:cs="Arial"/>
                <w:color w:val="000000"/>
                <w:szCs w:val="22"/>
              </w:rPr>
            </w:pPr>
          </w:p>
        </w:tc>
      </w:tr>
      <w:tr w:rsidR="00D72BA6" w:rsidRPr="00AD758F" w14:paraId="185AA10E" w14:textId="77777777" w:rsidTr="00D72BA6">
        <w:tc>
          <w:tcPr>
            <w:tcW w:w="2376" w:type="dxa"/>
            <w:shd w:val="clear" w:color="auto" w:fill="auto"/>
          </w:tcPr>
          <w:p w14:paraId="09433195" w14:textId="77777777" w:rsidR="00D72BA6" w:rsidRPr="00AD758F" w:rsidRDefault="00D72BA6" w:rsidP="00D72BA6">
            <w:pPr>
              <w:overflowPunct w:val="0"/>
              <w:autoSpaceDE w:val="0"/>
              <w:autoSpaceDN w:val="0"/>
              <w:adjustRightInd w:val="0"/>
              <w:jc w:val="both"/>
              <w:textAlignment w:val="baseline"/>
              <w:rPr>
                <w:rFonts w:cs="Arial"/>
                <w:color w:val="000000"/>
                <w:szCs w:val="22"/>
              </w:rPr>
            </w:pPr>
            <w:r w:rsidRPr="00AD758F">
              <w:rPr>
                <w:rFonts w:cs="Arial"/>
                <w:color w:val="000000"/>
                <w:szCs w:val="22"/>
              </w:rPr>
              <w:t>Immatriculation :</w:t>
            </w:r>
          </w:p>
        </w:tc>
        <w:tc>
          <w:tcPr>
            <w:tcW w:w="7479" w:type="dxa"/>
            <w:gridSpan w:val="2"/>
            <w:shd w:val="clear" w:color="auto" w:fill="auto"/>
          </w:tcPr>
          <w:p w14:paraId="71D1CAB6" w14:textId="77777777" w:rsidR="00D72BA6" w:rsidRPr="00AD758F" w:rsidRDefault="00D72BA6" w:rsidP="00D72BA6">
            <w:pPr>
              <w:overflowPunct w:val="0"/>
              <w:autoSpaceDE w:val="0"/>
              <w:autoSpaceDN w:val="0"/>
              <w:adjustRightInd w:val="0"/>
              <w:jc w:val="both"/>
              <w:textAlignment w:val="baseline"/>
              <w:rPr>
                <w:rFonts w:cs="Arial"/>
                <w:color w:val="000000"/>
                <w:szCs w:val="22"/>
              </w:rPr>
            </w:pPr>
          </w:p>
        </w:tc>
      </w:tr>
      <w:tr w:rsidR="00D72BA6" w:rsidRPr="00AD758F" w14:paraId="62F7BD41" w14:textId="77777777" w:rsidTr="00D72BA6">
        <w:trPr>
          <w:trHeight w:val="838"/>
        </w:trPr>
        <w:tc>
          <w:tcPr>
            <w:tcW w:w="4219" w:type="dxa"/>
            <w:gridSpan w:val="2"/>
            <w:shd w:val="clear" w:color="auto" w:fill="auto"/>
            <w:vAlign w:val="center"/>
          </w:tcPr>
          <w:p w14:paraId="67E15027" w14:textId="77777777" w:rsidR="00D72BA6" w:rsidRPr="00AD758F" w:rsidRDefault="00D72BA6" w:rsidP="00D72BA6">
            <w:pPr>
              <w:overflowPunct w:val="0"/>
              <w:autoSpaceDE w:val="0"/>
              <w:autoSpaceDN w:val="0"/>
              <w:adjustRightInd w:val="0"/>
              <w:jc w:val="both"/>
              <w:textAlignment w:val="baseline"/>
              <w:rPr>
                <w:rFonts w:cs="Arial"/>
                <w:color w:val="000000"/>
                <w:szCs w:val="22"/>
              </w:rPr>
            </w:pPr>
            <w:r w:rsidRPr="00AD758F">
              <w:rPr>
                <w:rFonts w:cs="Arial"/>
                <w:color w:val="000000"/>
                <w:szCs w:val="22"/>
              </w:rPr>
              <w:t>Date de délivrance ou, le cas échéant, de première prorogation :</w:t>
            </w:r>
          </w:p>
        </w:tc>
        <w:tc>
          <w:tcPr>
            <w:tcW w:w="5636" w:type="dxa"/>
            <w:shd w:val="clear" w:color="auto" w:fill="auto"/>
          </w:tcPr>
          <w:p w14:paraId="49CCDF9A" w14:textId="77777777" w:rsidR="00D72BA6" w:rsidRPr="00AD758F" w:rsidRDefault="00D72BA6" w:rsidP="00D72BA6">
            <w:pPr>
              <w:overflowPunct w:val="0"/>
              <w:autoSpaceDE w:val="0"/>
              <w:autoSpaceDN w:val="0"/>
              <w:adjustRightInd w:val="0"/>
              <w:jc w:val="both"/>
              <w:textAlignment w:val="baseline"/>
              <w:rPr>
                <w:rFonts w:cs="Arial"/>
                <w:color w:val="000000"/>
                <w:szCs w:val="22"/>
              </w:rPr>
            </w:pPr>
          </w:p>
          <w:p w14:paraId="53AB0550" w14:textId="77777777" w:rsidR="00D72BA6" w:rsidRPr="00AD758F" w:rsidRDefault="00D72BA6" w:rsidP="00D72BA6">
            <w:pPr>
              <w:overflowPunct w:val="0"/>
              <w:autoSpaceDE w:val="0"/>
              <w:autoSpaceDN w:val="0"/>
              <w:adjustRightInd w:val="0"/>
              <w:jc w:val="both"/>
              <w:textAlignment w:val="baseline"/>
              <w:rPr>
                <w:rFonts w:cs="Arial"/>
                <w:color w:val="000000"/>
                <w:szCs w:val="22"/>
              </w:rPr>
            </w:pPr>
            <w:r w:rsidRPr="00AD758F">
              <w:rPr>
                <w:rFonts w:cs="Arial"/>
                <w:color w:val="000000"/>
                <w:szCs w:val="22"/>
              </w:rPr>
              <w:t xml:space="preserve">D1 = </w:t>
            </w:r>
          </w:p>
        </w:tc>
      </w:tr>
      <w:tr w:rsidR="00D72BA6" w:rsidRPr="00AD758F" w14:paraId="238A44E7" w14:textId="77777777" w:rsidTr="00D72BA6">
        <w:trPr>
          <w:trHeight w:val="509"/>
        </w:trPr>
        <w:tc>
          <w:tcPr>
            <w:tcW w:w="4219" w:type="dxa"/>
            <w:gridSpan w:val="2"/>
            <w:shd w:val="clear" w:color="auto" w:fill="auto"/>
            <w:vAlign w:val="center"/>
          </w:tcPr>
          <w:p w14:paraId="552455BB" w14:textId="77777777" w:rsidR="00D72BA6" w:rsidRPr="00AD758F" w:rsidRDefault="00D72BA6" w:rsidP="00D72BA6">
            <w:pPr>
              <w:overflowPunct w:val="0"/>
              <w:autoSpaceDE w:val="0"/>
              <w:autoSpaceDN w:val="0"/>
              <w:adjustRightInd w:val="0"/>
              <w:jc w:val="both"/>
              <w:textAlignment w:val="baseline"/>
              <w:rPr>
                <w:rFonts w:cs="Arial"/>
                <w:color w:val="000000"/>
                <w:szCs w:val="22"/>
              </w:rPr>
            </w:pPr>
            <w:r w:rsidRPr="00AD758F">
              <w:rPr>
                <w:rFonts w:cs="Arial"/>
                <w:color w:val="000000"/>
                <w:szCs w:val="22"/>
              </w:rPr>
              <w:t>Date d’expiration :</w:t>
            </w:r>
          </w:p>
        </w:tc>
        <w:tc>
          <w:tcPr>
            <w:tcW w:w="5636" w:type="dxa"/>
            <w:shd w:val="clear" w:color="auto" w:fill="auto"/>
          </w:tcPr>
          <w:p w14:paraId="6DF9CF15" w14:textId="77777777" w:rsidR="00D72BA6" w:rsidRPr="00AD758F" w:rsidRDefault="00D72BA6" w:rsidP="00D72BA6">
            <w:pPr>
              <w:overflowPunct w:val="0"/>
              <w:autoSpaceDE w:val="0"/>
              <w:autoSpaceDN w:val="0"/>
              <w:adjustRightInd w:val="0"/>
              <w:jc w:val="both"/>
              <w:textAlignment w:val="baseline"/>
              <w:rPr>
                <w:rFonts w:cs="Arial"/>
                <w:color w:val="000000"/>
                <w:szCs w:val="22"/>
              </w:rPr>
            </w:pPr>
            <w:r w:rsidRPr="00AD758F">
              <w:rPr>
                <w:rFonts w:cs="Arial"/>
                <w:color w:val="000000"/>
                <w:szCs w:val="22"/>
              </w:rPr>
              <w:t>D2 =</w:t>
            </w:r>
          </w:p>
        </w:tc>
      </w:tr>
    </w:tbl>
    <w:p w14:paraId="0A821788" w14:textId="24C7B564" w:rsidR="00A20748" w:rsidRPr="00AD758F" w:rsidRDefault="00D72BA6" w:rsidP="00502804">
      <w:pPr>
        <w:overflowPunct w:val="0"/>
        <w:autoSpaceDE w:val="0"/>
        <w:autoSpaceDN w:val="0"/>
        <w:adjustRightInd w:val="0"/>
        <w:jc w:val="both"/>
        <w:textAlignment w:val="baseline"/>
        <w:rPr>
          <w:rFonts w:cs="Arial"/>
          <w:color w:val="000000"/>
          <w:szCs w:val="22"/>
        </w:rPr>
      </w:pPr>
      <w:r>
        <w:rPr>
          <w:rFonts w:ascii="MS Gothic" w:eastAsia="MS Gothic" w:hAnsi="MS Gothic" w:cs="Arial" w:hint="eastAsia"/>
          <w:color w:val="000000"/>
          <w:szCs w:val="22"/>
        </w:rPr>
        <w:t>☐</w:t>
      </w:r>
      <w:r w:rsidR="00A20748" w:rsidRPr="00AD758F">
        <w:rPr>
          <w:rFonts w:cs="Arial"/>
          <w:color w:val="000000"/>
          <w:szCs w:val="22"/>
        </w:rPr>
        <w:tab/>
        <w:t xml:space="preserve">L’aéronef est en environnement contrôlé conformément au </w:t>
      </w:r>
      <w:r w:rsidR="002F53F1">
        <w:rPr>
          <w:rFonts w:cs="Arial"/>
          <w:color w:val="000000"/>
          <w:szCs w:val="22"/>
        </w:rPr>
        <w:t>M.FR.</w:t>
      </w:r>
      <w:r w:rsidR="00A20748" w:rsidRPr="00AD758F">
        <w:rPr>
          <w:rFonts w:cs="Arial"/>
          <w:color w:val="000000"/>
          <w:szCs w:val="22"/>
        </w:rPr>
        <w:t>901(</w:t>
      </w:r>
      <w:r w:rsidR="00CE75D9">
        <w:rPr>
          <w:rFonts w:cs="Arial"/>
          <w:color w:val="000000"/>
          <w:szCs w:val="22"/>
        </w:rPr>
        <w:t>c</w:t>
      </w:r>
      <w:r w:rsidR="00A20748" w:rsidRPr="00AD758F">
        <w:rPr>
          <w:rFonts w:cs="Arial"/>
          <w:color w:val="000000"/>
          <w:szCs w:val="22"/>
        </w:rPr>
        <w:t>) :</w:t>
      </w:r>
    </w:p>
    <w:p w14:paraId="3BCD6611" w14:textId="77777777" w:rsidR="00A20748" w:rsidRPr="00AD758F" w:rsidRDefault="00A20748" w:rsidP="00502804">
      <w:pPr>
        <w:overflowPunct w:val="0"/>
        <w:autoSpaceDE w:val="0"/>
        <w:autoSpaceDN w:val="0"/>
        <w:adjustRightInd w:val="0"/>
        <w:jc w:val="both"/>
        <w:textAlignment w:val="baseline"/>
        <w:rPr>
          <w:rFonts w:cs="Arial"/>
          <w:color w:val="000000"/>
          <w:szCs w:val="22"/>
        </w:rPr>
      </w:pPr>
    </w:p>
    <w:p w14:paraId="51D173B7" w14:textId="77777777" w:rsidR="00A20748" w:rsidRDefault="00A20748" w:rsidP="00502804">
      <w:pPr>
        <w:overflowPunct w:val="0"/>
        <w:autoSpaceDE w:val="0"/>
        <w:autoSpaceDN w:val="0"/>
        <w:adjustRightInd w:val="0"/>
        <w:jc w:val="both"/>
        <w:textAlignment w:val="baseline"/>
        <w:rPr>
          <w:rFonts w:cs="Arial"/>
          <w:color w:val="000000"/>
          <w:szCs w:val="22"/>
        </w:rPr>
      </w:pPr>
      <w:r w:rsidRPr="00AD758F">
        <w:rPr>
          <w:rFonts w:cs="Arial"/>
          <w:color w:val="000000"/>
          <w:szCs w:val="22"/>
        </w:rPr>
        <w:t>Depuis la date D1 :</w:t>
      </w:r>
    </w:p>
    <w:p w14:paraId="6B510FA4" w14:textId="77777777" w:rsidR="00D72BA6" w:rsidRPr="00AD758F" w:rsidRDefault="00D72BA6" w:rsidP="00502804">
      <w:pPr>
        <w:overflowPunct w:val="0"/>
        <w:autoSpaceDE w:val="0"/>
        <w:autoSpaceDN w:val="0"/>
        <w:adjustRightInd w:val="0"/>
        <w:jc w:val="both"/>
        <w:textAlignment w:val="baseline"/>
        <w:rPr>
          <w:rFonts w:cs="Arial"/>
          <w:color w:val="000000"/>
          <w:szCs w:val="22"/>
        </w:rPr>
      </w:pPr>
    </w:p>
    <w:p w14:paraId="1FD1F074" w14:textId="714D4A66" w:rsidR="00A20748" w:rsidRPr="00AD758F" w:rsidRDefault="00D72BA6" w:rsidP="00D72BA6">
      <w:pPr>
        <w:overflowPunct w:val="0"/>
        <w:autoSpaceDE w:val="0"/>
        <w:autoSpaceDN w:val="0"/>
        <w:adjustRightInd w:val="0"/>
        <w:ind w:left="705" w:hanging="705"/>
        <w:jc w:val="both"/>
        <w:textAlignment w:val="baseline"/>
        <w:rPr>
          <w:rFonts w:cs="Arial"/>
          <w:color w:val="000000"/>
          <w:szCs w:val="22"/>
        </w:rPr>
      </w:pPr>
      <w:r>
        <w:rPr>
          <w:rFonts w:ascii="MS Gothic" w:eastAsia="MS Gothic" w:hAnsi="MS Gothic" w:cs="Arial" w:hint="eastAsia"/>
          <w:color w:val="000000"/>
          <w:szCs w:val="22"/>
        </w:rPr>
        <w:t>☐</w:t>
      </w:r>
      <w:r w:rsidR="00A20748" w:rsidRPr="00AD758F">
        <w:rPr>
          <w:rFonts w:cs="Arial"/>
          <w:color w:val="000000"/>
          <w:szCs w:val="22"/>
        </w:rPr>
        <w:tab/>
        <w:t xml:space="preserve">La gestion du maintien de </w:t>
      </w:r>
      <w:r w:rsidR="007B3D56">
        <w:rPr>
          <w:rFonts w:cs="Arial"/>
          <w:color w:val="000000"/>
          <w:szCs w:val="22"/>
        </w:rPr>
        <w:t xml:space="preserve">la </w:t>
      </w:r>
      <w:r w:rsidR="00A20748" w:rsidRPr="00AD758F">
        <w:rPr>
          <w:rFonts w:cs="Arial"/>
          <w:color w:val="000000"/>
          <w:szCs w:val="22"/>
        </w:rPr>
        <w:t>navigabilité de l’aéronef a été gérée en continu par l’organisme qui effectue la prorogation.</w:t>
      </w:r>
    </w:p>
    <w:p w14:paraId="54025EF1" w14:textId="2C3E1783" w:rsidR="00A20748" w:rsidRPr="00AD758F" w:rsidRDefault="00D72BA6" w:rsidP="00502804">
      <w:pPr>
        <w:overflowPunct w:val="0"/>
        <w:autoSpaceDE w:val="0"/>
        <w:autoSpaceDN w:val="0"/>
        <w:adjustRightInd w:val="0"/>
        <w:ind w:left="708" w:hanging="708"/>
        <w:jc w:val="both"/>
        <w:textAlignment w:val="baseline"/>
        <w:rPr>
          <w:rFonts w:cs="Arial"/>
          <w:color w:val="000000"/>
          <w:szCs w:val="22"/>
        </w:rPr>
      </w:pPr>
      <w:r>
        <w:rPr>
          <w:rFonts w:ascii="MS Gothic" w:eastAsia="MS Gothic" w:hAnsi="MS Gothic" w:cs="Arial" w:hint="eastAsia"/>
          <w:color w:val="000000"/>
          <w:szCs w:val="22"/>
        </w:rPr>
        <w:t>☐</w:t>
      </w:r>
      <w:r w:rsidR="00A20748" w:rsidRPr="00AD758F">
        <w:rPr>
          <w:rFonts w:cs="Arial"/>
          <w:color w:val="000000"/>
          <w:szCs w:val="22"/>
        </w:rPr>
        <w:tab/>
        <w:t xml:space="preserve">La maintenance a été assurée par un organisme d'entretien agréé </w:t>
      </w:r>
      <w:r w:rsidR="00CE75D9">
        <w:rPr>
          <w:rFonts w:cs="Arial"/>
          <w:color w:val="000000"/>
          <w:szCs w:val="22"/>
        </w:rPr>
        <w:t>selon</w:t>
      </w:r>
      <w:r w:rsidR="00A20748" w:rsidRPr="00AD758F">
        <w:rPr>
          <w:rFonts w:cs="Arial"/>
          <w:color w:val="000000"/>
          <w:szCs w:val="22"/>
        </w:rPr>
        <w:t xml:space="preserve"> la Partie 145</w:t>
      </w:r>
      <w:r w:rsidR="00CE75D9">
        <w:rPr>
          <w:rFonts w:cs="Arial"/>
          <w:color w:val="000000"/>
          <w:szCs w:val="22"/>
        </w:rPr>
        <w:t>-FR</w:t>
      </w:r>
      <w:r w:rsidR="00A20748" w:rsidRPr="00AD758F">
        <w:rPr>
          <w:rFonts w:cs="Arial"/>
          <w:color w:val="000000"/>
          <w:szCs w:val="22"/>
        </w:rPr>
        <w:t xml:space="preserve"> ou à la Partie CAO</w:t>
      </w:r>
      <w:r w:rsidR="00CE75D9">
        <w:rPr>
          <w:rFonts w:cs="Arial"/>
          <w:color w:val="000000"/>
          <w:szCs w:val="22"/>
        </w:rPr>
        <w:t>-FR</w:t>
      </w:r>
      <w:r w:rsidR="00A20748" w:rsidRPr="00AD758F">
        <w:rPr>
          <w:rFonts w:cs="Arial"/>
          <w:color w:val="000000"/>
          <w:szCs w:val="22"/>
        </w:rPr>
        <w:t>, cela inclut les tâches d'entretien dites « pilote-propriétaire » et leur remise en service</w:t>
      </w:r>
      <w:r w:rsidR="002E380F">
        <w:rPr>
          <w:rFonts w:cs="Arial"/>
          <w:color w:val="000000"/>
          <w:szCs w:val="22"/>
        </w:rPr>
        <w:t>,</w:t>
      </w:r>
      <w:r w:rsidR="00A20748" w:rsidRPr="00AD758F">
        <w:rPr>
          <w:rFonts w:cs="Arial"/>
          <w:color w:val="000000"/>
          <w:szCs w:val="22"/>
        </w:rPr>
        <w:t xml:space="preserve"> soit par le pilote-propriétaire, soit par le personnel de certification indépendant.</w:t>
      </w:r>
    </w:p>
    <w:p w14:paraId="7A01245B" w14:textId="77777777" w:rsidR="00A20748" w:rsidRPr="00AD758F" w:rsidRDefault="00A20748" w:rsidP="00502804">
      <w:pPr>
        <w:overflowPunct w:val="0"/>
        <w:autoSpaceDE w:val="0"/>
        <w:autoSpaceDN w:val="0"/>
        <w:adjustRightInd w:val="0"/>
        <w:jc w:val="both"/>
        <w:textAlignment w:val="baseline"/>
        <w:rPr>
          <w:rFonts w:cs="Arial"/>
          <w:color w:val="000000"/>
          <w:szCs w:val="22"/>
        </w:rPr>
      </w:pPr>
    </w:p>
    <w:p w14:paraId="18DCAAFA" w14:textId="50CE4CDD" w:rsidR="00A20748" w:rsidRPr="00AD758F" w:rsidRDefault="00D72BA6" w:rsidP="00502804">
      <w:pPr>
        <w:overflowPunct w:val="0"/>
        <w:autoSpaceDE w:val="0"/>
        <w:autoSpaceDN w:val="0"/>
        <w:adjustRightInd w:val="0"/>
        <w:jc w:val="both"/>
        <w:textAlignment w:val="baseline"/>
        <w:rPr>
          <w:rFonts w:cs="Arial"/>
          <w:color w:val="000000"/>
          <w:szCs w:val="22"/>
        </w:rPr>
      </w:pPr>
      <w:r>
        <w:rPr>
          <w:rFonts w:ascii="MS Gothic" w:eastAsia="MS Gothic" w:hAnsi="MS Gothic" w:cs="Arial" w:hint="eastAsia"/>
          <w:color w:val="000000"/>
          <w:szCs w:val="22"/>
        </w:rPr>
        <w:t>☐</w:t>
      </w:r>
      <w:r w:rsidR="00A20748" w:rsidRPr="00AD758F">
        <w:rPr>
          <w:rFonts w:cs="Arial"/>
          <w:color w:val="000000"/>
          <w:szCs w:val="22"/>
        </w:rPr>
        <w:tab/>
        <w:t>L’organisme ne dispose pas d’information montrant que l’aéronef n’est pas navigable</w:t>
      </w:r>
    </w:p>
    <w:p w14:paraId="6497EC4B" w14:textId="77777777" w:rsidR="00A20748" w:rsidRPr="00AD758F" w:rsidRDefault="00A20748" w:rsidP="00502804">
      <w:pPr>
        <w:overflowPunct w:val="0"/>
        <w:autoSpaceDE w:val="0"/>
        <w:autoSpaceDN w:val="0"/>
        <w:adjustRightInd w:val="0"/>
        <w:jc w:val="both"/>
        <w:textAlignment w:val="baseline"/>
        <w:rPr>
          <w:rFonts w:cs="Arial"/>
          <w:color w:val="000000"/>
          <w:szCs w:val="22"/>
        </w:rPr>
      </w:pPr>
    </w:p>
    <w:p w14:paraId="3350F148" w14:textId="77777777" w:rsidR="00A20748" w:rsidRPr="00AD758F" w:rsidRDefault="00A20748" w:rsidP="00502804">
      <w:pPr>
        <w:overflowPunct w:val="0"/>
        <w:autoSpaceDE w:val="0"/>
        <w:autoSpaceDN w:val="0"/>
        <w:adjustRightInd w:val="0"/>
        <w:jc w:val="both"/>
        <w:textAlignment w:val="baseline"/>
        <w:rPr>
          <w:rFonts w:cs="Arial"/>
          <w:color w:val="000000"/>
          <w:szCs w:val="22"/>
        </w:rPr>
      </w:pPr>
      <w:r w:rsidRPr="00AD758F">
        <w:rPr>
          <w:rFonts w:cs="Arial"/>
          <w:color w:val="000000"/>
          <w:szCs w:val="22"/>
        </w:rPr>
        <w:t>DETERMINATION DE LA NOUVELLE DATE D’EXPIRATION :</w:t>
      </w:r>
    </w:p>
    <w:p w14:paraId="4345308C" w14:textId="77777777" w:rsidR="00A20748" w:rsidRPr="00AD758F" w:rsidRDefault="00A20748" w:rsidP="00502804">
      <w:pPr>
        <w:overflowPunct w:val="0"/>
        <w:autoSpaceDE w:val="0"/>
        <w:autoSpaceDN w:val="0"/>
        <w:adjustRightInd w:val="0"/>
        <w:jc w:val="both"/>
        <w:textAlignment w:val="baseline"/>
        <w:rPr>
          <w:rFonts w:cs="Arial"/>
          <w:color w:val="000000"/>
          <w:szCs w:val="22"/>
        </w:rPr>
      </w:pPr>
    </w:p>
    <w:p w14:paraId="50643915" w14:textId="1CE4913D" w:rsidR="00A20748" w:rsidRPr="00AD758F" w:rsidRDefault="00D72BA6" w:rsidP="00502804">
      <w:pPr>
        <w:overflowPunct w:val="0"/>
        <w:autoSpaceDE w:val="0"/>
        <w:autoSpaceDN w:val="0"/>
        <w:adjustRightInd w:val="0"/>
        <w:jc w:val="both"/>
        <w:textAlignment w:val="baseline"/>
        <w:rPr>
          <w:rFonts w:cs="Arial"/>
          <w:color w:val="000000"/>
          <w:szCs w:val="22"/>
        </w:rPr>
      </w:pPr>
      <w:r>
        <w:rPr>
          <w:rFonts w:ascii="MS Gothic" w:eastAsia="MS Gothic" w:hAnsi="MS Gothic" w:cs="Arial" w:hint="eastAsia"/>
          <w:color w:val="000000"/>
          <w:szCs w:val="22"/>
        </w:rPr>
        <w:t>☐</w:t>
      </w:r>
      <w:r w:rsidR="00A20748" w:rsidRPr="00AD758F">
        <w:rPr>
          <w:rFonts w:cs="Arial"/>
          <w:color w:val="000000"/>
          <w:szCs w:val="22"/>
        </w:rPr>
        <w:tab/>
        <w:t>La prorogation intervient 30 jours ou moins avant la date D2, ou après la date D2</w:t>
      </w:r>
    </w:p>
    <w:p w14:paraId="2FEECCBF" w14:textId="7935FDFD" w:rsidR="00A20748" w:rsidRPr="00AD758F" w:rsidRDefault="004C1008" w:rsidP="00502804">
      <w:pPr>
        <w:overflowPunct w:val="0"/>
        <w:autoSpaceDE w:val="0"/>
        <w:autoSpaceDN w:val="0"/>
        <w:adjustRightInd w:val="0"/>
        <w:jc w:val="both"/>
        <w:textAlignment w:val="baseline"/>
        <w:rPr>
          <w:rFonts w:cs="Arial"/>
          <w:color w:val="000000"/>
          <w:szCs w:val="22"/>
        </w:rPr>
      </w:pPr>
      <w:r>
        <w:rPr>
          <w:noProof/>
        </w:rPr>
        <mc:AlternateContent>
          <mc:Choice Requires="wps">
            <w:drawing>
              <wp:anchor distT="0" distB="0" distL="114300" distR="114300" simplePos="0" relativeHeight="251708928" behindDoc="0" locked="0" layoutInCell="1" allowOverlap="1" wp14:anchorId="1D394BB5" wp14:editId="681142A1">
                <wp:simplePos x="0" y="0"/>
                <wp:positionH relativeFrom="column">
                  <wp:posOffset>-1995170</wp:posOffset>
                </wp:positionH>
                <wp:positionV relativeFrom="paragraph">
                  <wp:posOffset>119380</wp:posOffset>
                </wp:positionV>
                <wp:extent cx="8890" cy="325120"/>
                <wp:effectExtent l="0" t="0" r="10160" b="17780"/>
                <wp:wrapNone/>
                <wp:docPr id="618688657"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251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1BEDF1A" id="Connecteur droit avec flèche 2" o:spid="_x0000_s1026" type="#_x0000_t32" style="position:absolute;margin-left:-157.1pt;margin-top:9.4pt;width:.7pt;height:25.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"/>
            </w:pict>
          </mc:Fallback>
        </mc:AlternateConten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gridCol w:w="1843"/>
      </w:tblGrid>
      <w:tr w:rsidR="00A20748" w:rsidRPr="00AD758F" w14:paraId="4E5203B7" w14:textId="77777777" w:rsidTr="00A20748">
        <w:trPr>
          <w:trHeight w:val="464"/>
        </w:trPr>
        <w:tc>
          <w:tcPr>
            <w:tcW w:w="6945" w:type="dxa"/>
            <w:vAlign w:val="center"/>
          </w:tcPr>
          <w:p w14:paraId="7731875C" w14:textId="77777777" w:rsidR="00A20748" w:rsidRPr="00AD758F" w:rsidRDefault="00A20748" w:rsidP="00502804">
            <w:pPr>
              <w:overflowPunct w:val="0"/>
              <w:autoSpaceDE w:val="0"/>
              <w:autoSpaceDN w:val="0"/>
              <w:adjustRightInd w:val="0"/>
              <w:jc w:val="both"/>
              <w:textAlignment w:val="baseline"/>
              <w:rPr>
                <w:rFonts w:cs="Arial"/>
                <w:b/>
                <w:color w:val="000000"/>
                <w:szCs w:val="22"/>
              </w:rPr>
            </w:pPr>
            <w:r w:rsidRPr="00AD758F">
              <w:rPr>
                <w:rFonts w:cs="Arial"/>
                <w:b/>
                <w:color w:val="000000"/>
                <w:szCs w:val="22"/>
              </w:rPr>
              <w:t>Nouvelle date d’expiration = D2 + 1 an=</w:t>
            </w:r>
          </w:p>
        </w:tc>
        <w:tc>
          <w:tcPr>
            <w:tcW w:w="1843" w:type="dxa"/>
            <w:vAlign w:val="center"/>
          </w:tcPr>
          <w:p w14:paraId="4222DBAB" w14:textId="77777777" w:rsidR="00A20748" w:rsidRPr="00AD758F" w:rsidRDefault="00A20748" w:rsidP="00502804">
            <w:pPr>
              <w:overflowPunct w:val="0"/>
              <w:autoSpaceDE w:val="0"/>
              <w:autoSpaceDN w:val="0"/>
              <w:adjustRightInd w:val="0"/>
              <w:jc w:val="both"/>
              <w:textAlignment w:val="baseline"/>
              <w:rPr>
                <w:rFonts w:cs="Arial"/>
                <w:b/>
                <w:color w:val="000000"/>
                <w:szCs w:val="22"/>
              </w:rPr>
            </w:pPr>
          </w:p>
        </w:tc>
      </w:tr>
    </w:tbl>
    <w:p w14:paraId="3B656018" w14:textId="77777777" w:rsidR="00A20748" w:rsidRPr="00AD758F" w:rsidRDefault="00A20748" w:rsidP="00502804">
      <w:pPr>
        <w:overflowPunct w:val="0"/>
        <w:autoSpaceDE w:val="0"/>
        <w:autoSpaceDN w:val="0"/>
        <w:adjustRightInd w:val="0"/>
        <w:jc w:val="both"/>
        <w:textAlignment w:val="baseline"/>
        <w:rPr>
          <w:rFonts w:cs="Arial"/>
          <w:color w:val="000000"/>
          <w:szCs w:val="22"/>
        </w:rPr>
      </w:pPr>
    </w:p>
    <w:p w14:paraId="3B243FAD" w14:textId="1689FBDD" w:rsidR="00A20748" w:rsidRPr="00AD758F" w:rsidRDefault="00D72BA6" w:rsidP="00502804">
      <w:pPr>
        <w:overflowPunct w:val="0"/>
        <w:autoSpaceDE w:val="0"/>
        <w:autoSpaceDN w:val="0"/>
        <w:adjustRightInd w:val="0"/>
        <w:jc w:val="both"/>
        <w:textAlignment w:val="baseline"/>
        <w:rPr>
          <w:rFonts w:cs="Arial"/>
          <w:color w:val="000000"/>
          <w:szCs w:val="22"/>
        </w:rPr>
      </w:pPr>
      <w:r>
        <w:rPr>
          <w:rFonts w:ascii="MS Gothic" w:eastAsia="MS Gothic" w:hAnsi="MS Gothic" w:cs="Arial" w:hint="eastAsia"/>
          <w:color w:val="000000"/>
          <w:szCs w:val="22"/>
        </w:rPr>
        <w:t>☐</w:t>
      </w:r>
      <w:r w:rsidR="00A20748" w:rsidRPr="00AD758F">
        <w:rPr>
          <w:rFonts w:cs="Arial"/>
          <w:color w:val="000000"/>
          <w:szCs w:val="22"/>
        </w:rPr>
        <w:tab/>
        <w:t>La prorogation intervient plus de 30 jours avant la date D2</w:t>
      </w:r>
    </w:p>
    <w:p w14:paraId="78ABAA35" w14:textId="65D3E676" w:rsidR="00A20748" w:rsidRPr="00AD758F" w:rsidRDefault="004C1008" w:rsidP="00502804">
      <w:pPr>
        <w:overflowPunct w:val="0"/>
        <w:autoSpaceDE w:val="0"/>
        <w:autoSpaceDN w:val="0"/>
        <w:adjustRightInd w:val="0"/>
        <w:jc w:val="both"/>
        <w:textAlignment w:val="baseline"/>
        <w:rPr>
          <w:rFonts w:cs="Arial"/>
          <w:color w:val="000000"/>
          <w:szCs w:val="22"/>
        </w:rPr>
      </w:pPr>
      <w:r>
        <w:rPr>
          <w:noProof/>
        </w:rPr>
        <mc:AlternateContent>
          <mc:Choice Requires="wps">
            <w:drawing>
              <wp:anchor distT="0" distB="0" distL="114299" distR="114299" simplePos="0" relativeHeight="251709952" behindDoc="0" locked="0" layoutInCell="1" allowOverlap="1" wp14:anchorId="499F9C9C" wp14:editId="48B1BE07">
                <wp:simplePos x="0" y="0"/>
                <wp:positionH relativeFrom="column">
                  <wp:posOffset>-2070101</wp:posOffset>
                </wp:positionH>
                <wp:positionV relativeFrom="paragraph">
                  <wp:posOffset>11430</wp:posOffset>
                </wp:positionV>
                <wp:extent cx="0" cy="342900"/>
                <wp:effectExtent l="0" t="0" r="19050" b="0"/>
                <wp:wrapNone/>
                <wp:docPr id="836509227"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82EAC2" id="Connecteur droit avec flèche 1" o:spid="_x0000_s1026" type="#_x0000_t32" style="position:absolute;margin-left:-163pt;margin-top:.9pt;width:0;height:27pt;z-index:251709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"/>
            </w:pict>
          </mc:Fallback>
        </mc:AlternateConten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5"/>
        <w:gridCol w:w="1843"/>
      </w:tblGrid>
      <w:tr w:rsidR="00A20748" w:rsidRPr="00AD758F" w14:paraId="01421D68" w14:textId="77777777" w:rsidTr="00A20748">
        <w:trPr>
          <w:trHeight w:val="464"/>
        </w:trPr>
        <w:tc>
          <w:tcPr>
            <w:tcW w:w="6945" w:type="dxa"/>
            <w:vAlign w:val="center"/>
          </w:tcPr>
          <w:p w14:paraId="6CADB5B4" w14:textId="77777777" w:rsidR="00A20748" w:rsidRPr="00AD758F" w:rsidRDefault="00A20748" w:rsidP="00502804">
            <w:pPr>
              <w:overflowPunct w:val="0"/>
              <w:autoSpaceDE w:val="0"/>
              <w:autoSpaceDN w:val="0"/>
              <w:adjustRightInd w:val="0"/>
              <w:jc w:val="both"/>
              <w:textAlignment w:val="baseline"/>
              <w:rPr>
                <w:rFonts w:cs="Arial"/>
                <w:b/>
                <w:color w:val="000000"/>
                <w:szCs w:val="22"/>
              </w:rPr>
            </w:pPr>
            <w:r w:rsidRPr="00AD758F">
              <w:rPr>
                <w:rFonts w:cs="Arial"/>
                <w:b/>
                <w:color w:val="000000"/>
                <w:szCs w:val="22"/>
              </w:rPr>
              <w:t>Nouvelle date d’expiration = date de la prorogation + 1 an=</w:t>
            </w:r>
          </w:p>
        </w:tc>
        <w:tc>
          <w:tcPr>
            <w:tcW w:w="1843" w:type="dxa"/>
            <w:vAlign w:val="center"/>
          </w:tcPr>
          <w:p w14:paraId="5F209D5F" w14:textId="77777777" w:rsidR="00A20748" w:rsidRPr="00AD758F" w:rsidRDefault="00A20748" w:rsidP="00502804">
            <w:pPr>
              <w:overflowPunct w:val="0"/>
              <w:autoSpaceDE w:val="0"/>
              <w:autoSpaceDN w:val="0"/>
              <w:adjustRightInd w:val="0"/>
              <w:jc w:val="both"/>
              <w:textAlignment w:val="baseline"/>
              <w:rPr>
                <w:rFonts w:cs="Arial"/>
                <w:b/>
                <w:color w:val="000000"/>
                <w:szCs w:val="22"/>
              </w:rPr>
            </w:pPr>
          </w:p>
        </w:tc>
      </w:tr>
    </w:tbl>
    <w:p w14:paraId="606ED4BA" w14:textId="77777777" w:rsidR="00A20748" w:rsidRPr="00AD758F" w:rsidRDefault="00A20748" w:rsidP="00502804">
      <w:pPr>
        <w:overflowPunct w:val="0"/>
        <w:autoSpaceDE w:val="0"/>
        <w:autoSpaceDN w:val="0"/>
        <w:adjustRightInd w:val="0"/>
        <w:jc w:val="both"/>
        <w:textAlignment w:val="baseline"/>
        <w:rPr>
          <w:rFonts w:cs="Arial"/>
          <w:color w:val="000000"/>
          <w:szCs w:val="22"/>
        </w:rPr>
      </w:pPr>
    </w:p>
    <w:p w14:paraId="16E3DB62" w14:textId="77777777" w:rsidR="00A20748" w:rsidRPr="00AD758F" w:rsidRDefault="00A20748" w:rsidP="00502804">
      <w:pPr>
        <w:overflowPunct w:val="0"/>
        <w:autoSpaceDE w:val="0"/>
        <w:autoSpaceDN w:val="0"/>
        <w:adjustRightInd w:val="0"/>
        <w:jc w:val="both"/>
        <w:textAlignment w:val="baseline"/>
        <w:rPr>
          <w:rFonts w:cs="Arial"/>
          <w:color w:val="000000"/>
          <w:szCs w:val="22"/>
        </w:rPr>
      </w:pPr>
      <w:r w:rsidRPr="00AD758F">
        <w:rPr>
          <w:rFonts w:cs="Arial"/>
          <w:color w:val="000000"/>
          <w:szCs w:val="22"/>
        </w:rPr>
        <w:t>DATE :</w:t>
      </w:r>
    </w:p>
    <w:p w14:paraId="3E640E8D" w14:textId="77777777" w:rsidR="00A20748" w:rsidRPr="00AD758F" w:rsidRDefault="00A20748" w:rsidP="00502804">
      <w:pPr>
        <w:overflowPunct w:val="0"/>
        <w:autoSpaceDE w:val="0"/>
        <w:autoSpaceDN w:val="0"/>
        <w:adjustRightInd w:val="0"/>
        <w:jc w:val="both"/>
        <w:textAlignment w:val="baseline"/>
        <w:rPr>
          <w:rFonts w:cs="Arial"/>
          <w:color w:val="000000"/>
          <w:szCs w:val="22"/>
        </w:rPr>
      </w:pPr>
    </w:p>
    <w:p w14:paraId="1F8F09CC" w14:textId="77777777" w:rsidR="00A20748" w:rsidRPr="00AD758F" w:rsidRDefault="00A20748" w:rsidP="00502804">
      <w:pPr>
        <w:overflowPunct w:val="0"/>
        <w:autoSpaceDE w:val="0"/>
        <w:autoSpaceDN w:val="0"/>
        <w:adjustRightInd w:val="0"/>
        <w:jc w:val="both"/>
        <w:textAlignment w:val="baseline"/>
        <w:rPr>
          <w:rFonts w:cs="Arial"/>
          <w:color w:val="000000"/>
          <w:szCs w:val="22"/>
        </w:rPr>
      </w:pPr>
      <w:r w:rsidRPr="00AD758F">
        <w:rPr>
          <w:rFonts w:cs="Arial"/>
          <w:color w:val="000000"/>
          <w:szCs w:val="22"/>
        </w:rPr>
        <w:t>NOM, PRENOM :</w:t>
      </w:r>
    </w:p>
    <w:p w14:paraId="4D779107" w14:textId="77777777" w:rsidR="00A20748" w:rsidRPr="00AD758F" w:rsidRDefault="00A20748" w:rsidP="00502804">
      <w:pPr>
        <w:overflowPunct w:val="0"/>
        <w:autoSpaceDE w:val="0"/>
        <w:autoSpaceDN w:val="0"/>
        <w:adjustRightInd w:val="0"/>
        <w:jc w:val="both"/>
        <w:textAlignment w:val="baseline"/>
        <w:rPr>
          <w:rFonts w:cs="Arial"/>
          <w:color w:val="000000"/>
          <w:szCs w:val="22"/>
        </w:rPr>
      </w:pPr>
    </w:p>
    <w:p w14:paraId="7F03A30A" w14:textId="77777777" w:rsidR="00A20748" w:rsidRPr="00AD758F" w:rsidRDefault="00A20748" w:rsidP="00502804">
      <w:pPr>
        <w:overflowPunct w:val="0"/>
        <w:autoSpaceDE w:val="0"/>
        <w:autoSpaceDN w:val="0"/>
        <w:adjustRightInd w:val="0"/>
        <w:jc w:val="both"/>
        <w:textAlignment w:val="baseline"/>
        <w:rPr>
          <w:rFonts w:cs="Arial"/>
          <w:color w:val="000000"/>
          <w:szCs w:val="22"/>
        </w:rPr>
      </w:pPr>
      <w:r w:rsidRPr="00AD758F">
        <w:rPr>
          <w:rFonts w:cs="Arial"/>
          <w:color w:val="000000"/>
          <w:szCs w:val="22"/>
        </w:rPr>
        <w:t xml:space="preserve">N° </w:t>
      </w:r>
      <w:r w:rsidR="001D4726" w:rsidRPr="00AD758F">
        <w:rPr>
          <w:rFonts w:cs="Arial"/>
          <w:color w:val="000000"/>
          <w:szCs w:val="22"/>
        </w:rPr>
        <w:t>D’</w:t>
      </w:r>
      <w:r w:rsidR="001D4726">
        <w:rPr>
          <w:rFonts w:cs="Arial"/>
          <w:color w:val="000000"/>
          <w:szCs w:val="22"/>
        </w:rPr>
        <w:t>HABILITATION</w:t>
      </w:r>
      <w:r w:rsidR="001D4726" w:rsidRPr="00AD758F">
        <w:rPr>
          <w:rFonts w:cs="Arial"/>
          <w:color w:val="000000"/>
          <w:szCs w:val="22"/>
        </w:rPr>
        <w:t> </w:t>
      </w:r>
      <w:r w:rsidRPr="00AD758F">
        <w:rPr>
          <w:rFonts w:cs="Arial"/>
          <w:color w:val="000000"/>
          <w:szCs w:val="22"/>
        </w:rPr>
        <w:t>:</w:t>
      </w:r>
    </w:p>
    <w:p w14:paraId="4992AD3E" w14:textId="77777777" w:rsidR="00A20748" w:rsidRPr="00AD758F" w:rsidRDefault="00A20748" w:rsidP="00502804">
      <w:pPr>
        <w:overflowPunct w:val="0"/>
        <w:autoSpaceDE w:val="0"/>
        <w:autoSpaceDN w:val="0"/>
        <w:adjustRightInd w:val="0"/>
        <w:jc w:val="both"/>
        <w:textAlignment w:val="baseline"/>
        <w:rPr>
          <w:rFonts w:cs="Arial"/>
          <w:color w:val="000000"/>
          <w:szCs w:val="22"/>
        </w:rPr>
      </w:pPr>
    </w:p>
    <w:p w14:paraId="1B0D120C" w14:textId="77777777" w:rsidR="00A23B30" w:rsidRDefault="00A20748" w:rsidP="009C156F">
      <w:pPr>
        <w:pStyle w:val="Paragraphedeliste"/>
        <w:spacing w:line="226" w:lineRule="atLeast"/>
        <w:ind w:left="0"/>
        <w:rPr>
          <w:rFonts w:cs="Arial"/>
          <w:color w:val="000000"/>
          <w:szCs w:val="22"/>
        </w:rPr>
      </w:pPr>
      <w:r w:rsidRPr="00AD758F">
        <w:rPr>
          <w:rFonts w:cs="Arial"/>
          <w:color w:val="000000"/>
          <w:szCs w:val="22"/>
        </w:rPr>
        <w:t>SIG</w:t>
      </w:r>
      <w:r w:rsidR="00E22053">
        <w:rPr>
          <w:rFonts w:cs="Arial"/>
          <w:color w:val="000000"/>
          <w:szCs w:val="22"/>
        </w:rPr>
        <w:t>ATURE :</w:t>
      </w:r>
    </w:p>
    <w:p w14:paraId="5F7A06C3" w14:textId="77777777" w:rsidR="00A23B30" w:rsidRDefault="00A23B30">
      <w:pPr>
        <w:rPr>
          <w:rFonts w:cs="Arial"/>
          <w:color w:val="000000"/>
          <w:szCs w:val="22"/>
        </w:rPr>
      </w:pPr>
      <w:r>
        <w:rPr>
          <w:rFonts w:cs="Arial"/>
          <w:color w:val="000000"/>
          <w:szCs w:val="22"/>
        </w:rPr>
        <w:br w:type="page"/>
      </w:r>
    </w:p>
    <w:p w14:paraId="67624DB7" w14:textId="77777777" w:rsidR="00B94E8F" w:rsidRPr="00EB4A90" w:rsidRDefault="00B94E8F" w:rsidP="00EB4A90">
      <w:pPr>
        <w:pStyle w:val="Style1"/>
        <w:ind w:left="0" w:firstLine="0"/>
        <w:jc w:val="center"/>
        <w:rPr>
          <w:rFonts w:cs="Arial"/>
          <w:b/>
          <w:color w:val="000000"/>
          <w:sz w:val="44"/>
          <w:szCs w:val="44"/>
          <w:u w:val="none"/>
        </w:rPr>
      </w:pPr>
      <w:bookmarkStart w:id="221" w:name="_Toc194668225"/>
      <w:r w:rsidRPr="00EB4A90">
        <w:rPr>
          <w:rFonts w:cs="Arial"/>
          <w:b/>
          <w:color w:val="000000"/>
          <w:sz w:val="44"/>
          <w:szCs w:val="44"/>
          <w:u w:val="none"/>
        </w:rPr>
        <w:lastRenderedPageBreak/>
        <w:t xml:space="preserve">ANNEXE </w:t>
      </w:r>
      <w:r w:rsidR="002E380F" w:rsidRPr="00EB4A90">
        <w:rPr>
          <w:rFonts w:cs="Arial"/>
          <w:b/>
          <w:color w:val="000000"/>
          <w:sz w:val="44"/>
          <w:szCs w:val="44"/>
          <w:u w:val="none"/>
        </w:rPr>
        <w:t>III</w:t>
      </w:r>
      <w:bookmarkEnd w:id="221"/>
    </w:p>
    <w:p w14:paraId="414C4E61" w14:textId="77777777" w:rsidR="00B94E8F" w:rsidRPr="002B41BA" w:rsidRDefault="00B94E8F" w:rsidP="00A23B30">
      <w:pPr>
        <w:pStyle w:val="Paragraphedeliste"/>
        <w:spacing w:line="226" w:lineRule="atLeast"/>
        <w:ind w:left="0"/>
        <w:jc w:val="center"/>
        <w:rPr>
          <w:rFonts w:cs="Arial"/>
          <w:color w:val="000000"/>
          <w:szCs w:val="22"/>
        </w:rPr>
      </w:pPr>
    </w:p>
    <w:p w14:paraId="2767C478" w14:textId="77777777" w:rsidR="00A23B30" w:rsidRPr="002B41BA" w:rsidRDefault="00225854" w:rsidP="00A23B30">
      <w:pPr>
        <w:pStyle w:val="Paragraphedeliste"/>
        <w:spacing w:line="226" w:lineRule="atLeast"/>
        <w:ind w:left="0"/>
        <w:jc w:val="center"/>
        <w:rPr>
          <w:rFonts w:cs="Arial"/>
          <w:color w:val="000000"/>
          <w:szCs w:val="22"/>
        </w:rPr>
      </w:pPr>
      <w:r w:rsidRPr="002B41BA">
        <w:rPr>
          <w:rFonts w:cs="Arial"/>
          <w:color w:val="000000"/>
          <w:szCs w:val="22"/>
        </w:rPr>
        <w:t xml:space="preserve">MODELES </w:t>
      </w:r>
      <w:r w:rsidR="00A23B30" w:rsidRPr="002B41BA">
        <w:rPr>
          <w:rFonts w:cs="Arial"/>
          <w:color w:val="000000"/>
          <w:szCs w:val="22"/>
        </w:rPr>
        <w:t>CARTE DE TRAVAIL</w:t>
      </w:r>
    </w:p>
    <w:p w14:paraId="52E8F247" w14:textId="77777777" w:rsidR="00A23B30" w:rsidRPr="002B41BA" w:rsidRDefault="00A23B30" w:rsidP="00A23B30">
      <w:pPr>
        <w:pStyle w:val="Paragraphedeliste"/>
        <w:spacing w:line="226" w:lineRule="atLeast"/>
        <w:ind w:left="0"/>
        <w:rPr>
          <w:rFonts w:cs="Arial"/>
          <w:color w:val="000000"/>
          <w:szCs w:val="22"/>
        </w:rPr>
      </w:pPr>
    </w:p>
    <w:p w14:paraId="4DA380F5" w14:textId="77777777" w:rsidR="00A23B30" w:rsidRPr="002B41BA" w:rsidRDefault="00A23B30" w:rsidP="00A23B30">
      <w:pPr>
        <w:pStyle w:val="Paragraphedeliste"/>
        <w:spacing w:line="226" w:lineRule="atLeast"/>
        <w:ind w:left="0"/>
        <w:rPr>
          <w:rFonts w:cs="Arial"/>
          <w:color w:val="000000"/>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3132"/>
        <w:gridCol w:w="3143"/>
      </w:tblGrid>
      <w:tr w:rsidR="00A23B30" w:rsidRPr="00A23B30" w14:paraId="0379541E" w14:textId="77777777" w:rsidTr="00A23B30">
        <w:trPr>
          <w:trHeight w:val="1321"/>
        </w:trPr>
        <w:tc>
          <w:tcPr>
            <w:tcW w:w="9493" w:type="dxa"/>
            <w:gridSpan w:val="3"/>
            <w:vAlign w:val="center"/>
          </w:tcPr>
          <w:p w14:paraId="149717D0" w14:textId="77777777" w:rsidR="00A23B30" w:rsidRPr="00B94E8F" w:rsidRDefault="00A23B30" w:rsidP="00B94E8F">
            <w:pPr>
              <w:pStyle w:val="Paragraphedeliste"/>
              <w:spacing w:line="226" w:lineRule="atLeast"/>
              <w:ind w:left="-76" w:firstLine="501"/>
              <w:jc w:val="center"/>
              <w:rPr>
                <w:rFonts w:cs="Arial"/>
                <w:color w:val="000000"/>
                <w:szCs w:val="22"/>
                <w:lang w:val="en-GB"/>
              </w:rPr>
            </w:pPr>
            <w:r w:rsidRPr="00B94E8F">
              <w:rPr>
                <w:rFonts w:cs="Arial"/>
                <w:color w:val="000000"/>
                <w:szCs w:val="22"/>
                <w:lang w:val="en-GB"/>
              </w:rPr>
              <w:t>CONTROLE MOTEUR</w:t>
            </w:r>
          </w:p>
        </w:tc>
      </w:tr>
      <w:tr w:rsidR="00A23B30" w:rsidRPr="00A23B30" w14:paraId="770A72AC" w14:textId="77777777" w:rsidTr="00B94E8F">
        <w:tc>
          <w:tcPr>
            <w:tcW w:w="9493" w:type="dxa"/>
            <w:gridSpan w:val="3"/>
          </w:tcPr>
          <w:p w14:paraId="609CB64C" w14:textId="77777777" w:rsidR="00A23B30" w:rsidRPr="00A23B30" w:rsidRDefault="00A23B30" w:rsidP="00A23B30">
            <w:pPr>
              <w:pStyle w:val="Paragraphedeliste"/>
              <w:spacing w:line="226" w:lineRule="atLeast"/>
              <w:rPr>
                <w:rFonts w:cs="Arial"/>
                <w:color w:val="000000"/>
                <w:szCs w:val="22"/>
                <w:lang w:val="en-GB"/>
              </w:rPr>
            </w:pPr>
          </w:p>
        </w:tc>
      </w:tr>
      <w:tr w:rsidR="00A23B30" w:rsidRPr="00A23B30" w14:paraId="758B7B45" w14:textId="77777777" w:rsidTr="00A23B30">
        <w:trPr>
          <w:trHeight w:val="451"/>
        </w:trPr>
        <w:tc>
          <w:tcPr>
            <w:tcW w:w="9493" w:type="dxa"/>
            <w:gridSpan w:val="3"/>
            <w:vAlign w:val="center"/>
          </w:tcPr>
          <w:p w14:paraId="66DE345B" w14:textId="77777777" w:rsidR="00A23B30" w:rsidRPr="00A23B30" w:rsidRDefault="00A23B30" w:rsidP="00B94E8F">
            <w:pPr>
              <w:pStyle w:val="Paragraphedeliste"/>
              <w:spacing w:line="226" w:lineRule="atLeast"/>
              <w:ind w:left="207"/>
              <w:jc w:val="center"/>
              <w:rPr>
                <w:rFonts w:cs="Arial"/>
                <w:b/>
                <w:color w:val="000000"/>
                <w:szCs w:val="22"/>
              </w:rPr>
            </w:pPr>
            <w:r w:rsidRPr="00A23B30">
              <w:rPr>
                <w:rFonts w:cs="Arial"/>
                <w:b/>
                <w:color w:val="000000"/>
                <w:szCs w:val="22"/>
              </w:rPr>
              <w:t>CONTROLES suite tâches critiques</w:t>
            </w:r>
          </w:p>
        </w:tc>
      </w:tr>
      <w:tr w:rsidR="00A23B30" w:rsidRPr="00A23B30" w14:paraId="341FD736" w14:textId="77777777" w:rsidTr="00B94E8F">
        <w:trPr>
          <w:trHeight w:val="556"/>
        </w:trPr>
        <w:tc>
          <w:tcPr>
            <w:tcW w:w="6329" w:type="dxa"/>
            <w:gridSpan w:val="2"/>
            <w:vAlign w:val="center"/>
          </w:tcPr>
          <w:p w14:paraId="0304FBB5" w14:textId="77777777" w:rsidR="00A23B30" w:rsidRPr="00A23B30" w:rsidRDefault="00A23B30" w:rsidP="00B94E8F">
            <w:pPr>
              <w:pStyle w:val="Paragraphedeliste"/>
              <w:spacing w:line="226" w:lineRule="atLeast"/>
              <w:jc w:val="center"/>
              <w:rPr>
                <w:rFonts w:cs="Arial"/>
                <w:color w:val="000000"/>
                <w:szCs w:val="22"/>
              </w:rPr>
            </w:pPr>
            <w:r w:rsidRPr="00A23B30">
              <w:rPr>
                <w:rFonts w:cs="Arial"/>
                <w:color w:val="000000"/>
                <w:szCs w:val="22"/>
              </w:rPr>
              <w:t>CONTROLES</w:t>
            </w:r>
          </w:p>
        </w:tc>
        <w:tc>
          <w:tcPr>
            <w:tcW w:w="3164" w:type="dxa"/>
            <w:vAlign w:val="center"/>
          </w:tcPr>
          <w:p w14:paraId="7139091F" w14:textId="77777777" w:rsidR="00A23B30" w:rsidRPr="00A23B30" w:rsidRDefault="00A23B30" w:rsidP="00A23B30">
            <w:pPr>
              <w:pStyle w:val="Paragraphedeliste"/>
              <w:spacing w:line="226" w:lineRule="atLeast"/>
              <w:rPr>
                <w:rFonts w:cs="Arial"/>
                <w:color w:val="000000"/>
                <w:szCs w:val="22"/>
              </w:rPr>
            </w:pPr>
            <w:r w:rsidRPr="00A23B30">
              <w:rPr>
                <w:rFonts w:cs="Arial"/>
                <w:color w:val="000000"/>
                <w:szCs w:val="22"/>
              </w:rPr>
              <w:t>VALIDATION</w:t>
            </w:r>
          </w:p>
        </w:tc>
      </w:tr>
      <w:tr w:rsidR="00A23B30" w:rsidRPr="00A23B30" w14:paraId="0870E379" w14:textId="77777777" w:rsidTr="00B94E8F">
        <w:trPr>
          <w:trHeight w:val="693"/>
        </w:trPr>
        <w:tc>
          <w:tcPr>
            <w:tcW w:w="3165" w:type="dxa"/>
            <w:vAlign w:val="center"/>
          </w:tcPr>
          <w:p w14:paraId="44900138"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FIXATIONS MOTEUR</w:t>
            </w:r>
          </w:p>
        </w:tc>
        <w:tc>
          <w:tcPr>
            <w:tcW w:w="3164" w:type="dxa"/>
            <w:vAlign w:val="center"/>
          </w:tcPr>
          <w:p w14:paraId="638B8993"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Serrage et freinage des axes de supports moteur</w:t>
            </w:r>
          </w:p>
        </w:tc>
        <w:tc>
          <w:tcPr>
            <w:tcW w:w="3164" w:type="dxa"/>
          </w:tcPr>
          <w:p w14:paraId="7B29AA22" w14:textId="77777777" w:rsidR="00A23B30" w:rsidRPr="00A23B30" w:rsidRDefault="00A23B30" w:rsidP="00A23B30">
            <w:pPr>
              <w:pStyle w:val="Paragraphedeliste"/>
              <w:spacing w:line="226" w:lineRule="atLeast"/>
              <w:rPr>
                <w:rFonts w:cs="Arial"/>
                <w:color w:val="000000"/>
                <w:szCs w:val="22"/>
              </w:rPr>
            </w:pPr>
          </w:p>
        </w:tc>
      </w:tr>
      <w:tr w:rsidR="00A23B30" w:rsidRPr="00A23B30" w14:paraId="70885BAF" w14:textId="77777777" w:rsidTr="00B94E8F">
        <w:trPr>
          <w:trHeight w:val="703"/>
        </w:trPr>
        <w:tc>
          <w:tcPr>
            <w:tcW w:w="3165" w:type="dxa"/>
            <w:vAlign w:val="center"/>
          </w:tcPr>
          <w:p w14:paraId="6DD35C04"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COMMANDES MOTEUR</w:t>
            </w:r>
          </w:p>
        </w:tc>
        <w:tc>
          <w:tcPr>
            <w:tcW w:w="3164" w:type="dxa"/>
            <w:vAlign w:val="center"/>
          </w:tcPr>
          <w:p w14:paraId="607DF518"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Fixation, freinage, débattement et libre fonctionnement</w:t>
            </w:r>
          </w:p>
        </w:tc>
        <w:tc>
          <w:tcPr>
            <w:tcW w:w="3164" w:type="dxa"/>
          </w:tcPr>
          <w:p w14:paraId="5B308C6F" w14:textId="77777777" w:rsidR="00A23B30" w:rsidRPr="00A23B30" w:rsidRDefault="00A23B30" w:rsidP="00A23B30">
            <w:pPr>
              <w:pStyle w:val="Paragraphedeliste"/>
              <w:spacing w:line="226" w:lineRule="atLeast"/>
              <w:rPr>
                <w:rFonts w:cs="Arial"/>
                <w:color w:val="000000"/>
                <w:szCs w:val="22"/>
              </w:rPr>
            </w:pPr>
          </w:p>
        </w:tc>
      </w:tr>
      <w:tr w:rsidR="00A23B30" w:rsidRPr="00A23B30" w14:paraId="0B2B2339" w14:textId="77777777" w:rsidTr="00B94E8F">
        <w:trPr>
          <w:trHeight w:val="698"/>
        </w:trPr>
        <w:tc>
          <w:tcPr>
            <w:tcW w:w="3165" w:type="dxa"/>
            <w:vAlign w:val="center"/>
          </w:tcPr>
          <w:p w14:paraId="3A322EDA"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TUYAUTERIES</w:t>
            </w:r>
            <w:r w:rsidR="00B94E8F">
              <w:rPr>
                <w:rFonts w:cs="Arial"/>
                <w:color w:val="000000"/>
                <w:szCs w:val="22"/>
              </w:rPr>
              <w:t xml:space="preserve"> </w:t>
            </w:r>
            <w:r w:rsidRPr="00A23B30">
              <w:rPr>
                <w:rFonts w:cs="Arial"/>
                <w:color w:val="000000"/>
                <w:szCs w:val="22"/>
              </w:rPr>
              <w:t>SOUPLES</w:t>
            </w:r>
          </w:p>
        </w:tc>
        <w:tc>
          <w:tcPr>
            <w:tcW w:w="3164" w:type="dxa"/>
            <w:vAlign w:val="center"/>
          </w:tcPr>
          <w:p w14:paraId="323C38CA" w14:textId="77777777" w:rsidR="00A23B30" w:rsidRPr="00A23B30" w:rsidRDefault="00A23B30" w:rsidP="00B94E8F">
            <w:pPr>
              <w:pStyle w:val="Paragraphedeliste"/>
              <w:spacing w:line="226" w:lineRule="atLeast"/>
              <w:ind w:left="0"/>
              <w:jc w:val="both"/>
              <w:rPr>
                <w:rFonts w:cs="Arial"/>
                <w:color w:val="000000"/>
                <w:szCs w:val="22"/>
              </w:rPr>
            </w:pPr>
            <w:r w:rsidRPr="00A23B30">
              <w:rPr>
                <w:rFonts w:cs="Arial"/>
                <w:color w:val="000000"/>
                <w:szCs w:val="22"/>
              </w:rPr>
              <w:t>Branchement et routage</w:t>
            </w:r>
          </w:p>
        </w:tc>
        <w:tc>
          <w:tcPr>
            <w:tcW w:w="3164" w:type="dxa"/>
          </w:tcPr>
          <w:p w14:paraId="4B5B5DD2" w14:textId="77777777" w:rsidR="00A23B30" w:rsidRPr="00A23B30" w:rsidRDefault="00A23B30" w:rsidP="00A23B30">
            <w:pPr>
              <w:pStyle w:val="Paragraphedeliste"/>
              <w:spacing w:line="226" w:lineRule="atLeast"/>
              <w:rPr>
                <w:rFonts w:cs="Arial"/>
                <w:color w:val="000000"/>
                <w:szCs w:val="22"/>
              </w:rPr>
            </w:pPr>
          </w:p>
        </w:tc>
      </w:tr>
      <w:tr w:rsidR="00A23B30" w:rsidRPr="00A23B30" w14:paraId="6EEA977D" w14:textId="77777777" w:rsidTr="00B94E8F">
        <w:trPr>
          <w:trHeight w:val="708"/>
        </w:trPr>
        <w:tc>
          <w:tcPr>
            <w:tcW w:w="3165" w:type="dxa"/>
            <w:vAlign w:val="center"/>
          </w:tcPr>
          <w:p w14:paraId="10F304B2"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CABLAGE</w:t>
            </w:r>
            <w:r w:rsidR="00B94E8F">
              <w:rPr>
                <w:rFonts w:cs="Arial"/>
                <w:color w:val="000000"/>
                <w:szCs w:val="22"/>
              </w:rPr>
              <w:t xml:space="preserve"> </w:t>
            </w:r>
            <w:r w:rsidRPr="00A23B30">
              <w:rPr>
                <w:rFonts w:cs="Arial"/>
                <w:color w:val="000000"/>
                <w:szCs w:val="22"/>
              </w:rPr>
              <w:t>ELECTRIQUE</w:t>
            </w:r>
          </w:p>
        </w:tc>
        <w:tc>
          <w:tcPr>
            <w:tcW w:w="3164" w:type="dxa"/>
            <w:vAlign w:val="center"/>
          </w:tcPr>
          <w:p w14:paraId="5607E2F9" w14:textId="77777777" w:rsidR="00A23B30" w:rsidRPr="00A23B30" w:rsidRDefault="00A23B30" w:rsidP="00B94E8F">
            <w:pPr>
              <w:pStyle w:val="Paragraphedeliste"/>
              <w:spacing w:line="226" w:lineRule="atLeast"/>
              <w:ind w:left="0"/>
              <w:jc w:val="both"/>
              <w:rPr>
                <w:rFonts w:cs="Arial"/>
                <w:color w:val="000000"/>
                <w:szCs w:val="22"/>
              </w:rPr>
            </w:pPr>
            <w:r w:rsidRPr="00A23B30">
              <w:rPr>
                <w:rFonts w:cs="Arial"/>
                <w:color w:val="000000"/>
                <w:szCs w:val="22"/>
              </w:rPr>
              <w:t>Branchement et routage</w:t>
            </w:r>
          </w:p>
        </w:tc>
        <w:tc>
          <w:tcPr>
            <w:tcW w:w="3164" w:type="dxa"/>
          </w:tcPr>
          <w:p w14:paraId="079B6126" w14:textId="77777777" w:rsidR="00A23B30" w:rsidRPr="00A23B30" w:rsidRDefault="00A23B30" w:rsidP="00A23B30">
            <w:pPr>
              <w:pStyle w:val="Paragraphedeliste"/>
              <w:spacing w:line="226" w:lineRule="atLeast"/>
              <w:rPr>
                <w:rFonts w:cs="Arial"/>
                <w:color w:val="000000"/>
                <w:szCs w:val="22"/>
              </w:rPr>
            </w:pPr>
          </w:p>
        </w:tc>
      </w:tr>
      <w:tr w:rsidR="00A23B30" w:rsidRPr="00A23B30" w14:paraId="64417220" w14:textId="77777777" w:rsidTr="00B94E8F">
        <w:trPr>
          <w:trHeight w:val="691"/>
        </w:trPr>
        <w:tc>
          <w:tcPr>
            <w:tcW w:w="3165" w:type="dxa"/>
            <w:vAlign w:val="center"/>
          </w:tcPr>
          <w:p w14:paraId="38C28874"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ECHAPPEMENT</w:t>
            </w:r>
          </w:p>
        </w:tc>
        <w:tc>
          <w:tcPr>
            <w:tcW w:w="3164" w:type="dxa"/>
            <w:vAlign w:val="center"/>
          </w:tcPr>
          <w:p w14:paraId="19F98F4D" w14:textId="77777777" w:rsidR="00A23B30" w:rsidRPr="00A23B30" w:rsidRDefault="00A23B30" w:rsidP="00B94E8F">
            <w:pPr>
              <w:pStyle w:val="Paragraphedeliste"/>
              <w:spacing w:line="226" w:lineRule="atLeast"/>
              <w:ind w:left="0"/>
              <w:jc w:val="both"/>
              <w:rPr>
                <w:rFonts w:cs="Arial"/>
                <w:color w:val="000000"/>
                <w:szCs w:val="22"/>
              </w:rPr>
            </w:pPr>
            <w:r w:rsidRPr="00A23B30">
              <w:rPr>
                <w:rFonts w:cs="Arial"/>
                <w:color w:val="000000"/>
                <w:szCs w:val="22"/>
              </w:rPr>
              <w:t>Fixation et étanchéité</w:t>
            </w:r>
          </w:p>
        </w:tc>
        <w:tc>
          <w:tcPr>
            <w:tcW w:w="3164" w:type="dxa"/>
          </w:tcPr>
          <w:p w14:paraId="15FB498D" w14:textId="77777777" w:rsidR="00A23B30" w:rsidRPr="00A23B30" w:rsidRDefault="00A23B30" w:rsidP="00A23B30">
            <w:pPr>
              <w:pStyle w:val="Paragraphedeliste"/>
              <w:spacing w:line="226" w:lineRule="atLeast"/>
              <w:rPr>
                <w:rFonts w:cs="Arial"/>
                <w:color w:val="000000"/>
                <w:szCs w:val="22"/>
              </w:rPr>
            </w:pPr>
          </w:p>
        </w:tc>
      </w:tr>
      <w:tr w:rsidR="00A23B30" w:rsidRPr="00A23B30" w14:paraId="0D77D121" w14:textId="77777777" w:rsidTr="00B94E8F">
        <w:trPr>
          <w:trHeight w:val="842"/>
        </w:trPr>
        <w:tc>
          <w:tcPr>
            <w:tcW w:w="3165" w:type="dxa"/>
            <w:vAlign w:val="center"/>
          </w:tcPr>
          <w:p w14:paraId="3DC40F8A"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POINT FIXE</w:t>
            </w:r>
          </w:p>
        </w:tc>
        <w:tc>
          <w:tcPr>
            <w:tcW w:w="3164" w:type="dxa"/>
            <w:vAlign w:val="center"/>
          </w:tcPr>
          <w:p w14:paraId="2594F9C6"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Absence de fuite après point fixe</w:t>
            </w:r>
          </w:p>
        </w:tc>
        <w:tc>
          <w:tcPr>
            <w:tcW w:w="3164" w:type="dxa"/>
          </w:tcPr>
          <w:p w14:paraId="5F3EF632" w14:textId="77777777" w:rsidR="00A23B30" w:rsidRPr="00A23B30" w:rsidRDefault="00A23B30" w:rsidP="00A23B30">
            <w:pPr>
              <w:pStyle w:val="Paragraphedeliste"/>
              <w:spacing w:line="226" w:lineRule="atLeast"/>
              <w:rPr>
                <w:rFonts w:cs="Arial"/>
                <w:color w:val="000000"/>
                <w:szCs w:val="22"/>
              </w:rPr>
            </w:pPr>
          </w:p>
        </w:tc>
      </w:tr>
    </w:tbl>
    <w:p w14:paraId="489EA738" w14:textId="77777777" w:rsidR="00A23B30" w:rsidRPr="00A23B30" w:rsidRDefault="00A23B30" w:rsidP="00A23B30">
      <w:pPr>
        <w:pStyle w:val="Paragraphedeliste"/>
        <w:spacing w:line="226" w:lineRule="atLeast"/>
        <w:rPr>
          <w:rFonts w:cs="Arial"/>
          <w:color w:val="000000"/>
          <w:szCs w:val="22"/>
        </w:rPr>
      </w:pPr>
    </w:p>
    <w:p w14:paraId="0981ED15" w14:textId="77777777" w:rsidR="00A23B30" w:rsidRPr="00A23B30" w:rsidRDefault="00A23B30" w:rsidP="00A23B30">
      <w:pPr>
        <w:pStyle w:val="Paragraphedeliste"/>
        <w:spacing w:line="226" w:lineRule="atLeast"/>
        <w:rPr>
          <w:rFonts w:cs="Arial"/>
          <w:color w:val="000000"/>
          <w:szCs w:val="22"/>
        </w:rPr>
      </w:pPr>
    </w:p>
    <w:p w14:paraId="5870FB05" w14:textId="77777777" w:rsidR="00A23B30" w:rsidRPr="00A23B30" w:rsidRDefault="00A23B30" w:rsidP="00A23B30">
      <w:pPr>
        <w:pStyle w:val="Paragraphedeliste"/>
        <w:spacing w:line="226" w:lineRule="atLeast"/>
        <w:rPr>
          <w:rFonts w:cs="Arial"/>
          <w:color w:val="000000"/>
          <w:szCs w:val="22"/>
        </w:rPr>
      </w:pPr>
    </w:p>
    <w:p w14:paraId="015AD818" w14:textId="77777777" w:rsidR="00A23B30" w:rsidRPr="00A23B30" w:rsidRDefault="00A23B30" w:rsidP="00A23B30">
      <w:pPr>
        <w:pStyle w:val="Paragraphedeliste"/>
        <w:spacing w:line="226" w:lineRule="atLeast"/>
        <w:rPr>
          <w:rFonts w:cs="Arial"/>
          <w:color w:val="000000"/>
          <w:szCs w:val="22"/>
        </w:rPr>
      </w:pPr>
    </w:p>
    <w:p w14:paraId="1520CC11" w14:textId="77777777" w:rsidR="00A23B30" w:rsidRPr="00A23B30" w:rsidRDefault="00A23B30" w:rsidP="00A23B30">
      <w:pPr>
        <w:pStyle w:val="Paragraphedeliste"/>
        <w:spacing w:line="226" w:lineRule="atLeast"/>
        <w:rPr>
          <w:rFonts w:cs="Arial"/>
          <w:color w:val="000000"/>
          <w:szCs w:val="22"/>
        </w:rPr>
      </w:pPr>
    </w:p>
    <w:p w14:paraId="26415642" w14:textId="77777777" w:rsidR="00A23B30" w:rsidRPr="00A23B30" w:rsidRDefault="00A23B30" w:rsidP="00A23B30">
      <w:pPr>
        <w:pStyle w:val="Paragraphedeliste"/>
        <w:spacing w:line="226" w:lineRule="atLeast"/>
        <w:rPr>
          <w:rFonts w:cs="Arial"/>
          <w:color w:val="000000"/>
          <w:szCs w:val="22"/>
        </w:rPr>
      </w:pPr>
      <w:r w:rsidRPr="00A23B30">
        <w:rPr>
          <w:rFonts w:cs="Arial"/>
          <w:color w:val="000000"/>
          <w:szCs w:val="22"/>
        </w:rPr>
        <w:t xml:space="preserve">                                                                           Date et signature</w:t>
      </w:r>
    </w:p>
    <w:p w14:paraId="3396FC27" w14:textId="77777777" w:rsidR="00B94E8F" w:rsidRDefault="00B94E8F">
      <w:pPr>
        <w:rPr>
          <w:rFonts w:cs="Arial"/>
          <w:color w:val="000000"/>
          <w:szCs w:val="22"/>
        </w:rPr>
      </w:pPr>
      <w:r>
        <w:rPr>
          <w:rFonts w:cs="Arial"/>
          <w:color w:val="000000"/>
          <w:szCs w:val="22"/>
        </w:rPr>
        <w:br w:type="page"/>
      </w:r>
    </w:p>
    <w:p w14:paraId="42544204" w14:textId="77777777" w:rsidR="00A23B30" w:rsidRPr="00A23B30" w:rsidRDefault="00A23B30" w:rsidP="00B94E8F">
      <w:pPr>
        <w:pStyle w:val="Paragraphedeliste"/>
        <w:spacing w:line="226" w:lineRule="atLeast"/>
        <w:ind w:left="0"/>
        <w:jc w:val="center"/>
        <w:rPr>
          <w:rFonts w:cs="Arial"/>
          <w:color w:val="000000"/>
          <w:szCs w:val="22"/>
          <w:lang w:val="en-GB"/>
        </w:rPr>
      </w:pPr>
      <w:r w:rsidRPr="00A23B30">
        <w:rPr>
          <w:rFonts w:cs="Arial"/>
          <w:color w:val="000000"/>
          <w:szCs w:val="22"/>
          <w:lang w:val="en-GB"/>
        </w:rPr>
        <w:lastRenderedPageBreak/>
        <w:t>CARTE DE TRAVAIL</w:t>
      </w:r>
    </w:p>
    <w:p w14:paraId="35756D7B" w14:textId="77777777" w:rsidR="00A23B30" w:rsidRPr="00A23B30" w:rsidRDefault="00A23B30" w:rsidP="00A23B30">
      <w:pPr>
        <w:pStyle w:val="Paragraphedeliste"/>
        <w:spacing w:line="226" w:lineRule="atLeast"/>
        <w:ind w:left="0"/>
        <w:rPr>
          <w:rFonts w:cs="Arial"/>
          <w:color w:val="000000"/>
          <w:szCs w:val="22"/>
          <w:lang w:val="en-GB"/>
        </w:rPr>
      </w:pPr>
    </w:p>
    <w:p w14:paraId="74F5D78E" w14:textId="77777777" w:rsidR="00A23B30" w:rsidRPr="00A23B30" w:rsidRDefault="00A23B30" w:rsidP="00A23B30">
      <w:pPr>
        <w:pStyle w:val="Paragraphedeliste"/>
        <w:spacing w:line="226" w:lineRule="atLeast"/>
        <w:ind w:left="0"/>
        <w:rPr>
          <w:rFonts w:cs="Arial"/>
          <w:color w:val="000000"/>
          <w:szCs w:val="22"/>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133"/>
        <w:gridCol w:w="3139"/>
      </w:tblGrid>
      <w:tr w:rsidR="00A23B30" w:rsidRPr="00A23B30" w14:paraId="48C789B4" w14:textId="77777777" w:rsidTr="00B94E8F">
        <w:trPr>
          <w:trHeight w:val="1321"/>
        </w:trPr>
        <w:tc>
          <w:tcPr>
            <w:tcW w:w="9493" w:type="dxa"/>
            <w:gridSpan w:val="3"/>
            <w:vAlign w:val="center"/>
          </w:tcPr>
          <w:p w14:paraId="165B548E" w14:textId="77777777" w:rsidR="00A23B30" w:rsidRPr="00B94E8F" w:rsidRDefault="00A23B30" w:rsidP="00B94E8F">
            <w:pPr>
              <w:pStyle w:val="Paragraphedeliste"/>
              <w:spacing w:line="226" w:lineRule="atLeast"/>
              <w:ind w:left="66"/>
              <w:jc w:val="center"/>
              <w:rPr>
                <w:rFonts w:cs="Arial"/>
                <w:color w:val="000000"/>
                <w:szCs w:val="22"/>
                <w:lang w:val="en-GB"/>
              </w:rPr>
            </w:pPr>
            <w:r w:rsidRPr="00B94E8F">
              <w:rPr>
                <w:rFonts w:cs="Arial"/>
                <w:color w:val="000000"/>
                <w:szCs w:val="22"/>
                <w:lang w:val="en-GB"/>
              </w:rPr>
              <w:t>CONTROLE HELICE</w:t>
            </w:r>
          </w:p>
        </w:tc>
      </w:tr>
      <w:tr w:rsidR="00A23B30" w:rsidRPr="00A23B30" w14:paraId="0B44DCEA" w14:textId="77777777" w:rsidTr="00B94E8F">
        <w:tc>
          <w:tcPr>
            <w:tcW w:w="9493" w:type="dxa"/>
            <w:gridSpan w:val="3"/>
            <w:vAlign w:val="center"/>
          </w:tcPr>
          <w:p w14:paraId="29FA881F" w14:textId="77777777" w:rsidR="00A23B30" w:rsidRPr="00A23B30" w:rsidRDefault="00A23B30" w:rsidP="00B94E8F">
            <w:pPr>
              <w:pStyle w:val="Paragraphedeliste"/>
              <w:spacing w:line="226" w:lineRule="atLeast"/>
              <w:jc w:val="center"/>
              <w:rPr>
                <w:rFonts w:cs="Arial"/>
                <w:color w:val="000000"/>
                <w:szCs w:val="22"/>
                <w:lang w:val="en-GB"/>
              </w:rPr>
            </w:pPr>
          </w:p>
        </w:tc>
      </w:tr>
      <w:tr w:rsidR="00A23B30" w:rsidRPr="00A23B30" w14:paraId="6689F128" w14:textId="77777777" w:rsidTr="00B94E8F">
        <w:trPr>
          <w:trHeight w:val="451"/>
        </w:trPr>
        <w:tc>
          <w:tcPr>
            <w:tcW w:w="9493" w:type="dxa"/>
            <w:gridSpan w:val="3"/>
            <w:vAlign w:val="center"/>
          </w:tcPr>
          <w:p w14:paraId="6BDBB3B4" w14:textId="77777777" w:rsidR="00A23B30" w:rsidRPr="00A23B30" w:rsidRDefault="00A23B30" w:rsidP="00B94E8F">
            <w:pPr>
              <w:pStyle w:val="Paragraphedeliste"/>
              <w:spacing w:line="226" w:lineRule="atLeast"/>
              <w:ind w:left="207"/>
              <w:jc w:val="center"/>
              <w:rPr>
                <w:rFonts w:cs="Arial"/>
                <w:b/>
                <w:color w:val="000000"/>
                <w:szCs w:val="22"/>
              </w:rPr>
            </w:pPr>
            <w:r w:rsidRPr="00A23B30">
              <w:rPr>
                <w:rFonts w:cs="Arial"/>
                <w:b/>
                <w:color w:val="000000"/>
                <w:szCs w:val="22"/>
              </w:rPr>
              <w:t>CONTROLES suite tâches critiques</w:t>
            </w:r>
          </w:p>
        </w:tc>
      </w:tr>
      <w:tr w:rsidR="00A23B30" w:rsidRPr="00A23B30" w14:paraId="0B7BDEB1" w14:textId="77777777" w:rsidTr="00B94E8F">
        <w:trPr>
          <w:trHeight w:val="556"/>
        </w:trPr>
        <w:tc>
          <w:tcPr>
            <w:tcW w:w="6329" w:type="dxa"/>
            <w:gridSpan w:val="2"/>
            <w:vAlign w:val="center"/>
          </w:tcPr>
          <w:p w14:paraId="54F5739B" w14:textId="77777777" w:rsidR="00A23B30" w:rsidRPr="00A23B30" w:rsidRDefault="00A23B30" w:rsidP="00B94E8F">
            <w:pPr>
              <w:pStyle w:val="Paragraphedeliste"/>
              <w:spacing w:line="226" w:lineRule="atLeast"/>
              <w:jc w:val="center"/>
              <w:rPr>
                <w:rFonts w:cs="Arial"/>
                <w:color w:val="000000"/>
                <w:szCs w:val="22"/>
              </w:rPr>
            </w:pPr>
            <w:r w:rsidRPr="00A23B30">
              <w:rPr>
                <w:rFonts w:cs="Arial"/>
                <w:color w:val="000000"/>
                <w:szCs w:val="22"/>
              </w:rPr>
              <w:t>CONTROLES</w:t>
            </w:r>
          </w:p>
        </w:tc>
        <w:tc>
          <w:tcPr>
            <w:tcW w:w="3164" w:type="dxa"/>
            <w:vAlign w:val="center"/>
          </w:tcPr>
          <w:p w14:paraId="6760E69C" w14:textId="77777777" w:rsidR="00A23B30" w:rsidRPr="00A23B30" w:rsidRDefault="00A23B30" w:rsidP="00B94E8F">
            <w:pPr>
              <w:pStyle w:val="Paragraphedeliste"/>
              <w:spacing w:line="226" w:lineRule="atLeast"/>
              <w:ind w:left="257"/>
              <w:jc w:val="center"/>
              <w:rPr>
                <w:rFonts w:cs="Arial"/>
                <w:color w:val="000000"/>
                <w:szCs w:val="22"/>
              </w:rPr>
            </w:pPr>
            <w:r w:rsidRPr="00A23B30">
              <w:rPr>
                <w:rFonts w:cs="Arial"/>
                <w:color w:val="000000"/>
                <w:szCs w:val="22"/>
              </w:rPr>
              <w:t>VALIDATION</w:t>
            </w:r>
          </w:p>
        </w:tc>
      </w:tr>
      <w:tr w:rsidR="00A23B30" w:rsidRPr="00A23B30" w14:paraId="11E8BBDF" w14:textId="77777777" w:rsidTr="00B94E8F">
        <w:trPr>
          <w:trHeight w:val="693"/>
        </w:trPr>
        <w:tc>
          <w:tcPr>
            <w:tcW w:w="3165" w:type="dxa"/>
            <w:vAlign w:val="center"/>
          </w:tcPr>
          <w:p w14:paraId="2A1AF4FC" w14:textId="77777777" w:rsidR="00A23B30" w:rsidRPr="00A23B30" w:rsidRDefault="00A23B30" w:rsidP="0052160A">
            <w:pPr>
              <w:pStyle w:val="Paragraphedeliste"/>
              <w:spacing w:line="226" w:lineRule="atLeast"/>
              <w:ind w:left="66"/>
              <w:rPr>
                <w:rFonts w:cs="Arial"/>
                <w:color w:val="000000"/>
                <w:szCs w:val="22"/>
              </w:rPr>
            </w:pPr>
            <w:r w:rsidRPr="00A23B30">
              <w:rPr>
                <w:rFonts w:cs="Arial"/>
                <w:color w:val="000000"/>
                <w:szCs w:val="22"/>
              </w:rPr>
              <w:t>FIXATION</w:t>
            </w:r>
          </w:p>
        </w:tc>
        <w:tc>
          <w:tcPr>
            <w:tcW w:w="3164" w:type="dxa"/>
            <w:vAlign w:val="center"/>
          </w:tcPr>
          <w:p w14:paraId="6735225D"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Serrage et freinage des boulons d’hélice</w:t>
            </w:r>
          </w:p>
        </w:tc>
        <w:tc>
          <w:tcPr>
            <w:tcW w:w="3164" w:type="dxa"/>
            <w:vAlign w:val="center"/>
          </w:tcPr>
          <w:p w14:paraId="7C743A2D" w14:textId="77777777" w:rsidR="00A23B30" w:rsidRPr="00A23B30" w:rsidRDefault="00A23B30" w:rsidP="00B94E8F">
            <w:pPr>
              <w:pStyle w:val="Paragraphedeliste"/>
              <w:spacing w:line="226" w:lineRule="atLeast"/>
              <w:jc w:val="center"/>
              <w:rPr>
                <w:rFonts w:cs="Arial"/>
                <w:color w:val="000000"/>
                <w:szCs w:val="22"/>
              </w:rPr>
            </w:pPr>
          </w:p>
        </w:tc>
      </w:tr>
      <w:tr w:rsidR="00A23B30" w:rsidRPr="00A23B30" w14:paraId="59536B2B" w14:textId="77777777" w:rsidTr="00B94E8F">
        <w:trPr>
          <w:trHeight w:val="703"/>
        </w:trPr>
        <w:tc>
          <w:tcPr>
            <w:tcW w:w="3165" w:type="dxa"/>
            <w:vAlign w:val="center"/>
          </w:tcPr>
          <w:p w14:paraId="287C26AA" w14:textId="77777777" w:rsidR="00A23B30" w:rsidRPr="00A23B30" w:rsidRDefault="00A23B30" w:rsidP="0052160A">
            <w:pPr>
              <w:pStyle w:val="Paragraphedeliste"/>
              <w:spacing w:line="226" w:lineRule="atLeast"/>
              <w:ind w:left="66"/>
              <w:rPr>
                <w:rFonts w:cs="Arial"/>
                <w:color w:val="000000"/>
                <w:szCs w:val="22"/>
              </w:rPr>
            </w:pPr>
            <w:r w:rsidRPr="00A23B30">
              <w:rPr>
                <w:rFonts w:cs="Arial"/>
                <w:color w:val="000000"/>
                <w:szCs w:val="22"/>
              </w:rPr>
              <w:t>FIXATION DU CÔNE</w:t>
            </w:r>
          </w:p>
        </w:tc>
        <w:tc>
          <w:tcPr>
            <w:tcW w:w="3164" w:type="dxa"/>
            <w:vAlign w:val="center"/>
          </w:tcPr>
          <w:p w14:paraId="3DE41AA1"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Serrage des vis de flasque(s)</w:t>
            </w:r>
          </w:p>
        </w:tc>
        <w:tc>
          <w:tcPr>
            <w:tcW w:w="3164" w:type="dxa"/>
            <w:vAlign w:val="center"/>
          </w:tcPr>
          <w:p w14:paraId="72DE6847" w14:textId="77777777" w:rsidR="00A23B30" w:rsidRPr="00A23B30" w:rsidRDefault="00A23B30" w:rsidP="00B94E8F">
            <w:pPr>
              <w:pStyle w:val="Paragraphedeliste"/>
              <w:spacing w:line="226" w:lineRule="atLeast"/>
              <w:jc w:val="center"/>
              <w:rPr>
                <w:rFonts w:cs="Arial"/>
                <w:color w:val="000000"/>
                <w:szCs w:val="22"/>
              </w:rPr>
            </w:pPr>
          </w:p>
        </w:tc>
      </w:tr>
      <w:tr w:rsidR="00A23B30" w:rsidRPr="00A23B30" w14:paraId="3C5F9190" w14:textId="77777777" w:rsidTr="00B94E8F">
        <w:trPr>
          <w:trHeight w:val="698"/>
        </w:trPr>
        <w:tc>
          <w:tcPr>
            <w:tcW w:w="3165" w:type="dxa"/>
            <w:vAlign w:val="center"/>
          </w:tcPr>
          <w:p w14:paraId="704348BB" w14:textId="77777777" w:rsidR="00A23B30" w:rsidRPr="00A23B30" w:rsidRDefault="00A23B30" w:rsidP="0052160A">
            <w:pPr>
              <w:pStyle w:val="Paragraphedeliste"/>
              <w:spacing w:line="226" w:lineRule="atLeast"/>
              <w:ind w:left="66"/>
              <w:rPr>
                <w:rFonts w:cs="Arial"/>
                <w:color w:val="000000"/>
                <w:szCs w:val="22"/>
              </w:rPr>
            </w:pPr>
            <w:r w:rsidRPr="00A23B30">
              <w:rPr>
                <w:rFonts w:cs="Arial"/>
                <w:color w:val="000000"/>
                <w:szCs w:val="22"/>
              </w:rPr>
              <w:t>ETANCHEITE</w:t>
            </w:r>
          </w:p>
        </w:tc>
        <w:tc>
          <w:tcPr>
            <w:tcW w:w="3164" w:type="dxa"/>
            <w:vAlign w:val="center"/>
          </w:tcPr>
          <w:p w14:paraId="604A0E4A"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Absence de fuites d’huile sur l’hélice à pas variable</w:t>
            </w:r>
          </w:p>
        </w:tc>
        <w:tc>
          <w:tcPr>
            <w:tcW w:w="3164" w:type="dxa"/>
            <w:vAlign w:val="center"/>
          </w:tcPr>
          <w:p w14:paraId="14131D81" w14:textId="77777777" w:rsidR="00A23B30" w:rsidRPr="00A23B30" w:rsidRDefault="00A23B30" w:rsidP="00B94E8F">
            <w:pPr>
              <w:pStyle w:val="Paragraphedeliste"/>
              <w:spacing w:line="226" w:lineRule="atLeast"/>
              <w:jc w:val="center"/>
              <w:rPr>
                <w:rFonts w:cs="Arial"/>
                <w:color w:val="000000"/>
                <w:szCs w:val="22"/>
              </w:rPr>
            </w:pPr>
          </w:p>
        </w:tc>
      </w:tr>
      <w:tr w:rsidR="00A23B30" w:rsidRPr="00A23B30" w14:paraId="70167DD4" w14:textId="77777777" w:rsidTr="00B94E8F">
        <w:trPr>
          <w:trHeight w:val="708"/>
        </w:trPr>
        <w:tc>
          <w:tcPr>
            <w:tcW w:w="3165" w:type="dxa"/>
            <w:vAlign w:val="center"/>
          </w:tcPr>
          <w:p w14:paraId="396027E4" w14:textId="77777777" w:rsidR="00A23B30" w:rsidRPr="00A23B30" w:rsidRDefault="00A23B30" w:rsidP="0052160A">
            <w:pPr>
              <w:pStyle w:val="Paragraphedeliste"/>
              <w:spacing w:line="226" w:lineRule="atLeast"/>
              <w:ind w:left="66"/>
              <w:rPr>
                <w:rFonts w:cs="Arial"/>
                <w:color w:val="000000"/>
                <w:szCs w:val="22"/>
              </w:rPr>
            </w:pPr>
            <w:r w:rsidRPr="00A23B30">
              <w:rPr>
                <w:rFonts w:cs="Arial"/>
                <w:color w:val="000000"/>
                <w:szCs w:val="22"/>
              </w:rPr>
              <w:t>REGULATION</w:t>
            </w:r>
          </w:p>
        </w:tc>
        <w:tc>
          <w:tcPr>
            <w:tcW w:w="3164" w:type="dxa"/>
            <w:vAlign w:val="center"/>
          </w:tcPr>
          <w:p w14:paraId="38E722DB"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Débattement de la commande de régulation</w:t>
            </w:r>
          </w:p>
        </w:tc>
        <w:tc>
          <w:tcPr>
            <w:tcW w:w="3164" w:type="dxa"/>
            <w:vAlign w:val="center"/>
          </w:tcPr>
          <w:p w14:paraId="1630FAE9" w14:textId="77777777" w:rsidR="00A23B30" w:rsidRPr="00A23B30" w:rsidRDefault="00A23B30" w:rsidP="00B94E8F">
            <w:pPr>
              <w:pStyle w:val="Paragraphedeliste"/>
              <w:spacing w:line="226" w:lineRule="atLeast"/>
              <w:jc w:val="center"/>
              <w:rPr>
                <w:rFonts w:cs="Arial"/>
                <w:color w:val="000000"/>
                <w:szCs w:val="22"/>
              </w:rPr>
            </w:pPr>
          </w:p>
        </w:tc>
      </w:tr>
      <w:tr w:rsidR="00A23B30" w:rsidRPr="00A23B30" w14:paraId="5062AF6C" w14:textId="77777777" w:rsidTr="00B94E8F">
        <w:trPr>
          <w:trHeight w:val="842"/>
        </w:trPr>
        <w:tc>
          <w:tcPr>
            <w:tcW w:w="3165" w:type="dxa"/>
            <w:vAlign w:val="center"/>
          </w:tcPr>
          <w:p w14:paraId="29E62F45" w14:textId="77777777" w:rsidR="00A23B30" w:rsidRPr="00A23B30" w:rsidRDefault="00A23B30" w:rsidP="0052160A">
            <w:pPr>
              <w:pStyle w:val="Paragraphedeliste"/>
              <w:spacing w:line="226" w:lineRule="atLeast"/>
              <w:ind w:left="66"/>
              <w:rPr>
                <w:rFonts w:cs="Arial"/>
                <w:color w:val="000000"/>
                <w:szCs w:val="22"/>
              </w:rPr>
            </w:pPr>
            <w:r w:rsidRPr="00A23B30">
              <w:rPr>
                <w:rFonts w:cs="Arial"/>
                <w:color w:val="000000"/>
                <w:szCs w:val="22"/>
              </w:rPr>
              <w:t>POINT FIXE</w:t>
            </w:r>
          </w:p>
        </w:tc>
        <w:tc>
          <w:tcPr>
            <w:tcW w:w="3164" w:type="dxa"/>
            <w:vAlign w:val="center"/>
          </w:tcPr>
          <w:p w14:paraId="7EB02A47" w14:textId="77777777" w:rsidR="00A23B30" w:rsidRPr="00A23B30" w:rsidRDefault="00A23B30" w:rsidP="0052160A">
            <w:pPr>
              <w:pStyle w:val="Paragraphedeliste"/>
              <w:spacing w:line="226" w:lineRule="atLeast"/>
              <w:ind w:left="0"/>
              <w:rPr>
                <w:rFonts w:cs="Arial"/>
                <w:color w:val="000000"/>
                <w:szCs w:val="22"/>
              </w:rPr>
            </w:pPr>
            <w:r w:rsidRPr="00A23B30">
              <w:rPr>
                <w:rFonts w:cs="Arial"/>
                <w:color w:val="000000"/>
                <w:szCs w:val="22"/>
              </w:rPr>
              <w:t>Essais de régulation</w:t>
            </w:r>
          </w:p>
        </w:tc>
        <w:tc>
          <w:tcPr>
            <w:tcW w:w="3164" w:type="dxa"/>
            <w:vAlign w:val="center"/>
          </w:tcPr>
          <w:p w14:paraId="4752D92F" w14:textId="77777777" w:rsidR="00A23B30" w:rsidRPr="00A23B30" w:rsidRDefault="00A23B30" w:rsidP="00B94E8F">
            <w:pPr>
              <w:pStyle w:val="Paragraphedeliste"/>
              <w:spacing w:line="226" w:lineRule="atLeast"/>
              <w:jc w:val="center"/>
              <w:rPr>
                <w:rFonts w:cs="Arial"/>
                <w:color w:val="000000"/>
                <w:szCs w:val="22"/>
              </w:rPr>
            </w:pPr>
          </w:p>
        </w:tc>
      </w:tr>
    </w:tbl>
    <w:p w14:paraId="74F0A9C8" w14:textId="77777777" w:rsidR="00A23B30" w:rsidRPr="00A23B30" w:rsidRDefault="00A23B30" w:rsidP="00A23B30">
      <w:pPr>
        <w:pStyle w:val="Paragraphedeliste"/>
        <w:spacing w:line="226" w:lineRule="atLeast"/>
        <w:rPr>
          <w:rFonts w:cs="Arial"/>
          <w:color w:val="000000"/>
          <w:szCs w:val="22"/>
        </w:rPr>
      </w:pPr>
    </w:p>
    <w:p w14:paraId="4FAE5EE8" w14:textId="77777777" w:rsidR="00A23B30" w:rsidRPr="00A23B30" w:rsidRDefault="00A23B30" w:rsidP="00A23B30">
      <w:pPr>
        <w:pStyle w:val="Paragraphedeliste"/>
        <w:spacing w:line="226" w:lineRule="atLeast"/>
        <w:rPr>
          <w:rFonts w:cs="Arial"/>
          <w:color w:val="000000"/>
          <w:szCs w:val="22"/>
        </w:rPr>
      </w:pPr>
    </w:p>
    <w:p w14:paraId="6F7BD0DB" w14:textId="77777777" w:rsidR="00A23B30" w:rsidRPr="00A23B30" w:rsidRDefault="00A23B30" w:rsidP="00A23B30">
      <w:pPr>
        <w:pStyle w:val="Paragraphedeliste"/>
        <w:spacing w:line="226" w:lineRule="atLeast"/>
        <w:rPr>
          <w:rFonts w:cs="Arial"/>
          <w:color w:val="000000"/>
          <w:szCs w:val="22"/>
        </w:rPr>
      </w:pPr>
    </w:p>
    <w:p w14:paraId="7C0854F2" w14:textId="77777777" w:rsidR="00A23B30" w:rsidRPr="00A23B30" w:rsidRDefault="00A23B30" w:rsidP="00A23B30">
      <w:pPr>
        <w:pStyle w:val="Paragraphedeliste"/>
        <w:spacing w:line="226" w:lineRule="atLeast"/>
        <w:rPr>
          <w:rFonts w:cs="Arial"/>
          <w:color w:val="000000"/>
          <w:szCs w:val="22"/>
        </w:rPr>
      </w:pPr>
    </w:p>
    <w:p w14:paraId="66AFBDA0" w14:textId="77777777" w:rsidR="00A23B30" w:rsidRPr="00A23B30" w:rsidRDefault="00A23B30" w:rsidP="00A23B30">
      <w:pPr>
        <w:pStyle w:val="Paragraphedeliste"/>
        <w:spacing w:line="226" w:lineRule="atLeast"/>
        <w:rPr>
          <w:rFonts w:cs="Arial"/>
          <w:color w:val="000000"/>
          <w:szCs w:val="22"/>
        </w:rPr>
      </w:pPr>
    </w:p>
    <w:p w14:paraId="7F0A8ABF" w14:textId="77777777" w:rsidR="00A23B30" w:rsidRPr="00A23B30" w:rsidRDefault="00A23B30" w:rsidP="00A23B30">
      <w:pPr>
        <w:pStyle w:val="Paragraphedeliste"/>
        <w:spacing w:line="226" w:lineRule="atLeast"/>
        <w:rPr>
          <w:rFonts w:cs="Arial"/>
          <w:color w:val="000000"/>
          <w:szCs w:val="22"/>
        </w:rPr>
      </w:pPr>
    </w:p>
    <w:p w14:paraId="5279C99B" w14:textId="77777777" w:rsidR="00A23B30" w:rsidRPr="00A23B30" w:rsidRDefault="00A23B30" w:rsidP="00A23B30">
      <w:pPr>
        <w:pStyle w:val="Paragraphedeliste"/>
        <w:spacing w:line="226" w:lineRule="atLeast"/>
        <w:rPr>
          <w:rFonts w:cs="Arial"/>
          <w:color w:val="000000"/>
          <w:szCs w:val="22"/>
        </w:rPr>
      </w:pPr>
      <w:r w:rsidRPr="00A23B30">
        <w:rPr>
          <w:rFonts w:cs="Arial"/>
          <w:color w:val="000000"/>
          <w:szCs w:val="22"/>
        </w:rPr>
        <w:t xml:space="preserve">                                                                            Date et signature</w:t>
      </w:r>
    </w:p>
    <w:p w14:paraId="253821D7" w14:textId="77777777" w:rsidR="00B94E8F" w:rsidRDefault="00B94E8F">
      <w:pPr>
        <w:rPr>
          <w:rFonts w:cs="Arial"/>
          <w:color w:val="000000"/>
          <w:szCs w:val="22"/>
        </w:rPr>
      </w:pPr>
      <w:r>
        <w:rPr>
          <w:rFonts w:cs="Arial"/>
          <w:color w:val="000000"/>
          <w:szCs w:val="22"/>
        </w:rPr>
        <w:br w:type="page"/>
      </w:r>
    </w:p>
    <w:p w14:paraId="75770979" w14:textId="77777777" w:rsidR="00A23B30" w:rsidRPr="00A23B30" w:rsidRDefault="00A23B30" w:rsidP="00E22053">
      <w:pPr>
        <w:pStyle w:val="Paragraphedeliste"/>
        <w:spacing w:line="226" w:lineRule="atLeast"/>
        <w:ind w:left="0"/>
        <w:jc w:val="center"/>
        <w:rPr>
          <w:rFonts w:cs="Arial"/>
          <w:color w:val="000000"/>
          <w:szCs w:val="22"/>
          <w:lang w:val="en-GB"/>
        </w:rPr>
      </w:pPr>
      <w:r w:rsidRPr="00A23B30">
        <w:rPr>
          <w:rFonts w:cs="Arial"/>
          <w:color w:val="000000"/>
          <w:szCs w:val="22"/>
          <w:lang w:val="en-GB"/>
        </w:rPr>
        <w:lastRenderedPageBreak/>
        <w:t>CARTE DE TRAVAIL</w:t>
      </w:r>
    </w:p>
    <w:p w14:paraId="72B35506" w14:textId="77777777" w:rsidR="00A23B30" w:rsidRPr="00A23B30" w:rsidRDefault="00A23B30" w:rsidP="00A23B30">
      <w:pPr>
        <w:pStyle w:val="Paragraphedeliste"/>
        <w:spacing w:line="226" w:lineRule="atLeast"/>
        <w:rPr>
          <w:rFonts w:cs="Arial"/>
          <w:color w:val="000000"/>
          <w:szCs w:val="22"/>
        </w:rPr>
      </w:pPr>
    </w:p>
    <w:p w14:paraId="64D1C0F0" w14:textId="77777777" w:rsidR="00A23B30" w:rsidRPr="00A23B30" w:rsidRDefault="00A23B30" w:rsidP="00A23B30">
      <w:pPr>
        <w:pStyle w:val="Paragraphedeliste"/>
        <w:spacing w:line="226" w:lineRule="atLeast"/>
        <w:rPr>
          <w:rFonts w:cs="Arial"/>
          <w:color w:val="000000"/>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35"/>
        <w:gridCol w:w="3134"/>
      </w:tblGrid>
      <w:tr w:rsidR="00A23B30" w:rsidRPr="00A23B30" w14:paraId="7F36C017" w14:textId="77777777" w:rsidTr="00B94E8F">
        <w:trPr>
          <w:trHeight w:val="1321"/>
        </w:trPr>
        <w:tc>
          <w:tcPr>
            <w:tcW w:w="9493" w:type="dxa"/>
            <w:gridSpan w:val="3"/>
            <w:vAlign w:val="center"/>
          </w:tcPr>
          <w:p w14:paraId="5DE39778" w14:textId="77777777" w:rsidR="00A23B30" w:rsidRPr="00B94E8F" w:rsidRDefault="00A23B30" w:rsidP="00B94E8F">
            <w:pPr>
              <w:pStyle w:val="Paragraphedeliste"/>
              <w:spacing w:line="226" w:lineRule="atLeast"/>
              <w:ind w:left="66" w:firstLine="642"/>
              <w:jc w:val="center"/>
              <w:rPr>
                <w:rFonts w:cs="Arial"/>
                <w:color w:val="000000"/>
                <w:szCs w:val="22"/>
              </w:rPr>
            </w:pPr>
            <w:r w:rsidRPr="00B94E8F">
              <w:rPr>
                <w:rFonts w:cs="Arial"/>
                <w:color w:val="000000"/>
                <w:szCs w:val="22"/>
              </w:rPr>
              <w:t>CONTROLE COMMANDES DE VOL</w:t>
            </w:r>
          </w:p>
        </w:tc>
      </w:tr>
      <w:tr w:rsidR="00A23B30" w:rsidRPr="00A23B30" w14:paraId="6D547A3F" w14:textId="77777777" w:rsidTr="00B94E8F">
        <w:tc>
          <w:tcPr>
            <w:tcW w:w="9493" w:type="dxa"/>
            <w:gridSpan w:val="3"/>
            <w:vAlign w:val="center"/>
          </w:tcPr>
          <w:p w14:paraId="727428F7" w14:textId="77777777" w:rsidR="00A23B30" w:rsidRPr="00A23B30" w:rsidRDefault="00A23B30" w:rsidP="00B94E8F">
            <w:pPr>
              <w:pStyle w:val="Paragraphedeliste"/>
              <w:spacing w:line="226" w:lineRule="atLeast"/>
              <w:jc w:val="center"/>
              <w:rPr>
                <w:rFonts w:cs="Arial"/>
                <w:color w:val="000000"/>
                <w:szCs w:val="22"/>
              </w:rPr>
            </w:pPr>
          </w:p>
        </w:tc>
      </w:tr>
      <w:tr w:rsidR="00A23B30" w:rsidRPr="00A23B30" w14:paraId="01F02048" w14:textId="77777777" w:rsidTr="00B94E8F">
        <w:trPr>
          <w:trHeight w:val="451"/>
        </w:trPr>
        <w:tc>
          <w:tcPr>
            <w:tcW w:w="9493" w:type="dxa"/>
            <w:gridSpan w:val="3"/>
            <w:vAlign w:val="center"/>
          </w:tcPr>
          <w:p w14:paraId="5CE2C017" w14:textId="77777777" w:rsidR="00A23B30" w:rsidRPr="00A23B30" w:rsidRDefault="00A23B30" w:rsidP="00B94E8F">
            <w:pPr>
              <w:pStyle w:val="Paragraphedeliste"/>
              <w:spacing w:line="226" w:lineRule="atLeast"/>
              <w:ind w:left="66"/>
              <w:jc w:val="center"/>
              <w:rPr>
                <w:rFonts w:cs="Arial"/>
                <w:b/>
                <w:color w:val="000000"/>
                <w:szCs w:val="22"/>
              </w:rPr>
            </w:pPr>
            <w:r w:rsidRPr="00A23B30">
              <w:rPr>
                <w:rFonts w:cs="Arial"/>
                <w:b/>
                <w:color w:val="000000"/>
                <w:szCs w:val="22"/>
              </w:rPr>
              <w:t>CONTROLES suite tâches critiques</w:t>
            </w:r>
          </w:p>
        </w:tc>
      </w:tr>
      <w:tr w:rsidR="00A23B30" w:rsidRPr="00A23B30" w14:paraId="427E95EC" w14:textId="77777777" w:rsidTr="00B94E8F">
        <w:trPr>
          <w:trHeight w:val="556"/>
        </w:trPr>
        <w:tc>
          <w:tcPr>
            <w:tcW w:w="6329" w:type="dxa"/>
            <w:gridSpan w:val="2"/>
            <w:vAlign w:val="center"/>
          </w:tcPr>
          <w:p w14:paraId="7413092C" w14:textId="77777777" w:rsidR="00A23B30" w:rsidRPr="00A23B30" w:rsidRDefault="00A23B30" w:rsidP="00B94E8F">
            <w:pPr>
              <w:pStyle w:val="Paragraphedeliste"/>
              <w:spacing w:line="226" w:lineRule="atLeast"/>
              <w:jc w:val="center"/>
              <w:rPr>
                <w:rFonts w:cs="Arial"/>
                <w:color w:val="000000"/>
                <w:szCs w:val="22"/>
              </w:rPr>
            </w:pPr>
            <w:r w:rsidRPr="00A23B30">
              <w:rPr>
                <w:rFonts w:cs="Arial"/>
                <w:color w:val="000000"/>
                <w:szCs w:val="22"/>
              </w:rPr>
              <w:t>CONTROLES</w:t>
            </w:r>
          </w:p>
        </w:tc>
        <w:tc>
          <w:tcPr>
            <w:tcW w:w="3164" w:type="dxa"/>
            <w:vAlign w:val="center"/>
          </w:tcPr>
          <w:p w14:paraId="1953E4D6" w14:textId="77777777" w:rsidR="00A23B30" w:rsidRPr="00A23B30" w:rsidRDefault="00A23B30" w:rsidP="00B94E8F">
            <w:pPr>
              <w:pStyle w:val="Paragraphedeliste"/>
              <w:spacing w:line="226" w:lineRule="atLeast"/>
              <w:ind w:left="0"/>
              <w:jc w:val="center"/>
              <w:rPr>
                <w:rFonts w:cs="Arial"/>
                <w:color w:val="000000"/>
                <w:szCs w:val="22"/>
              </w:rPr>
            </w:pPr>
            <w:r w:rsidRPr="00A23B30">
              <w:rPr>
                <w:rFonts w:cs="Arial"/>
                <w:color w:val="000000"/>
                <w:szCs w:val="22"/>
              </w:rPr>
              <w:t>VALIDATION</w:t>
            </w:r>
          </w:p>
        </w:tc>
      </w:tr>
      <w:tr w:rsidR="00A23B30" w:rsidRPr="00A23B30" w14:paraId="38AFE92E" w14:textId="77777777" w:rsidTr="00B94E8F">
        <w:trPr>
          <w:trHeight w:val="693"/>
        </w:trPr>
        <w:tc>
          <w:tcPr>
            <w:tcW w:w="3165" w:type="dxa"/>
            <w:vAlign w:val="center"/>
          </w:tcPr>
          <w:p w14:paraId="0D4A50B6" w14:textId="77777777" w:rsidR="00A23B30" w:rsidRPr="00A23B30" w:rsidRDefault="00A23B30" w:rsidP="0052160A">
            <w:pPr>
              <w:pStyle w:val="Paragraphedeliste"/>
              <w:spacing w:line="226" w:lineRule="atLeast"/>
              <w:ind w:left="66"/>
              <w:rPr>
                <w:rFonts w:cs="Arial"/>
                <w:color w:val="000000"/>
                <w:szCs w:val="22"/>
              </w:rPr>
            </w:pPr>
            <w:r w:rsidRPr="00A23B30">
              <w:rPr>
                <w:rFonts w:cs="Arial"/>
                <w:color w:val="000000"/>
                <w:szCs w:val="22"/>
              </w:rPr>
              <w:t>CHEMINEMENT</w:t>
            </w:r>
          </w:p>
        </w:tc>
        <w:tc>
          <w:tcPr>
            <w:tcW w:w="3164" w:type="dxa"/>
            <w:vAlign w:val="center"/>
          </w:tcPr>
          <w:p w14:paraId="7706FEA6" w14:textId="77777777" w:rsidR="00A23B30" w:rsidRPr="00A23B30" w:rsidRDefault="00A23B30" w:rsidP="0052160A">
            <w:pPr>
              <w:pStyle w:val="Paragraphedeliste"/>
              <w:spacing w:line="226" w:lineRule="atLeast"/>
              <w:ind w:left="19"/>
              <w:rPr>
                <w:rFonts w:cs="Arial"/>
                <w:color w:val="000000"/>
                <w:szCs w:val="22"/>
              </w:rPr>
            </w:pPr>
            <w:r w:rsidRPr="00A23B30">
              <w:rPr>
                <w:rFonts w:cs="Arial"/>
                <w:color w:val="000000"/>
                <w:szCs w:val="22"/>
              </w:rPr>
              <w:t>Contrôle du cheminement correct des câbles</w:t>
            </w:r>
          </w:p>
        </w:tc>
        <w:tc>
          <w:tcPr>
            <w:tcW w:w="3164" w:type="dxa"/>
            <w:vAlign w:val="center"/>
          </w:tcPr>
          <w:p w14:paraId="626430C5" w14:textId="77777777" w:rsidR="00A23B30" w:rsidRPr="00A23B30" w:rsidRDefault="00A23B30" w:rsidP="00B94E8F">
            <w:pPr>
              <w:pStyle w:val="Paragraphedeliste"/>
              <w:spacing w:line="226" w:lineRule="atLeast"/>
              <w:jc w:val="center"/>
              <w:rPr>
                <w:rFonts w:cs="Arial"/>
                <w:color w:val="000000"/>
                <w:szCs w:val="22"/>
              </w:rPr>
            </w:pPr>
          </w:p>
        </w:tc>
      </w:tr>
      <w:tr w:rsidR="00A23B30" w:rsidRPr="00A23B30" w14:paraId="6D70E189" w14:textId="77777777" w:rsidTr="00B94E8F">
        <w:trPr>
          <w:trHeight w:val="703"/>
        </w:trPr>
        <w:tc>
          <w:tcPr>
            <w:tcW w:w="3165" w:type="dxa"/>
            <w:vAlign w:val="center"/>
          </w:tcPr>
          <w:p w14:paraId="4F916DF7" w14:textId="77777777" w:rsidR="00A23B30" w:rsidRPr="00A23B30" w:rsidRDefault="00A23B30" w:rsidP="0052160A">
            <w:pPr>
              <w:pStyle w:val="Paragraphedeliste"/>
              <w:spacing w:line="226" w:lineRule="atLeast"/>
              <w:ind w:left="66"/>
              <w:rPr>
                <w:rFonts w:cs="Arial"/>
                <w:color w:val="000000"/>
                <w:szCs w:val="22"/>
              </w:rPr>
            </w:pPr>
            <w:r w:rsidRPr="00A23B30">
              <w:rPr>
                <w:rFonts w:cs="Arial"/>
                <w:color w:val="000000"/>
                <w:szCs w:val="22"/>
              </w:rPr>
              <w:t>PALIERS ET POULIES</w:t>
            </w:r>
          </w:p>
        </w:tc>
        <w:tc>
          <w:tcPr>
            <w:tcW w:w="3164" w:type="dxa"/>
            <w:vAlign w:val="center"/>
          </w:tcPr>
          <w:p w14:paraId="193477EC" w14:textId="77777777" w:rsidR="00A23B30" w:rsidRPr="00A23B30" w:rsidRDefault="00A23B30" w:rsidP="0052160A">
            <w:pPr>
              <w:pStyle w:val="Paragraphedeliste"/>
              <w:spacing w:line="226" w:lineRule="atLeast"/>
              <w:ind w:left="19"/>
              <w:rPr>
                <w:rFonts w:cs="Arial"/>
                <w:color w:val="000000"/>
                <w:szCs w:val="22"/>
              </w:rPr>
            </w:pPr>
            <w:r w:rsidRPr="00A23B30">
              <w:rPr>
                <w:rFonts w:cs="Arial"/>
                <w:color w:val="000000"/>
                <w:szCs w:val="22"/>
              </w:rPr>
              <w:t>Etat et liberté de mouvement</w:t>
            </w:r>
          </w:p>
        </w:tc>
        <w:tc>
          <w:tcPr>
            <w:tcW w:w="3164" w:type="dxa"/>
            <w:vAlign w:val="center"/>
          </w:tcPr>
          <w:p w14:paraId="0CE94E63" w14:textId="77777777" w:rsidR="00A23B30" w:rsidRPr="00A23B30" w:rsidRDefault="00A23B30" w:rsidP="00B94E8F">
            <w:pPr>
              <w:pStyle w:val="Paragraphedeliste"/>
              <w:spacing w:line="226" w:lineRule="atLeast"/>
              <w:jc w:val="center"/>
              <w:rPr>
                <w:rFonts w:cs="Arial"/>
                <w:color w:val="000000"/>
                <w:szCs w:val="22"/>
              </w:rPr>
            </w:pPr>
          </w:p>
        </w:tc>
      </w:tr>
      <w:tr w:rsidR="00A23B30" w:rsidRPr="00A23B30" w14:paraId="38259311" w14:textId="77777777" w:rsidTr="00B94E8F">
        <w:trPr>
          <w:trHeight w:val="698"/>
        </w:trPr>
        <w:tc>
          <w:tcPr>
            <w:tcW w:w="3165" w:type="dxa"/>
            <w:vAlign w:val="center"/>
          </w:tcPr>
          <w:p w14:paraId="1E89401B" w14:textId="77777777" w:rsidR="00A23B30" w:rsidRPr="00A23B30" w:rsidRDefault="00A23B30" w:rsidP="0052160A">
            <w:pPr>
              <w:pStyle w:val="Paragraphedeliste"/>
              <w:spacing w:line="226" w:lineRule="atLeast"/>
              <w:ind w:left="66"/>
              <w:rPr>
                <w:rFonts w:cs="Arial"/>
                <w:color w:val="000000"/>
                <w:szCs w:val="22"/>
              </w:rPr>
            </w:pPr>
            <w:r w:rsidRPr="00A23B30">
              <w:rPr>
                <w:rFonts w:cs="Arial"/>
                <w:color w:val="000000"/>
                <w:szCs w:val="22"/>
              </w:rPr>
              <w:t>AXES DE COMMANDES DE VOL</w:t>
            </w:r>
          </w:p>
        </w:tc>
        <w:tc>
          <w:tcPr>
            <w:tcW w:w="3164" w:type="dxa"/>
            <w:vAlign w:val="center"/>
          </w:tcPr>
          <w:p w14:paraId="126CFEB0" w14:textId="77777777" w:rsidR="00A23B30" w:rsidRPr="00A23B30" w:rsidRDefault="00A23B30" w:rsidP="0052160A">
            <w:pPr>
              <w:pStyle w:val="Paragraphedeliste"/>
              <w:spacing w:line="226" w:lineRule="atLeast"/>
              <w:ind w:left="19"/>
              <w:rPr>
                <w:rFonts w:cs="Arial"/>
                <w:color w:val="000000"/>
                <w:szCs w:val="22"/>
              </w:rPr>
            </w:pPr>
            <w:r w:rsidRPr="00A23B30">
              <w:rPr>
                <w:rFonts w:cs="Arial"/>
                <w:color w:val="000000"/>
                <w:szCs w:val="22"/>
              </w:rPr>
              <w:t>Fixation et freinage</w:t>
            </w:r>
          </w:p>
        </w:tc>
        <w:tc>
          <w:tcPr>
            <w:tcW w:w="3164" w:type="dxa"/>
            <w:vAlign w:val="center"/>
          </w:tcPr>
          <w:p w14:paraId="7A736639" w14:textId="77777777" w:rsidR="00A23B30" w:rsidRPr="00A23B30" w:rsidRDefault="00A23B30" w:rsidP="00B94E8F">
            <w:pPr>
              <w:pStyle w:val="Paragraphedeliste"/>
              <w:spacing w:line="226" w:lineRule="atLeast"/>
              <w:jc w:val="center"/>
              <w:rPr>
                <w:rFonts w:cs="Arial"/>
                <w:color w:val="000000"/>
                <w:szCs w:val="22"/>
              </w:rPr>
            </w:pPr>
          </w:p>
        </w:tc>
      </w:tr>
      <w:tr w:rsidR="00A23B30" w:rsidRPr="00A23B30" w14:paraId="7F769557" w14:textId="77777777" w:rsidTr="00B94E8F">
        <w:trPr>
          <w:trHeight w:val="708"/>
        </w:trPr>
        <w:tc>
          <w:tcPr>
            <w:tcW w:w="3165" w:type="dxa"/>
            <w:vAlign w:val="center"/>
          </w:tcPr>
          <w:p w14:paraId="1487BE7B" w14:textId="77777777" w:rsidR="00A23B30" w:rsidRPr="00A23B30" w:rsidRDefault="00A23B30" w:rsidP="0052160A">
            <w:pPr>
              <w:pStyle w:val="Paragraphedeliste"/>
              <w:spacing w:line="226" w:lineRule="atLeast"/>
              <w:ind w:left="66"/>
              <w:rPr>
                <w:rFonts w:cs="Arial"/>
                <w:color w:val="000000"/>
                <w:szCs w:val="22"/>
              </w:rPr>
            </w:pPr>
            <w:r w:rsidRPr="00A23B30">
              <w:rPr>
                <w:rFonts w:cs="Arial"/>
                <w:color w:val="000000"/>
                <w:szCs w:val="22"/>
              </w:rPr>
              <w:t>AXES DE GOUVERNES</w:t>
            </w:r>
          </w:p>
        </w:tc>
        <w:tc>
          <w:tcPr>
            <w:tcW w:w="3164" w:type="dxa"/>
            <w:vAlign w:val="center"/>
          </w:tcPr>
          <w:p w14:paraId="36A33D37" w14:textId="77777777" w:rsidR="00A23B30" w:rsidRPr="00A23B30" w:rsidRDefault="00A23B30" w:rsidP="0052160A">
            <w:pPr>
              <w:pStyle w:val="Paragraphedeliste"/>
              <w:spacing w:line="226" w:lineRule="atLeast"/>
              <w:ind w:left="19"/>
              <w:rPr>
                <w:rFonts w:cs="Arial"/>
                <w:color w:val="000000"/>
                <w:szCs w:val="22"/>
              </w:rPr>
            </w:pPr>
            <w:r w:rsidRPr="00A23B30">
              <w:rPr>
                <w:rFonts w:cs="Arial"/>
                <w:color w:val="000000"/>
                <w:szCs w:val="22"/>
              </w:rPr>
              <w:t>Fixation et freinage</w:t>
            </w:r>
          </w:p>
        </w:tc>
        <w:tc>
          <w:tcPr>
            <w:tcW w:w="3164" w:type="dxa"/>
            <w:vAlign w:val="center"/>
          </w:tcPr>
          <w:p w14:paraId="2F703A3A" w14:textId="77777777" w:rsidR="00A23B30" w:rsidRPr="00A23B30" w:rsidRDefault="00A23B30" w:rsidP="00B94E8F">
            <w:pPr>
              <w:pStyle w:val="Paragraphedeliste"/>
              <w:spacing w:line="226" w:lineRule="atLeast"/>
              <w:jc w:val="center"/>
              <w:rPr>
                <w:rFonts w:cs="Arial"/>
                <w:color w:val="000000"/>
                <w:szCs w:val="22"/>
              </w:rPr>
            </w:pPr>
          </w:p>
        </w:tc>
      </w:tr>
      <w:tr w:rsidR="00A23B30" w:rsidRPr="00A23B30" w14:paraId="23BDB08C" w14:textId="77777777" w:rsidTr="00B94E8F">
        <w:trPr>
          <w:trHeight w:val="842"/>
        </w:trPr>
        <w:tc>
          <w:tcPr>
            <w:tcW w:w="3165" w:type="dxa"/>
            <w:vAlign w:val="center"/>
          </w:tcPr>
          <w:p w14:paraId="034C1562" w14:textId="77777777" w:rsidR="00A23B30" w:rsidRPr="00A23B30" w:rsidRDefault="00A23B30" w:rsidP="0052160A">
            <w:pPr>
              <w:pStyle w:val="Paragraphedeliste"/>
              <w:spacing w:line="226" w:lineRule="atLeast"/>
              <w:ind w:left="66"/>
              <w:rPr>
                <w:rFonts w:cs="Arial"/>
                <w:color w:val="000000"/>
                <w:szCs w:val="22"/>
              </w:rPr>
            </w:pPr>
            <w:r w:rsidRPr="00A23B30">
              <w:rPr>
                <w:rFonts w:cs="Arial"/>
                <w:color w:val="000000"/>
                <w:szCs w:val="22"/>
              </w:rPr>
              <w:t>TENDEURS DE CABLES</w:t>
            </w:r>
          </w:p>
        </w:tc>
        <w:tc>
          <w:tcPr>
            <w:tcW w:w="3164" w:type="dxa"/>
            <w:vAlign w:val="center"/>
          </w:tcPr>
          <w:p w14:paraId="18DCFDF0" w14:textId="77777777" w:rsidR="00A23B30" w:rsidRPr="00A23B30" w:rsidRDefault="00A23B30" w:rsidP="0052160A">
            <w:pPr>
              <w:pStyle w:val="Paragraphedeliste"/>
              <w:spacing w:line="226" w:lineRule="atLeast"/>
              <w:ind w:left="19"/>
              <w:rPr>
                <w:rFonts w:cs="Arial"/>
                <w:color w:val="000000"/>
                <w:szCs w:val="22"/>
              </w:rPr>
            </w:pPr>
            <w:r w:rsidRPr="00A23B30">
              <w:rPr>
                <w:rFonts w:cs="Arial"/>
                <w:color w:val="000000"/>
                <w:szCs w:val="22"/>
              </w:rPr>
              <w:t>Fixation et freinage</w:t>
            </w:r>
          </w:p>
        </w:tc>
        <w:tc>
          <w:tcPr>
            <w:tcW w:w="3164" w:type="dxa"/>
            <w:vAlign w:val="center"/>
          </w:tcPr>
          <w:p w14:paraId="71068F8B" w14:textId="77777777" w:rsidR="00A23B30" w:rsidRPr="00A23B30" w:rsidRDefault="00A23B30" w:rsidP="00B94E8F">
            <w:pPr>
              <w:pStyle w:val="Paragraphedeliste"/>
              <w:spacing w:line="226" w:lineRule="atLeast"/>
              <w:jc w:val="center"/>
              <w:rPr>
                <w:rFonts w:cs="Arial"/>
                <w:color w:val="000000"/>
                <w:szCs w:val="22"/>
              </w:rPr>
            </w:pPr>
          </w:p>
        </w:tc>
      </w:tr>
      <w:tr w:rsidR="00A23B30" w:rsidRPr="00A23B30" w14:paraId="47F20838" w14:textId="77777777" w:rsidTr="00B94E8F">
        <w:trPr>
          <w:trHeight w:val="842"/>
        </w:trPr>
        <w:tc>
          <w:tcPr>
            <w:tcW w:w="3165" w:type="dxa"/>
            <w:vAlign w:val="center"/>
          </w:tcPr>
          <w:p w14:paraId="3F2AB7D0" w14:textId="77777777" w:rsidR="00A23B30" w:rsidRPr="00A23B30" w:rsidRDefault="00A23B30" w:rsidP="0052160A">
            <w:pPr>
              <w:pStyle w:val="Paragraphedeliste"/>
              <w:spacing w:line="226" w:lineRule="atLeast"/>
              <w:ind w:left="66"/>
              <w:rPr>
                <w:rFonts w:cs="Arial"/>
                <w:color w:val="000000"/>
                <w:szCs w:val="22"/>
              </w:rPr>
            </w:pPr>
            <w:r w:rsidRPr="00A23B30">
              <w:rPr>
                <w:rFonts w:cs="Arial"/>
                <w:color w:val="000000"/>
                <w:szCs w:val="22"/>
              </w:rPr>
              <w:t>DEBATTEMENT</w:t>
            </w:r>
          </w:p>
        </w:tc>
        <w:tc>
          <w:tcPr>
            <w:tcW w:w="3164" w:type="dxa"/>
            <w:vAlign w:val="center"/>
          </w:tcPr>
          <w:p w14:paraId="64DA6EF1" w14:textId="77777777" w:rsidR="00A23B30" w:rsidRPr="00A23B30" w:rsidRDefault="00A23B30" w:rsidP="0052160A">
            <w:pPr>
              <w:pStyle w:val="Paragraphedeliste"/>
              <w:spacing w:line="226" w:lineRule="atLeast"/>
              <w:ind w:left="19"/>
              <w:rPr>
                <w:rFonts w:cs="Arial"/>
                <w:color w:val="000000"/>
                <w:szCs w:val="22"/>
              </w:rPr>
            </w:pPr>
            <w:r w:rsidRPr="00A23B30">
              <w:rPr>
                <w:rFonts w:cs="Arial"/>
                <w:color w:val="000000"/>
                <w:szCs w:val="22"/>
              </w:rPr>
              <w:t>Libre et dans le bon sens.</w:t>
            </w:r>
          </w:p>
        </w:tc>
        <w:tc>
          <w:tcPr>
            <w:tcW w:w="3164" w:type="dxa"/>
            <w:vAlign w:val="center"/>
          </w:tcPr>
          <w:p w14:paraId="2ADEFF39" w14:textId="77777777" w:rsidR="00A23B30" w:rsidRPr="00A23B30" w:rsidRDefault="00A23B30" w:rsidP="00B94E8F">
            <w:pPr>
              <w:pStyle w:val="Paragraphedeliste"/>
              <w:spacing w:line="226" w:lineRule="atLeast"/>
              <w:jc w:val="center"/>
              <w:rPr>
                <w:rFonts w:cs="Arial"/>
                <w:color w:val="000000"/>
                <w:szCs w:val="22"/>
              </w:rPr>
            </w:pPr>
          </w:p>
        </w:tc>
      </w:tr>
      <w:tr w:rsidR="00A23B30" w:rsidRPr="00A23B30" w14:paraId="511D5E51" w14:textId="77777777" w:rsidTr="00B94E8F">
        <w:trPr>
          <w:trHeight w:val="842"/>
        </w:trPr>
        <w:tc>
          <w:tcPr>
            <w:tcW w:w="3165" w:type="dxa"/>
            <w:vAlign w:val="center"/>
          </w:tcPr>
          <w:p w14:paraId="2B32365E" w14:textId="77777777" w:rsidR="00A23B30" w:rsidRPr="00A23B30" w:rsidRDefault="00A23B30" w:rsidP="0052160A">
            <w:pPr>
              <w:pStyle w:val="Paragraphedeliste"/>
              <w:spacing w:line="226" w:lineRule="atLeast"/>
              <w:ind w:left="66"/>
              <w:rPr>
                <w:rFonts w:cs="Arial"/>
                <w:color w:val="000000"/>
                <w:szCs w:val="22"/>
              </w:rPr>
            </w:pPr>
            <w:r w:rsidRPr="00A23B30">
              <w:rPr>
                <w:rFonts w:cs="Arial"/>
                <w:color w:val="000000"/>
                <w:szCs w:val="22"/>
              </w:rPr>
              <w:t>DEBATTEMENT</w:t>
            </w:r>
          </w:p>
        </w:tc>
        <w:tc>
          <w:tcPr>
            <w:tcW w:w="3164" w:type="dxa"/>
            <w:vAlign w:val="center"/>
          </w:tcPr>
          <w:p w14:paraId="405C8ED0" w14:textId="77777777" w:rsidR="00A23B30" w:rsidRPr="00A23B30" w:rsidRDefault="00A23B30" w:rsidP="0052160A">
            <w:pPr>
              <w:pStyle w:val="Paragraphedeliste"/>
              <w:spacing w:line="226" w:lineRule="atLeast"/>
              <w:ind w:left="19"/>
              <w:rPr>
                <w:rFonts w:cs="Arial"/>
                <w:color w:val="000000"/>
                <w:szCs w:val="22"/>
              </w:rPr>
            </w:pPr>
            <w:r w:rsidRPr="00A23B30">
              <w:rPr>
                <w:rFonts w:cs="Arial"/>
                <w:color w:val="000000"/>
                <w:szCs w:val="22"/>
              </w:rPr>
              <w:t>Contrôle des angles avec AMM</w:t>
            </w:r>
          </w:p>
        </w:tc>
        <w:tc>
          <w:tcPr>
            <w:tcW w:w="3164" w:type="dxa"/>
            <w:vAlign w:val="center"/>
          </w:tcPr>
          <w:p w14:paraId="39DF9329" w14:textId="77777777" w:rsidR="00A23B30" w:rsidRPr="00A23B30" w:rsidRDefault="00A23B30" w:rsidP="00B94E8F">
            <w:pPr>
              <w:pStyle w:val="Paragraphedeliste"/>
              <w:spacing w:line="226" w:lineRule="atLeast"/>
              <w:jc w:val="center"/>
              <w:rPr>
                <w:rFonts w:cs="Arial"/>
                <w:color w:val="000000"/>
                <w:szCs w:val="22"/>
              </w:rPr>
            </w:pPr>
          </w:p>
        </w:tc>
      </w:tr>
    </w:tbl>
    <w:p w14:paraId="6EB81BC5" w14:textId="77777777" w:rsidR="00A23B30" w:rsidRPr="00A23B30" w:rsidRDefault="00A23B30" w:rsidP="00A23B30">
      <w:pPr>
        <w:pStyle w:val="Paragraphedeliste"/>
        <w:spacing w:line="226" w:lineRule="atLeast"/>
        <w:rPr>
          <w:rFonts w:cs="Arial"/>
          <w:color w:val="000000"/>
          <w:szCs w:val="22"/>
        </w:rPr>
      </w:pPr>
    </w:p>
    <w:p w14:paraId="280E464F" w14:textId="77777777" w:rsidR="00A23B30" w:rsidRPr="00A23B30" w:rsidRDefault="00A23B30" w:rsidP="00A23B30">
      <w:pPr>
        <w:pStyle w:val="Paragraphedeliste"/>
        <w:spacing w:line="226" w:lineRule="atLeast"/>
        <w:rPr>
          <w:rFonts w:cs="Arial"/>
          <w:color w:val="000000"/>
          <w:szCs w:val="22"/>
        </w:rPr>
      </w:pPr>
    </w:p>
    <w:p w14:paraId="46AC1459" w14:textId="77777777" w:rsidR="00551281" w:rsidRDefault="00B94E8F" w:rsidP="00E22053">
      <w:pPr>
        <w:pStyle w:val="Paragraphedeliste"/>
        <w:spacing w:line="226" w:lineRule="atLeast"/>
        <w:ind w:left="6521"/>
        <w:rPr>
          <w:rFonts w:cs="Arial"/>
          <w:color w:val="000000"/>
          <w:szCs w:val="22"/>
        </w:rPr>
      </w:pPr>
      <w:r w:rsidRPr="00A23B30">
        <w:rPr>
          <w:rFonts w:cs="Arial"/>
          <w:color w:val="000000"/>
          <w:szCs w:val="22"/>
        </w:rPr>
        <w:t>Date et signature</w:t>
      </w:r>
    </w:p>
    <w:p w14:paraId="52957764" w14:textId="77777777" w:rsidR="00551281" w:rsidRDefault="00551281">
      <w:pPr>
        <w:rPr>
          <w:rFonts w:cs="Arial"/>
          <w:color w:val="000000"/>
          <w:szCs w:val="22"/>
        </w:rPr>
      </w:pPr>
      <w:r>
        <w:rPr>
          <w:rFonts w:cs="Arial"/>
          <w:color w:val="000000"/>
          <w:szCs w:val="22"/>
        </w:rPr>
        <w:br w:type="page"/>
      </w:r>
    </w:p>
    <w:p w14:paraId="4B122818" w14:textId="77777777" w:rsidR="00551281" w:rsidRPr="00EB4A90" w:rsidRDefault="002E380F" w:rsidP="00EB4A90">
      <w:pPr>
        <w:pStyle w:val="Style1"/>
        <w:ind w:left="0" w:firstLine="0"/>
        <w:jc w:val="center"/>
        <w:rPr>
          <w:rFonts w:cs="Arial"/>
          <w:b/>
          <w:color w:val="000000"/>
          <w:sz w:val="44"/>
          <w:szCs w:val="44"/>
          <w:u w:val="none"/>
        </w:rPr>
      </w:pPr>
      <w:bookmarkStart w:id="222" w:name="_Toc194668226"/>
      <w:r w:rsidRPr="00EB4A90">
        <w:rPr>
          <w:rFonts w:cs="Arial"/>
          <w:b/>
          <w:color w:val="000000"/>
          <w:sz w:val="44"/>
          <w:szCs w:val="44"/>
          <w:u w:val="none"/>
        </w:rPr>
        <w:lastRenderedPageBreak/>
        <w:t>ANNEXE IV</w:t>
      </w:r>
      <w:bookmarkEnd w:id="222"/>
    </w:p>
    <w:p w14:paraId="129908B9" w14:textId="77777777" w:rsidR="00551281" w:rsidRPr="00551281" w:rsidRDefault="00551281" w:rsidP="00551281">
      <w:pPr>
        <w:jc w:val="center"/>
        <w:rPr>
          <w:rFonts w:cs="Arial"/>
          <w:b/>
          <w:color w:val="000000"/>
          <w:szCs w:val="22"/>
        </w:rPr>
      </w:pPr>
    </w:p>
    <w:tbl>
      <w:tblPr>
        <w:tblW w:w="9920"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4A0" w:firstRow="1" w:lastRow="0" w:firstColumn="1" w:lastColumn="0" w:noHBand="0" w:noVBand="1"/>
      </w:tblPr>
      <w:tblGrid>
        <w:gridCol w:w="9920"/>
      </w:tblGrid>
      <w:tr w:rsidR="00551281" w:rsidRPr="00551281" w14:paraId="069A077E" w14:textId="77777777" w:rsidTr="00551281">
        <w:trPr>
          <w:trHeight w:val="525"/>
        </w:trPr>
        <w:tc>
          <w:tcPr>
            <w:tcW w:w="99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F0592E" w14:textId="77777777" w:rsidR="00551281" w:rsidRPr="00551281" w:rsidRDefault="00551281" w:rsidP="00551281">
            <w:pPr>
              <w:jc w:val="center"/>
              <w:rPr>
                <w:rFonts w:cs="Arial"/>
                <w:b/>
                <w:color w:val="000000"/>
                <w:szCs w:val="22"/>
                <w:lang w:val="fr-CA"/>
              </w:rPr>
            </w:pPr>
            <w:r w:rsidRPr="00551281">
              <w:rPr>
                <w:rFonts w:cs="Arial"/>
                <w:b/>
                <w:color w:val="000000"/>
                <w:szCs w:val="22"/>
                <w:lang w:val="fr-CA"/>
              </w:rPr>
              <w:t xml:space="preserve">Revue interne des évolutions du domaine d’activité </w:t>
            </w:r>
            <w:r>
              <w:rPr>
                <w:rFonts w:cs="Arial"/>
                <w:b/>
                <w:color w:val="000000"/>
                <w:szCs w:val="22"/>
                <w:lang w:val="fr-CA"/>
              </w:rPr>
              <w:t>d’une catégorie d’aéronef léger</w:t>
            </w:r>
          </w:p>
        </w:tc>
      </w:tr>
    </w:tbl>
    <w:p w14:paraId="5E1E0EB7" w14:textId="77777777" w:rsidR="00551281" w:rsidRPr="00551281" w:rsidRDefault="00551281" w:rsidP="00551281">
      <w:pPr>
        <w:rPr>
          <w:rFonts w:cs="Arial"/>
          <w:b/>
          <w:bCs/>
          <w:i/>
          <w:iCs/>
          <w:color w:val="000000"/>
          <w:szCs w:val="22"/>
          <w:lang w:val="fr-CA"/>
        </w:rPr>
      </w:pPr>
    </w:p>
    <w:p w14:paraId="4227672F" w14:textId="214701CA" w:rsidR="00551281" w:rsidRDefault="00551281" w:rsidP="009E4F65">
      <w:pPr>
        <w:jc w:val="both"/>
        <w:rPr>
          <w:rFonts w:cs="Arial"/>
          <w:bCs/>
          <w:i/>
          <w:iCs/>
          <w:color w:val="000000"/>
          <w:szCs w:val="22"/>
          <w:lang w:val="fr-CA"/>
        </w:rPr>
      </w:pPr>
      <w:r w:rsidRPr="00551281">
        <w:rPr>
          <w:rFonts w:cs="Arial"/>
          <w:bCs/>
          <w:i/>
          <w:iCs/>
          <w:color w:val="000000"/>
          <w:szCs w:val="22"/>
          <w:lang w:val="fr-CA"/>
        </w:rPr>
        <w:t>La checklist ci-dessous est</w:t>
      </w:r>
      <w:r w:rsidR="0052160A">
        <w:rPr>
          <w:rFonts w:cs="Arial"/>
          <w:bCs/>
          <w:i/>
          <w:iCs/>
          <w:color w:val="000000"/>
          <w:szCs w:val="22"/>
          <w:lang w:val="fr-CA"/>
        </w:rPr>
        <w:t xml:space="preserve"> un exemple</w:t>
      </w:r>
      <w:r w:rsidRPr="00551281">
        <w:rPr>
          <w:rFonts w:cs="Arial"/>
          <w:bCs/>
          <w:i/>
          <w:iCs/>
          <w:color w:val="000000"/>
          <w:szCs w:val="22"/>
          <w:lang w:val="fr-CA"/>
        </w:rPr>
        <w:t xml:space="preserve"> applicable pour les organismes demandant ou détenant dans leur domaine d’agrément, </w:t>
      </w:r>
      <w:r>
        <w:rPr>
          <w:rFonts w:cs="Arial"/>
          <w:bCs/>
          <w:i/>
          <w:iCs/>
          <w:color w:val="000000"/>
          <w:szCs w:val="22"/>
          <w:lang w:val="fr-CA"/>
        </w:rPr>
        <w:t xml:space="preserve">un </w:t>
      </w:r>
      <w:r w:rsidR="0052160A">
        <w:rPr>
          <w:rFonts w:cs="Arial"/>
          <w:bCs/>
          <w:i/>
          <w:iCs/>
          <w:color w:val="000000"/>
          <w:szCs w:val="22"/>
          <w:lang w:val="fr-CA"/>
        </w:rPr>
        <w:t xml:space="preserve">type </w:t>
      </w:r>
      <w:r w:rsidR="002B7C00">
        <w:rPr>
          <w:rFonts w:cs="Arial"/>
          <w:bCs/>
          <w:i/>
          <w:iCs/>
          <w:color w:val="000000"/>
          <w:szCs w:val="22"/>
          <w:lang w:val="fr-CA"/>
        </w:rPr>
        <w:t xml:space="preserve">d’aéronef léger et voulant évoluer vers un autre </w:t>
      </w:r>
      <w:r w:rsidR="0052160A">
        <w:rPr>
          <w:rFonts w:cs="Arial"/>
          <w:bCs/>
          <w:i/>
          <w:iCs/>
          <w:color w:val="000000"/>
          <w:szCs w:val="22"/>
          <w:lang w:val="fr-CA"/>
        </w:rPr>
        <w:t>type.</w:t>
      </w:r>
    </w:p>
    <w:p w14:paraId="7CAE54B5" w14:textId="77777777" w:rsidR="002B7C00" w:rsidRPr="00551281" w:rsidRDefault="002B7C00" w:rsidP="00551281">
      <w:pPr>
        <w:rPr>
          <w:rFonts w:cs="Arial"/>
          <w:bCs/>
          <w:i/>
          <w:iCs/>
          <w:color w:val="000000"/>
          <w:szCs w:val="22"/>
          <w:lang w:val="fr-CA"/>
        </w:rPr>
      </w:pPr>
    </w:p>
    <w:p w14:paraId="73CD5E22" w14:textId="77777777" w:rsidR="00551281" w:rsidRPr="00551281" w:rsidRDefault="00551281" w:rsidP="00551281">
      <w:pPr>
        <w:rPr>
          <w:rFonts w:cs="Arial"/>
          <w:bCs/>
          <w:i/>
          <w:iCs/>
          <w:color w:val="000000"/>
          <w:szCs w:val="22"/>
          <w:lang w:val="fr-CA"/>
        </w:rPr>
      </w:pPr>
    </w:p>
    <w:p w14:paraId="28A1230F" w14:textId="77777777" w:rsidR="00551281" w:rsidRPr="00551281" w:rsidRDefault="00551281" w:rsidP="00551281">
      <w:pPr>
        <w:rPr>
          <w:rFonts w:cs="Arial"/>
          <w:b/>
          <w:bCs/>
          <w:i/>
          <w:iCs/>
          <w:color w:val="000000"/>
          <w:szCs w:val="22"/>
          <w:lang w:val="fr-CA"/>
        </w:rPr>
      </w:pPr>
      <w:r w:rsidRPr="00551281">
        <w:rPr>
          <w:rFonts w:cs="Arial"/>
          <w:b/>
          <w:bCs/>
          <w:i/>
          <w:iCs/>
          <w:color w:val="000000"/>
          <w:szCs w:val="22"/>
          <w:lang w:val="fr-CA"/>
        </w:rPr>
        <w:t>Table des matières</w:t>
      </w:r>
    </w:p>
    <w:p w14:paraId="48CAAEB8" w14:textId="77777777" w:rsidR="00551281" w:rsidRPr="00551281" w:rsidRDefault="00551281" w:rsidP="00551281">
      <w:pPr>
        <w:rPr>
          <w:rFonts w:cs="Arial"/>
          <w:color w:val="000000"/>
          <w:szCs w:val="22"/>
          <w:lang w:val="fr-CA"/>
        </w:rPr>
      </w:pPr>
      <w:r w:rsidRPr="00551281">
        <w:rPr>
          <w:rFonts w:cs="Arial"/>
          <w:color w:val="000000"/>
          <w:szCs w:val="22"/>
          <w:lang w:val="fr-CA"/>
        </w:rPr>
        <w:t>A.I-</w:t>
      </w:r>
      <w:proofErr w:type="gramStart"/>
      <w:r w:rsidRPr="00551281">
        <w:rPr>
          <w:rFonts w:cs="Arial"/>
          <w:color w:val="000000"/>
          <w:szCs w:val="22"/>
          <w:lang w:val="fr-CA"/>
        </w:rPr>
        <w:t>01  Privilège</w:t>
      </w:r>
      <w:proofErr w:type="gramEnd"/>
      <w:r w:rsidRPr="00551281">
        <w:rPr>
          <w:rFonts w:cs="Arial"/>
          <w:color w:val="000000"/>
          <w:szCs w:val="22"/>
          <w:lang w:val="fr-CA"/>
        </w:rPr>
        <w:t xml:space="preserve"> de l’agrément et limitation</w:t>
      </w:r>
    </w:p>
    <w:p w14:paraId="229DB27F" w14:textId="77777777" w:rsidR="00551281" w:rsidRPr="00551281" w:rsidRDefault="00551281" w:rsidP="00551281">
      <w:pPr>
        <w:rPr>
          <w:rFonts w:cs="Arial"/>
          <w:color w:val="000000"/>
          <w:szCs w:val="22"/>
          <w:lang w:val="fr-CA"/>
        </w:rPr>
      </w:pPr>
      <w:r w:rsidRPr="00551281">
        <w:rPr>
          <w:rFonts w:cs="Arial"/>
          <w:color w:val="000000"/>
          <w:szCs w:val="22"/>
          <w:lang w:val="fr-CA"/>
        </w:rPr>
        <w:t>A.I-</w:t>
      </w:r>
      <w:proofErr w:type="gramStart"/>
      <w:r w:rsidRPr="00551281">
        <w:rPr>
          <w:rFonts w:cs="Arial"/>
          <w:color w:val="000000"/>
          <w:szCs w:val="22"/>
          <w:lang w:val="fr-CA"/>
        </w:rPr>
        <w:t>02  Référentiel</w:t>
      </w:r>
      <w:proofErr w:type="gramEnd"/>
      <w:r w:rsidRPr="00551281">
        <w:rPr>
          <w:rFonts w:cs="Arial"/>
          <w:color w:val="000000"/>
          <w:szCs w:val="22"/>
          <w:lang w:val="fr-CA"/>
        </w:rPr>
        <w:t xml:space="preserve"> de l’agrément</w:t>
      </w:r>
    </w:p>
    <w:p w14:paraId="16D569F6" w14:textId="77777777" w:rsidR="00551281" w:rsidRPr="00551281" w:rsidRDefault="00551281" w:rsidP="00551281">
      <w:pPr>
        <w:rPr>
          <w:rFonts w:cs="Arial"/>
          <w:color w:val="000000"/>
          <w:szCs w:val="22"/>
          <w:lang w:val="fr-CA"/>
        </w:rPr>
      </w:pPr>
      <w:r w:rsidRPr="00551281">
        <w:rPr>
          <w:rFonts w:cs="Arial"/>
          <w:color w:val="000000"/>
          <w:szCs w:val="22"/>
          <w:lang w:val="fr-CA"/>
        </w:rPr>
        <w:t>A.I-</w:t>
      </w:r>
      <w:proofErr w:type="gramStart"/>
      <w:r w:rsidRPr="00551281">
        <w:rPr>
          <w:rFonts w:cs="Arial"/>
          <w:color w:val="000000"/>
          <w:szCs w:val="22"/>
          <w:lang w:val="fr-CA"/>
        </w:rPr>
        <w:t>03  Documentation</w:t>
      </w:r>
      <w:proofErr w:type="gramEnd"/>
    </w:p>
    <w:p w14:paraId="144EC236" w14:textId="77777777" w:rsidR="00551281" w:rsidRPr="00551281" w:rsidRDefault="00551281" w:rsidP="00551281">
      <w:pPr>
        <w:rPr>
          <w:rFonts w:cs="Arial"/>
          <w:color w:val="000000"/>
          <w:szCs w:val="22"/>
          <w:lang w:val="fr-CA"/>
        </w:rPr>
      </w:pPr>
      <w:r w:rsidRPr="00551281">
        <w:rPr>
          <w:rFonts w:cs="Arial"/>
          <w:color w:val="000000"/>
          <w:szCs w:val="22"/>
          <w:lang w:val="fr-CA"/>
        </w:rPr>
        <w:t>A.I-</w:t>
      </w:r>
      <w:proofErr w:type="gramStart"/>
      <w:r w:rsidRPr="00551281">
        <w:rPr>
          <w:rFonts w:cs="Arial"/>
          <w:color w:val="000000"/>
          <w:szCs w:val="22"/>
          <w:lang w:val="fr-CA"/>
        </w:rPr>
        <w:t>04  Personnel</w:t>
      </w:r>
      <w:proofErr w:type="gramEnd"/>
      <w:r w:rsidRPr="00551281">
        <w:rPr>
          <w:rFonts w:cs="Arial"/>
          <w:color w:val="000000"/>
          <w:szCs w:val="22"/>
          <w:lang w:val="fr-CA"/>
        </w:rPr>
        <w:t xml:space="preserve"> </w:t>
      </w:r>
    </w:p>
    <w:p w14:paraId="2C7D3BCE" w14:textId="77777777" w:rsidR="00551281" w:rsidRPr="00551281" w:rsidRDefault="00551281" w:rsidP="00551281">
      <w:pPr>
        <w:rPr>
          <w:rFonts w:cs="Arial"/>
          <w:color w:val="000000"/>
          <w:szCs w:val="22"/>
          <w:lang w:val="fr-CA"/>
        </w:rPr>
      </w:pPr>
      <w:r w:rsidRPr="00551281">
        <w:rPr>
          <w:rFonts w:cs="Arial"/>
          <w:color w:val="000000"/>
          <w:szCs w:val="22"/>
          <w:lang w:val="fr-CA"/>
        </w:rPr>
        <w:t>A.I-</w:t>
      </w:r>
      <w:proofErr w:type="gramStart"/>
      <w:r w:rsidRPr="00551281">
        <w:rPr>
          <w:rFonts w:cs="Arial"/>
          <w:color w:val="000000"/>
          <w:szCs w:val="22"/>
          <w:lang w:val="fr-CA"/>
        </w:rPr>
        <w:t xml:space="preserve">05  </w:t>
      </w:r>
      <w:r w:rsidR="00C860B2" w:rsidRPr="00C860B2">
        <w:rPr>
          <w:rFonts w:cs="Arial"/>
          <w:color w:val="000000"/>
          <w:szCs w:val="22"/>
          <w:lang w:val="fr-CA"/>
        </w:rPr>
        <w:t>Approbation</w:t>
      </w:r>
      <w:proofErr w:type="gramEnd"/>
      <w:r w:rsidR="00C860B2" w:rsidRPr="00C860B2">
        <w:rPr>
          <w:rFonts w:cs="Arial"/>
          <w:color w:val="000000"/>
          <w:szCs w:val="22"/>
          <w:lang w:val="fr-CA"/>
        </w:rPr>
        <w:t xml:space="preserve"> de la modification par l’organisme</w:t>
      </w:r>
    </w:p>
    <w:p w14:paraId="5B6C0B6D" w14:textId="77777777" w:rsidR="00551281" w:rsidRPr="00551281" w:rsidRDefault="00551281" w:rsidP="00551281">
      <w:pPr>
        <w:rPr>
          <w:rFonts w:cs="Arial"/>
          <w:color w:val="000000"/>
          <w:szCs w:val="22"/>
        </w:rPr>
      </w:pPr>
    </w:p>
    <w:tbl>
      <w:tblPr>
        <w:tblW w:w="9920"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4A0" w:firstRow="1" w:lastRow="0" w:firstColumn="1" w:lastColumn="0" w:noHBand="0" w:noVBand="1"/>
      </w:tblPr>
      <w:tblGrid>
        <w:gridCol w:w="568"/>
        <w:gridCol w:w="2551"/>
        <w:gridCol w:w="992"/>
        <w:gridCol w:w="5809"/>
      </w:tblGrid>
      <w:tr w:rsidR="00551281" w:rsidRPr="00551281" w14:paraId="0C6B7BEE" w14:textId="77777777" w:rsidTr="002B7C00">
        <w:trPr>
          <w:trHeight w:val="467"/>
          <w:tblHeader/>
        </w:trPr>
        <w:tc>
          <w:tcPr>
            <w:tcW w:w="992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AFF3A46" w14:textId="77777777" w:rsidR="00551281" w:rsidRPr="00551281" w:rsidRDefault="00551281" w:rsidP="00EB4A90">
            <w:pPr>
              <w:rPr>
                <w:lang w:val="fr-CA"/>
              </w:rPr>
            </w:pPr>
            <w:r w:rsidRPr="00551281">
              <w:rPr>
                <w:lang w:val="fr-CA"/>
              </w:rPr>
              <w:t>A.I-01 Privilège de l’agrément</w:t>
            </w:r>
          </w:p>
        </w:tc>
      </w:tr>
      <w:tr w:rsidR="002B7C00" w:rsidRPr="00551281" w14:paraId="3B782996" w14:textId="77777777" w:rsidTr="007757AD">
        <w:trPr>
          <w:trHeight w:val="1575"/>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127E0D8A" w14:textId="77777777" w:rsidR="002B7C00" w:rsidRPr="00551281" w:rsidRDefault="002B7C00" w:rsidP="002B7C00">
            <w:pPr>
              <w:ind w:left="142"/>
              <w:jc w:val="center"/>
              <w:rPr>
                <w:rFonts w:cs="Arial"/>
                <w:color w:val="000000"/>
                <w:szCs w:val="22"/>
                <w:lang w:val="fr-CA"/>
              </w:rPr>
            </w:pPr>
            <w:r>
              <w:rPr>
                <w:rFonts w:cs="Arial"/>
                <w:color w:val="000000"/>
                <w:szCs w:val="22"/>
                <w:lang w:val="fr-CA"/>
              </w:rPr>
              <w:t>1</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08DA23D4" w14:textId="776ED4D5" w:rsidR="002B7C00" w:rsidRPr="00551281" w:rsidRDefault="002B7C00" w:rsidP="002B7C00">
            <w:pPr>
              <w:rPr>
                <w:rFonts w:cs="Arial"/>
                <w:color w:val="000000"/>
                <w:szCs w:val="22"/>
                <w:lang w:val="fr-CA"/>
              </w:rPr>
            </w:pPr>
            <w:r>
              <w:rPr>
                <w:rFonts w:cs="Arial"/>
                <w:color w:val="000000"/>
                <w:szCs w:val="22"/>
                <w:lang w:val="fr-CA"/>
              </w:rPr>
              <w:t>L</w:t>
            </w:r>
            <w:r w:rsidR="0052160A">
              <w:rPr>
                <w:rFonts w:cs="Arial"/>
                <w:color w:val="000000"/>
                <w:szCs w:val="22"/>
                <w:lang w:val="fr-CA"/>
              </w:rPr>
              <w:t>e type</w:t>
            </w:r>
            <w:r>
              <w:rPr>
                <w:rFonts w:cs="Arial"/>
                <w:color w:val="000000"/>
                <w:szCs w:val="22"/>
                <w:lang w:val="fr-CA"/>
              </w:rPr>
              <w:t xml:space="preserve"> d’aéronef ajouté</w:t>
            </w:r>
            <w:r w:rsidRPr="00551281">
              <w:rPr>
                <w:rFonts w:cs="Arial"/>
                <w:color w:val="000000"/>
                <w:szCs w:val="22"/>
                <w:lang w:val="fr-CA"/>
              </w:rPr>
              <w:t xml:space="preserve"> est couvert par la catégorie </w:t>
            </w:r>
            <w:r>
              <w:rPr>
                <w:rFonts w:cs="Arial"/>
                <w:color w:val="000000"/>
                <w:szCs w:val="22"/>
                <w:lang w:val="fr-CA"/>
              </w:rPr>
              <w:t>aéronef léger</w:t>
            </w:r>
            <w:r w:rsidRPr="00551281">
              <w:rPr>
                <w:rFonts w:cs="Arial"/>
                <w:color w:val="000000"/>
                <w:szCs w:val="22"/>
                <w:lang w:val="fr-CA"/>
              </w:rPr>
              <w:t xml:space="preserve"> </w:t>
            </w:r>
            <w:r>
              <w:rPr>
                <w:rFonts w:cs="Arial"/>
                <w:color w:val="000000"/>
                <w:szCs w:val="22"/>
                <w:lang w:val="fr-CA"/>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9D3470" w14:textId="73004059" w:rsidR="002B7C00" w:rsidRPr="00551281" w:rsidRDefault="00876D41" w:rsidP="00551281">
            <w:pPr>
              <w:rPr>
                <w:rFonts w:cs="Arial"/>
                <w:color w:val="000000"/>
                <w:szCs w:val="22"/>
                <w:lang w:val="fr-CA"/>
              </w:rPr>
            </w:pPr>
            <w:r>
              <w:rPr>
                <w:rFonts w:ascii="MS Gothic" w:eastAsia="MS Gothic" w:hAnsi="MS Gothic" w:cs="Arial" w:hint="eastAsia"/>
                <w:color w:val="000000"/>
                <w:szCs w:val="22"/>
                <w:lang w:val="fr-CA"/>
              </w:rPr>
              <w:t>☐</w:t>
            </w:r>
            <w:r w:rsidR="002B7C00" w:rsidRPr="00551281">
              <w:rPr>
                <w:rFonts w:cs="Arial"/>
                <w:color w:val="000000"/>
                <w:szCs w:val="22"/>
                <w:lang w:val="fr-CA"/>
              </w:rPr>
              <w:t>oui</w:t>
            </w:r>
          </w:p>
        </w:tc>
        <w:tc>
          <w:tcPr>
            <w:tcW w:w="5809" w:type="dxa"/>
            <w:tcBorders>
              <w:top w:val="single" w:sz="4" w:space="0" w:color="auto"/>
              <w:left w:val="single" w:sz="4" w:space="0" w:color="auto"/>
              <w:bottom w:val="single" w:sz="4" w:space="0" w:color="auto"/>
              <w:right w:val="single" w:sz="4" w:space="0" w:color="auto"/>
            </w:tcBorders>
            <w:vAlign w:val="center"/>
            <w:hideMark/>
          </w:tcPr>
          <w:p w14:paraId="30F17DE9" w14:textId="69AB3B34" w:rsidR="002B7C00" w:rsidRPr="00551281" w:rsidRDefault="0052160A" w:rsidP="00C27991">
            <w:pPr>
              <w:pStyle w:val="Paragraphedeliste"/>
              <w:numPr>
                <w:ilvl w:val="0"/>
                <w:numId w:val="212"/>
              </w:numPr>
              <w:rPr>
                <w:rFonts w:cs="Arial"/>
                <w:color w:val="000000"/>
                <w:szCs w:val="22"/>
                <w:lang w:val="fr-CA"/>
              </w:rPr>
            </w:pPr>
            <w:r>
              <w:rPr>
                <w:rFonts w:cs="Arial"/>
                <w:color w:val="000000"/>
                <w:szCs w:val="22"/>
                <w:highlight w:val="lightGray"/>
                <w:lang w:val="fr-CA"/>
              </w:rPr>
              <w:t>Type</w:t>
            </w:r>
            <w:r w:rsidRPr="009A2BDC">
              <w:rPr>
                <w:rFonts w:cs="Arial"/>
                <w:color w:val="000000"/>
                <w:szCs w:val="22"/>
                <w:highlight w:val="lightGray"/>
                <w:lang w:val="fr-CA"/>
              </w:rPr>
              <w:t xml:space="preserve"> </w:t>
            </w:r>
            <w:r w:rsidR="002B7C00" w:rsidRPr="009A2BDC">
              <w:rPr>
                <w:rFonts w:cs="Arial"/>
                <w:color w:val="000000"/>
                <w:szCs w:val="22"/>
                <w:highlight w:val="lightGray"/>
                <w:lang w:val="fr-CA"/>
              </w:rPr>
              <w:t>envisagé</w:t>
            </w:r>
          </w:p>
        </w:tc>
      </w:tr>
      <w:tr w:rsidR="00551281" w:rsidRPr="00551281" w14:paraId="5E8789AA" w14:textId="77777777" w:rsidTr="007757AD">
        <w:trPr>
          <w:trHeight w:val="107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BE04672" w14:textId="77777777" w:rsidR="00551281" w:rsidRPr="00551281" w:rsidRDefault="00551281" w:rsidP="00551281">
            <w:pPr>
              <w:rPr>
                <w:rFonts w:cs="Arial"/>
                <w:color w:val="000000"/>
                <w:szCs w:val="22"/>
                <w:lang w:val="fr-CA"/>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5FB4CEB" w14:textId="77777777" w:rsidR="00551281" w:rsidRPr="00551281" w:rsidRDefault="00551281" w:rsidP="00551281">
            <w:pPr>
              <w:rPr>
                <w:rFonts w:cs="Arial"/>
                <w:color w:val="000000"/>
                <w:szCs w:val="22"/>
                <w:lang w:val="fr-C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4C2B47B" w14:textId="42F1B703" w:rsidR="00551281" w:rsidRPr="00551281" w:rsidRDefault="00876D41"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non</w:t>
            </w:r>
          </w:p>
        </w:tc>
        <w:tc>
          <w:tcPr>
            <w:tcW w:w="5809" w:type="dxa"/>
            <w:tcBorders>
              <w:top w:val="single" w:sz="4" w:space="0" w:color="auto"/>
              <w:left w:val="single" w:sz="4" w:space="0" w:color="auto"/>
              <w:bottom w:val="single" w:sz="4" w:space="0" w:color="auto"/>
              <w:right w:val="single" w:sz="4" w:space="0" w:color="auto"/>
            </w:tcBorders>
            <w:vAlign w:val="center"/>
            <w:hideMark/>
          </w:tcPr>
          <w:p w14:paraId="3C9295BF" w14:textId="699BF79F" w:rsidR="00551281" w:rsidRPr="00551281" w:rsidRDefault="00551281" w:rsidP="00551281">
            <w:pPr>
              <w:rPr>
                <w:rFonts w:cs="Arial"/>
                <w:color w:val="000000"/>
                <w:szCs w:val="22"/>
                <w:lang w:val="fr-CA"/>
              </w:rPr>
            </w:pPr>
            <w:r w:rsidRPr="00551281">
              <w:rPr>
                <w:rFonts w:cs="Arial"/>
                <w:color w:val="000000"/>
                <w:szCs w:val="22"/>
                <w:lang w:val="fr-CA"/>
              </w:rPr>
              <w:t>Cette modification est majeure et doit être soumise à l’approbation de l’autorité</w:t>
            </w:r>
          </w:p>
        </w:tc>
      </w:tr>
    </w:tbl>
    <w:p w14:paraId="10B93154" w14:textId="77777777" w:rsidR="00551281" w:rsidRPr="00551281" w:rsidRDefault="00551281" w:rsidP="00551281">
      <w:pPr>
        <w:rPr>
          <w:rFonts w:cs="Arial"/>
          <w:color w:val="000000"/>
          <w:szCs w:val="22"/>
          <w:lang w:val="fr-CA"/>
        </w:rPr>
      </w:pPr>
    </w:p>
    <w:tbl>
      <w:tblPr>
        <w:tblW w:w="9920"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4A0" w:firstRow="1" w:lastRow="0" w:firstColumn="1" w:lastColumn="0" w:noHBand="0" w:noVBand="1"/>
      </w:tblPr>
      <w:tblGrid>
        <w:gridCol w:w="568"/>
        <w:gridCol w:w="2550"/>
        <w:gridCol w:w="992"/>
        <w:gridCol w:w="852"/>
        <w:gridCol w:w="1841"/>
        <w:gridCol w:w="3117"/>
      </w:tblGrid>
      <w:tr w:rsidR="00551281" w:rsidRPr="00551281" w14:paraId="1C3D51ED" w14:textId="77777777" w:rsidTr="00872F8B">
        <w:trPr>
          <w:trHeight w:val="477"/>
          <w:tblHeader/>
        </w:trPr>
        <w:tc>
          <w:tcPr>
            <w:tcW w:w="9920" w:type="dxa"/>
            <w:gridSpan w:val="6"/>
            <w:tcBorders>
              <w:top w:val="single" w:sz="4" w:space="0" w:color="auto"/>
              <w:left w:val="single" w:sz="6" w:space="0" w:color="auto"/>
              <w:bottom w:val="single" w:sz="4" w:space="0" w:color="auto"/>
              <w:right w:val="single" w:sz="4" w:space="0" w:color="auto"/>
            </w:tcBorders>
            <w:shd w:val="clear" w:color="auto" w:fill="F2F2F2"/>
            <w:vAlign w:val="center"/>
            <w:hideMark/>
          </w:tcPr>
          <w:p w14:paraId="2BA60C94" w14:textId="77777777" w:rsidR="00551281" w:rsidRPr="00551281" w:rsidRDefault="00551281" w:rsidP="00EB4A90">
            <w:pPr>
              <w:rPr>
                <w:lang w:val="fr-CA"/>
              </w:rPr>
            </w:pPr>
            <w:r w:rsidRPr="00551281">
              <w:rPr>
                <w:lang w:val="fr-CA"/>
              </w:rPr>
              <w:t>A.I-02 Référentiel de l'agrément</w:t>
            </w:r>
          </w:p>
        </w:tc>
      </w:tr>
      <w:tr w:rsidR="00551281" w:rsidRPr="00551281" w14:paraId="21E4566F" w14:textId="77777777" w:rsidTr="00872F8B">
        <w:trPr>
          <w:trHeight w:val="1578"/>
        </w:trPr>
        <w:tc>
          <w:tcPr>
            <w:tcW w:w="568" w:type="dxa"/>
            <w:vMerge w:val="restart"/>
            <w:tcBorders>
              <w:top w:val="single" w:sz="4" w:space="0" w:color="auto"/>
              <w:left w:val="single" w:sz="6" w:space="0" w:color="auto"/>
              <w:bottom w:val="single" w:sz="4" w:space="0" w:color="auto"/>
              <w:right w:val="single" w:sz="6" w:space="0" w:color="auto"/>
            </w:tcBorders>
            <w:vAlign w:val="center"/>
          </w:tcPr>
          <w:p w14:paraId="777CA180" w14:textId="77777777" w:rsidR="00551281" w:rsidRPr="00551281" w:rsidRDefault="00872F8B" w:rsidP="00872F8B">
            <w:pPr>
              <w:ind w:left="142"/>
              <w:rPr>
                <w:rFonts w:cs="Arial"/>
                <w:color w:val="000000"/>
                <w:szCs w:val="22"/>
                <w:lang w:val="fr-CA"/>
              </w:rPr>
            </w:pPr>
            <w:r>
              <w:rPr>
                <w:rFonts w:cs="Arial"/>
                <w:color w:val="000000"/>
                <w:szCs w:val="22"/>
                <w:lang w:val="fr-CA"/>
              </w:rPr>
              <w:t>2</w:t>
            </w:r>
          </w:p>
        </w:tc>
        <w:tc>
          <w:tcPr>
            <w:tcW w:w="2550" w:type="dxa"/>
            <w:vMerge w:val="restart"/>
            <w:tcBorders>
              <w:top w:val="single" w:sz="4" w:space="0" w:color="auto"/>
              <w:left w:val="single" w:sz="6" w:space="0" w:color="auto"/>
              <w:bottom w:val="single" w:sz="4" w:space="0" w:color="auto"/>
              <w:right w:val="single" w:sz="4" w:space="0" w:color="auto"/>
            </w:tcBorders>
            <w:vAlign w:val="center"/>
            <w:hideMark/>
          </w:tcPr>
          <w:p w14:paraId="034C9261" w14:textId="28776DDA" w:rsidR="00551281" w:rsidRPr="00551281" w:rsidRDefault="00551281" w:rsidP="002B7C00">
            <w:pPr>
              <w:rPr>
                <w:rFonts w:cs="Arial"/>
                <w:color w:val="000000"/>
                <w:szCs w:val="22"/>
                <w:lang w:val="fr-CA"/>
              </w:rPr>
            </w:pPr>
            <w:r w:rsidRPr="00551281">
              <w:rPr>
                <w:rFonts w:cs="Arial"/>
                <w:color w:val="000000"/>
                <w:szCs w:val="22"/>
                <w:lang w:val="fr-CA"/>
              </w:rPr>
              <w:t xml:space="preserve">Un amendement au </w:t>
            </w:r>
            <w:r w:rsidR="00E54AC0">
              <w:rPr>
                <w:rFonts w:cs="Arial"/>
                <w:color w:val="000000"/>
                <w:szCs w:val="22"/>
                <w:lang w:val="fr-CA"/>
              </w:rPr>
              <w:t xml:space="preserve">CAE-FR </w:t>
            </w:r>
            <w:r w:rsidRPr="00551281">
              <w:rPr>
                <w:rFonts w:cs="Arial"/>
                <w:color w:val="000000"/>
                <w:szCs w:val="22"/>
                <w:lang w:val="fr-CA"/>
              </w:rPr>
              <w:t xml:space="preserve">a-t ‘il </w:t>
            </w:r>
            <w:r w:rsidR="002B7C00">
              <w:rPr>
                <w:rFonts w:cs="Arial"/>
                <w:color w:val="000000"/>
                <w:szCs w:val="22"/>
                <w:lang w:val="fr-CA"/>
              </w:rPr>
              <w:t xml:space="preserve">été rédigé pour introduire ce </w:t>
            </w:r>
            <w:r w:rsidR="0052160A">
              <w:rPr>
                <w:rFonts w:cs="Arial"/>
                <w:color w:val="000000"/>
                <w:szCs w:val="22"/>
                <w:lang w:val="fr-CA"/>
              </w:rPr>
              <w:t>nouveau type</w:t>
            </w:r>
            <w:r w:rsidRPr="00551281">
              <w:rPr>
                <w:rFonts w:cs="Arial"/>
                <w:color w:val="000000"/>
                <w:szCs w:val="22"/>
                <w:lang w:val="fr-CA"/>
              </w:rPr>
              <w:t xml:space="preserve"> d’aéronef</w:t>
            </w:r>
            <w:r w:rsidR="002B7C00">
              <w:rPr>
                <w:rFonts w:cs="Arial"/>
                <w:color w:val="000000"/>
                <w:szCs w:val="22"/>
                <w:lang w:val="fr-CA"/>
              </w:rPr>
              <w:t xml:space="preserve"> </w:t>
            </w:r>
            <w:r w:rsidRPr="00551281">
              <w:rPr>
                <w:rFonts w:cs="Arial"/>
                <w:color w:val="000000"/>
                <w:szCs w:val="22"/>
                <w:lang w:val="fr-CA"/>
              </w:rPr>
              <w:t>?</w:t>
            </w:r>
          </w:p>
        </w:tc>
        <w:tc>
          <w:tcPr>
            <w:tcW w:w="992" w:type="dxa"/>
            <w:tcBorders>
              <w:top w:val="single" w:sz="4" w:space="0" w:color="auto"/>
              <w:left w:val="single" w:sz="4" w:space="0" w:color="auto"/>
              <w:bottom w:val="dotted" w:sz="6" w:space="0" w:color="auto"/>
              <w:right w:val="single" w:sz="4" w:space="0" w:color="auto"/>
            </w:tcBorders>
            <w:vAlign w:val="center"/>
            <w:hideMark/>
          </w:tcPr>
          <w:p w14:paraId="2B9855DA" w14:textId="7F772321" w:rsidR="00551281" w:rsidRPr="00551281" w:rsidRDefault="00876D41"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oui</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E225209" w14:textId="77777777" w:rsidR="00551281" w:rsidRPr="00551281" w:rsidRDefault="00551281" w:rsidP="00551281">
            <w:pPr>
              <w:rPr>
                <w:rFonts w:cs="Arial"/>
                <w:color w:val="000000"/>
                <w:szCs w:val="22"/>
                <w:lang w:val="fr-CA"/>
              </w:rPr>
            </w:pPr>
            <w:r w:rsidRPr="00551281">
              <w:rPr>
                <w:rFonts w:cs="Arial"/>
                <w:color w:val="000000"/>
                <w:szCs w:val="22"/>
                <w:lang w:val="fr-CA"/>
              </w:rPr>
              <w:t>Indiquer la date de l’édition et révision du document amendé :</w:t>
            </w:r>
          </w:p>
        </w:tc>
        <w:tc>
          <w:tcPr>
            <w:tcW w:w="3117" w:type="dxa"/>
            <w:tcBorders>
              <w:top w:val="single" w:sz="4" w:space="0" w:color="auto"/>
              <w:left w:val="single" w:sz="4" w:space="0" w:color="auto"/>
              <w:bottom w:val="single" w:sz="4" w:space="0" w:color="auto"/>
              <w:right w:val="single" w:sz="4" w:space="0" w:color="auto"/>
            </w:tcBorders>
            <w:vAlign w:val="center"/>
            <w:hideMark/>
          </w:tcPr>
          <w:p w14:paraId="55B1D279" w14:textId="77777777" w:rsidR="00551281" w:rsidRPr="00551281" w:rsidRDefault="00551281" w:rsidP="00551281">
            <w:pPr>
              <w:rPr>
                <w:rFonts w:cs="Arial"/>
                <w:color w:val="000000"/>
                <w:szCs w:val="22"/>
                <w:lang w:val="fr-CA"/>
              </w:rPr>
            </w:pPr>
            <w:r w:rsidRPr="00551281">
              <w:rPr>
                <w:rFonts w:cs="Arial"/>
                <w:color w:val="000000"/>
                <w:szCs w:val="22"/>
                <w:lang w:val="fr-CA"/>
              </w:rPr>
              <w:t>-</w:t>
            </w:r>
          </w:p>
        </w:tc>
      </w:tr>
      <w:tr w:rsidR="00551281" w:rsidRPr="00551281" w14:paraId="66486818" w14:textId="77777777" w:rsidTr="00872F8B">
        <w:trPr>
          <w:trHeight w:val="449"/>
        </w:trPr>
        <w:tc>
          <w:tcPr>
            <w:tcW w:w="568" w:type="dxa"/>
            <w:vMerge/>
            <w:tcBorders>
              <w:top w:val="single" w:sz="4" w:space="0" w:color="auto"/>
              <w:left w:val="single" w:sz="6" w:space="0" w:color="auto"/>
              <w:bottom w:val="single" w:sz="4" w:space="0" w:color="auto"/>
              <w:right w:val="single" w:sz="6" w:space="0" w:color="auto"/>
            </w:tcBorders>
            <w:vAlign w:val="center"/>
            <w:hideMark/>
          </w:tcPr>
          <w:p w14:paraId="4FD49812" w14:textId="77777777" w:rsidR="00551281" w:rsidRPr="00551281" w:rsidRDefault="00551281" w:rsidP="00551281">
            <w:pPr>
              <w:rPr>
                <w:rFonts w:cs="Arial"/>
                <w:color w:val="000000"/>
                <w:szCs w:val="22"/>
                <w:lang w:val="fr-CA"/>
              </w:rPr>
            </w:pPr>
          </w:p>
        </w:tc>
        <w:tc>
          <w:tcPr>
            <w:tcW w:w="2550" w:type="dxa"/>
            <w:vMerge/>
            <w:tcBorders>
              <w:top w:val="single" w:sz="4" w:space="0" w:color="auto"/>
              <w:left w:val="single" w:sz="6" w:space="0" w:color="auto"/>
              <w:bottom w:val="single" w:sz="4" w:space="0" w:color="auto"/>
              <w:right w:val="single" w:sz="4" w:space="0" w:color="auto"/>
            </w:tcBorders>
            <w:vAlign w:val="center"/>
            <w:hideMark/>
          </w:tcPr>
          <w:p w14:paraId="29DAC9C6" w14:textId="77777777" w:rsidR="00551281" w:rsidRPr="00551281" w:rsidRDefault="00551281" w:rsidP="00551281">
            <w:pPr>
              <w:rPr>
                <w:rFonts w:cs="Arial"/>
                <w:color w:val="000000"/>
                <w:szCs w:val="22"/>
                <w:lang w:val="fr-CA"/>
              </w:rPr>
            </w:pPr>
          </w:p>
        </w:tc>
        <w:tc>
          <w:tcPr>
            <w:tcW w:w="992" w:type="dxa"/>
            <w:tcBorders>
              <w:top w:val="single" w:sz="4" w:space="0" w:color="auto"/>
              <w:left w:val="single" w:sz="4" w:space="0" w:color="auto"/>
              <w:bottom w:val="dotted" w:sz="6" w:space="0" w:color="auto"/>
              <w:right w:val="single" w:sz="4" w:space="0" w:color="auto"/>
            </w:tcBorders>
            <w:vAlign w:val="center"/>
            <w:hideMark/>
          </w:tcPr>
          <w:p w14:paraId="497B8599" w14:textId="23BB8862" w:rsidR="00551281" w:rsidRPr="00551281" w:rsidRDefault="00876D41"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non</w:t>
            </w:r>
          </w:p>
        </w:tc>
        <w:tc>
          <w:tcPr>
            <w:tcW w:w="5810" w:type="dxa"/>
            <w:gridSpan w:val="3"/>
            <w:tcBorders>
              <w:top w:val="single" w:sz="4" w:space="0" w:color="auto"/>
              <w:left w:val="single" w:sz="4" w:space="0" w:color="auto"/>
              <w:bottom w:val="single" w:sz="4" w:space="0" w:color="auto"/>
              <w:right w:val="single" w:sz="4" w:space="0" w:color="auto"/>
            </w:tcBorders>
            <w:vAlign w:val="center"/>
            <w:hideMark/>
          </w:tcPr>
          <w:p w14:paraId="22C1222A" w14:textId="77777777" w:rsidR="00551281" w:rsidRPr="00551281" w:rsidRDefault="00551281" w:rsidP="00551281">
            <w:pPr>
              <w:rPr>
                <w:rFonts w:cs="Arial"/>
                <w:color w:val="000000"/>
                <w:szCs w:val="22"/>
                <w:lang w:val="fr-CA"/>
              </w:rPr>
            </w:pPr>
            <w:r w:rsidRPr="00551281">
              <w:rPr>
                <w:rFonts w:cs="Arial"/>
                <w:color w:val="000000"/>
                <w:szCs w:val="22"/>
                <w:lang w:val="fr-CA"/>
              </w:rPr>
              <w:t>L’approbation n’est pas possible.</w:t>
            </w:r>
          </w:p>
        </w:tc>
      </w:tr>
      <w:tr w:rsidR="00551281" w:rsidRPr="00551281" w14:paraId="5D7B1994" w14:textId="77777777" w:rsidTr="00737C77">
        <w:trPr>
          <w:trHeight w:val="1715"/>
        </w:trPr>
        <w:tc>
          <w:tcPr>
            <w:tcW w:w="568" w:type="dxa"/>
            <w:vMerge w:val="restart"/>
            <w:tcBorders>
              <w:top w:val="single" w:sz="4" w:space="0" w:color="auto"/>
              <w:left w:val="single" w:sz="6" w:space="0" w:color="auto"/>
              <w:bottom w:val="single" w:sz="4" w:space="0" w:color="auto"/>
              <w:right w:val="single" w:sz="6" w:space="0" w:color="auto"/>
            </w:tcBorders>
            <w:vAlign w:val="center"/>
          </w:tcPr>
          <w:p w14:paraId="02CE3B76" w14:textId="77777777" w:rsidR="00551281" w:rsidRPr="00551281" w:rsidRDefault="00872F8B" w:rsidP="00872F8B">
            <w:pPr>
              <w:ind w:left="142"/>
              <w:rPr>
                <w:rFonts w:cs="Arial"/>
                <w:color w:val="000000"/>
                <w:szCs w:val="22"/>
                <w:lang w:val="fr-CA"/>
              </w:rPr>
            </w:pPr>
            <w:r>
              <w:rPr>
                <w:rFonts w:cs="Arial"/>
                <w:color w:val="000000"/>
                <w:szCs w:val="22"/>
                <w:lang w:val="fr-CA"/>
              </w:rPr>
              <w:t>3</w:t>
            </w:r>
          </w:p>
        </w:tc>
        <w:tc>
          <w:tcPr>
            <w:tcW w:w="2550" w:type="dxa"/>
            <w:vMerge w:val="restart"/>
            <w:tcBorders>
              <w:top w:val="single" w:sz="4" w:space="0" w:color="auto"/>
              <w:left w:val="single" w:sz="6" w:space="0" w:color="auto"/>
              <w:bottom w:val="single" w:sz="4" w:space="0" w:color="auto"/>
              <w:right w:val="single" w:sz="4" w:space="0" w:color="auto"/>
            </w:tcBorders>
            <w:vAlign w:val="center"/>
            <w:hideMark/>
          </w:tcPr>
          <w:p w14:paraId="3CCBD012" w14:textId="1EC5A9DF" w:rsidR="00551281" w:rsidRPr="00551281" w:rsidRDefault="00872F8B" w:rsidP="00872F8B">
            <w:pPr>
              <w:rPr>
                <w:rFonts w:cs="Arial"/>
                <w:color w:val="000000"/>
                <w:szCs w:val="22"/>
                <w:lang w:val="fr-CA"/>
              </w:rPr>
            </w:pPr>
            <w:r>
              <w:rPr>
                <w:rFonts w:cs="Arial"/>
                <w:color w:val="000000"/>
                <w:szCs w:val="22"/>
                <w:lang w:val="fr-CA"/>
              </w:rPr>
              <w:t>Les procédures (</w:t>
            </w:r>
            <w:r w:rsidR="00E54AC0">
              <w:rPr>
                <w:rFonts w:cs="Arial"/>
                <w:color w:val="000000"/>
                <w:szCs w:val="22"/>
                <w:lang w:val="fr-CA"/>
              </w:rPr>
              <w:t>CAE-FR,</w:t>
            </w:r>
            <w:r w:rsidR="00551281" w:rsidRPr="00551281">
              <w:rPr>
                <w:rFonts w:cs="Arial"/>
                <w:color w:val="000000"/>
                <w:szCs w:val="22"/>
                <w:lang w:val="fr-CA"/>
              </w:rPr>
              <w:t xml:space="preserve"> internes) doivent-elles être mod</w:t>
            </w:r>
            <w:r>
              <w:rPr>
                <w:rFonts w:cs="Arial"/>
                <w:color w:val="000000"/>
                <w:szCs w:val="22"/>
                <w:lang w:val="fr-CA"/>
              </w:rPr>
              <w:t xml:space="preserve">ifiées pour prendre en compte </w:t>
            </w:r>
            <w:r w:rsidR="0052160A">
              <w:rPr>
                <w:rFonts w:cs="Arial"/>
                <w:color w:val="000000"/>
                <w:szCs w:val="22"/>
                <w:lang w:val="fr-CA"/>
              </w:rPr>
              <w:t>le nouveau type</w:t>
            </w:r>
            <w:r>
              <w:rPr>
                <w:rFonts w:cs="Arial"/>
                <w:color w:val="000000"/>
                <w:szCs w:val="22"/>
                <w:lang w:val="fr-CA"/>
              </w:rPr>
              <w:t xml:space="preserve"> d’aéronef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FA10D7" w14:textId="46E82749" w:rsidR="00551281" w:rsidRPr="00551281" w:rsidRDefault="00551281" w:rsidP="00876D41">
            <w:pPr>
              <w:rPr>
                <w:rFonts w:cs="Arial"/>
                <w:color w:val="000000"/>
                <w:szCs w:val="22"/>
                <w:lang w:val="fr-CA"/>
              </w:rPr>
            </w:pPr>
            <w:r w:rsidRPr="00551281">
              <w:rPr>
                <w:rFonts w:cs="Arial"/>
                <w:color w:val="000000"/>
                <w:szCs w:val="22"/>
                <w:lang w:val="fr-CA"/>
              </w:rPr>
              <w:tab/>
            </w:r>
            <w:r w:rsidR="00876D41">
              <w:rPr>
                <w:rFonts w:ascii="MS Gothic" w:eastAsia="MS Gothic" w:hAnsi="MS Gothic" w:cs="Arial" w:hint="eastAsia"/>
                <w:color w:val="000000"/>
                <w:szCs w:val="22"/>
                <w:lang w:val="fr-CA"/>
              </w:rPr>
              <w:t>☐</w:t>
            </w:r>
            <w:r w:rsidRPr="00551281">
              <w:rPr>
                <w:rFonts w:cs="Arial"/>
                <w:color w:val="000000"/>
                <w:szCs w:val="22"/>
                <w:lang w:val="fr-CA"/>
              </w:rPr>
              <w:t>oui</w:t>
            </w:r>
          </w:p>
        </w:tc>
        <w:tc>
          <w:tcPr>
            <w:tcW w:w="852" w:type="dxa"/>
            <w:tcBorders>
              <w:top w:val="single" w:sz="4" w:space="0" w:color="auto"/>
              <w:left w:val="single" w:sz="4" w:space="0" w:color="auto"/>
              <w:bottom w:val="single" w:sz="4" w:space="0" w:color="auto"/>
              <w:right w:val="single" w:sz="4" w:space="0" w:color="auto"/>
            </w:tcBorders>
            <w:vAlign w:val="center"/>
            <w:hideMark/>
          </w:tcPr>
          <w:p w14:paraId="2164F1D5" w14:textId="77777777" w:rsidR="00551281" w:rsidRPr="00551281" w:rsidRDefault="00551281" w:rsidP="00551281">
            <w:pPr>
              <w:rPr>
                <w:rFonts w:cs="Arial"/>
                <w:color w:val="000000"/>
                <w:szCs w:val="22"/>
                <w:lang w:val="fr-CA"/>
              </w:rPr>
            </w:pPr>
            <w:r w:rsidRPr="00551281">
              <w:rPr>
                <w:rFonts w:cs="Arial"/>
                <w:color w:val="000000"/>
                <w:szCs w:val="22"/>
                <w:lang w:val="fr-CA"/>
              </w:rPr>
              <w:t>Lister</w:t>
            </w:r>
          </w:p>
        </w:tc>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389E373F"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28BA2E93"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09998A35"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6257CDB2" w14:textId="77777777" w:rsidR="00551281" w:rsidRPr="00551281" w:rsidRDefault="00551281" w:rsidP="00551281">
            <w:pPr>
              <w:rPr>
                <w:rFonts w:cs="Arial"/>
                <w:color w:val="000000"/>
                <w:szCs w:val="22"/>
                <w:lang w:val="fr-CA"/>
              </w:rPr>
            </w:pPr>
            <w:r w:rsidRPr="00551281">
              <w:rPr>
                <w:rFonts w:cs="Arial"/>
                <w:color w:val="000000"/>
                <w:szCs w:val="22"/>
                <w:lang w:val="fr-CA"/>
              </w:rPr>
              <w:t>-</w:t>
            </w:r>
          </w:p>
        </w:tc>
      </w:tr>
      <w:tr w:rsidR="00551281" w:rsidRPr="00551281" w14:paraId="118E2EE0" w14:textId="77777777" w:rsidTr="00737C77">
        <w:trPr>
          <w:trHeight w:val="518"/>
        </w:trPr>
        <w:tc>
          <w:tcPr>
            <w:tcW w:w="568" w:type="dxa"/>
            <w:vMerge/>
            <w:tcBorders>
              <w:top w:val="single" w:sz="4" w:space="0" w:color="auto"/>
              <w:left w:val="single" w:sz="6" w:space="0" w:color="auto"/>
              <w:bottom w:val="single" w:sz="4" w:space="0" w:color="auto"/>
              <w:right w:val="single" w:sz="6" w:space="0" w:color="auto"/>
            </w:tcBorders>
            <w:vAlign w:val="center"/>
            <w:hideMark/>
          </w:tcPr>
          <w:p w14:paraId="56911C87" w14:textId="77777777" w:rsidR="00551281" w:rsidRPr="00551281" w:rsidRDefault="00551281" w:rsidP="00551281">
            <w:pPr>
              <w:rPr>
                <w:rFonts w:cs="Arial"/>
                <w:color w:val="000000"/>
                <w:szCs w:val="22"/>
                <w:lang w:val="fr-CA"/>
              </w:rPr>
            </w:pPr>
          </w:p>
        </w:tc>
        <w:tc>
          <w:tcPr>
            <w:tcW w:w="2550" w:type="dxa"/>
            <w:vMerge/>
            <w:tcBorders>
              <w:top w:val="single" w:sz="4" w:space="0" w:color="auto"/>
              <w:left w:val="single" w:sz="6" w:space="0" w:color="auto"/>
              <w:bottom w:val="single" w:sz="4" w:space="0" w:color="auto"/>
              <w:right w:val="single" w:sz="4" w:space="0" w:color="auto"/>
            </w:tcBorders>
            <w:vAlign w:val="center"/>
            <w:hideMark/>
          </w:tcPr>
          <w:p w14:paraId="1800581D" w14:textId="77777777" w:rsidR="00551281" w:rsidRPr="00551281" w:rsidRDefault="00551281" w:rsidP="00551281">
            <w:pPr>
              <w:rPr>
                <w:rFonts w:cs="Arial"/>
                <w:color w:val="000000"/>
                <w:szCs w:val="22"/>
                <w:lang w:val="fr-C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04107AE" w14:textId="099BEF58" w:rsidR="00551281" w:rsidRPr="00551281" w:rsidRDefault="00876D41"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 xml:space="preserve">non </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0926D" w14:textId="77777777" w:rsidR="00551281" w:rsidRPr="00551281" w:rsidRDefault="00551281" w:rsidP="00551281">
            <w:pPr>
              <w:rPr>
                <w:rFonts w:cs="Arial"/>
                <w:color w:val="000000"/>
                <w:szCs w:val="22"/>
                <w:lang w:val="fr-CA"/>
              </w:rPr>
            </w:pPr>
          </w:p>
        </w:tc>
      </w:tr>
      <w:tr w:rsidR="00551281" w:rsidRPr="00551281" w14:paraId="2C0CA9E1" w14:textId="77777777" w:rsidTr="00737C77">
        <w:trPr>
          <w:trHeight w:val="1860"/>
        </w:trPr>
        <w:tc>
          <w:tcPr>
            <w:tcW w:w="568" w:type="dxa"/>
            <w:vMerge w:val="restart"/>
            <w:tcBorders>
              <w:top w:val="single" w:sz="4" w:space="0" w:color="auto"/>
              <w:left w:val="single" w:sz="6" w:space="0" w:color="auto"/>
              <w:bottom w:val="single" w:sz="4" w:space="0" w:color="auto"/>
              <w:right w:val="single" w:sz="6" w:space="0" w:color="auto"/>
            </w:tcBorders>
            <w:vAlign w:val="center"/>
          </w:tcPr>
          <w:p w14:paraId="16A90199" w14:textId="77777777" w:rsidR="00551281" w:rsidRPr="00551281" w:rsidRDefault="00872F8B" w:rsidP="00872F8B">
            <w:pPr>
              <w:ind w:left="142"/>
              <w:rPr>
                <w:rFonts w:cs="Arial"/>
                <w:color w:val="000000"/>
                <w:szCs w:val="22"/>
                <w:lang w:val="fr-CA"/>
              </w:rPr>
            </w:pPr>
            <w:r>
              <w:rPr>
                <w:rFonts w:cs="Arial"/>
                <w:color w:val="000000"/>
                <w:szCs w:val="22"/>
                <w:lang w:val="fr-CA"/>
              </w:rPr>
              <w:t>4</w:t>
            </w:r>
          </w:p>
        </w:tc>
        <w:tc>
          <w:tcPr>
            <w:tcW w:w="2550" w:type="dxa"/>
            <w:vMerge w:val="restart"/>
            <w:tcBorders>
              <w:top w:val="single" w:sz="4" w:space="0" w:color="auto"/>
              <w:left w:val="single" w:sz="6" w:space="0" w:color="auto"/>
              <w:bottom w:val="single" w:sz="4" w:space="0" w:color="auto"/>
              <w:right w:val="single" w:sz="4" w:space="0" w:color="auto"/>
            </w:tcBorders>
            <w:vAlign w:val="center"/>
            <w:hideMark/>
          </w:tcPr>
          <w:p w14:paraId="6CAF033A" w14:textId="5C213E11" w:rsidR="00551281" w:rsidRPr="00551281" w:rsidRDefault="00551281" w:rsidP="00551281">
            <w:pPr>
              <w:rPr>
                <w:rFonts w:cs="Arial"/>
                <w:color w:val="000000"/>
                <w:szCs w:val="22"/>
                <w:lang w:val="fr-CA"/>
              </w:rPr>
            </w:pPr>
            <w:r w:rsidRPr="00551281">
              <w:rPr>
                <w:rFonts w:cs="Arial"/>
                <w:color w:val="000000"/>
                <w:szCs w:val="22"/>
                <w:lang w:val="fr-CA"/>
              </w:rPr>
              <w:t xml:space="preserve">Les documents de travail doivent-ils être modifiés pour </w:t>
            </w:r>
            <w:r w:rsidR="00872F8B" w:rsidRPr="00872F8B">
              <w:rPr>
                <w:rFonts w:cs="Arial"/>
                <w:color w:val="000000"/>
                <w:szCs w:val="22"/>
                <w:lang w:val="fr-CA"/>
              </w:rPr>
              <w:t>prendre en compte l</w:t>
            </w:r>
            <w:r w:rsidR="0052160A">
              <w:rPr>
                <w:rFonts w:cs="Arial"/>
                <w:color w:val="000000"/>
                <w:szCs w:val="22"/>
                <w:lang w:val="fr-CA"/>
              </w:rPr>
              <w:t>e</w:t>
            </w:r>
            <w:r w:rsidR="00872F8B" w:rsidRPr="00872F8B">
              <w:rPr>
                <w:rFonts w:cs="Arial"/>
                <w:color w:val="000000"/>
                <w:szCs w:val="22"/>
                <w:lang w:val="fr-CA"/>
              </w:rPr>
              <w:t xml:space="preserve"> </w:t>
            </w:r>
            <w:r w:rsidR="0052160A" w:rsidRPr="00872F8B">
              <w:rPr>
                <w:rFonts w:cs="Arial"/>
                <w:color w:val="000000"/>
                <w:szCs w:val="22"/>
                <w:lang w:val="fr-CA"/>
              </w:rPr>
              <w:t>nouv</w:t>
            </w:r>
            <w:r w:rsidR="0052160A">
              <w:rPr>
                <w:rFonts w:cs="Arial"/>
                <w:color w:val="000000"/>
                <w:szCs w:val="22"/>
                <w:lang w:val="fr-CA"/>
              </w:rPr>
              <w:t>eau</w:t>
            </w:r>
            <w:r w:rsidR="0052160A" w:rsidRPr="00872F8B">
              <w:rPr>
                <w:rFonts w:cs="Arial"/>
                <w:color w:val="000000"/>
                <w:szCs w:val="22"/>
                <w:lang w:val="fr-CA"/>
              </w:rPr>
              <w:t xml:space="preserve"> </w:t>
            </w:r>
            <w:r w:rsidR="0052160A">
              <w:rPr>
                <w:rFonts w:cs="Arial"/>
                <w:color w:val="000000"/>
                <w:szCs w:val="22"/>
                <w:lang w:val="fr-CA"/>
              </w:rPr>
              <w:t>type</w:t>
            </w:r>
            <w:r w:rsidR="0052160A" w:rsidRPr="00872F8B">
              <w:rPr>
                <w:rFonts w:cs="Arial"/>
                <w:color w:val="000000"/>
                <w:szCs w:val="22"/>
                <w:lang w:val="fr-CA"/>
              </w:rPr>
              <w:t xml:space="preserve"> </w:t>
            </w:r>
            <w:r w:rsidR="00872F8B" w:rsidRPr="00872F8B">
              <w:rPr>
                <w:rFonts w:cs="Arial"/>
                <w:color w:val="000000"/>
                <w:szCs w:val="22"/>
                <w:lang w:val="fr-CA"/>
              </w:rPr>
              <w:t>d’aéronef</w:t>
            </w:r>
          </w:p>
          <w:p w14:paraId="111BAE33" w14:textId="0256EA86" w:rsidR="00551281" w:rsidRPr="00551281" w:rsidRDefault="00551281" w:rsidP="00551281">
            <w:pPr>
              <w:rPr>
                <w:rFonts w:cs="Arial"/>
                <w:color w:val="000000"/>
                <w:szCs w:val="22"/>
                <w:lang w:val="fr-CA"/>
              </w:rPr>
            </w:pPr>
            <w:r w:rsidRPr="00551281">
              <w:rPr>
                <w:rFonts w:cs="Arial"/>
                <w:color w:val="000000"/>
                <w:szCs w:val="22"/>
                <w:lang w:val="fr-CA"/>
              </w:rPr>
              <w:t>(</w:t>
            </w:r>
            <w:proofErr w:type="gramStart"/>
            <w:r w:rsidR="0052160A">
              <w:rPr>
                <w:rFonts w:cs="Arial"/>
                <w:color w:val="000000"/>
                <w:szCs w:val="22"/>
                <w:lang w:val="fr-CA"/>
              </w:rPr>
              <w:t>contrats</w:t>
            </w:r>
            <w:proofErr w:type="gramEnd"/>
            <w:r w:rsidR="0052160A">
              <w:rPr>
                <w:rFonts w:cs="Arial"/>
                <w:color w:val="000000"/>
                <w:szCs w:val="22"/>
                <w:lang w:val="fr-CA"/>
              </w:rPr>
              <w:t>,</w:t>
            </w:r>
            <w:r w:rsidR="00872F8B">
              <w:rPr>
                <w:rFonts w:cs="Arial"/>
                <w:color w:val="000000"/>
                <w:szCs w:val="22"/>
                <w:lang w:val="fr-CA"/>
              </w:rPr>
              <w:t xml:space="preserve"> </w:t>
            </w:r>
            <w:r w:rsidRPr="00551281">
              <w:rPr>
                <w:rFonts w:cs="Arial"/>
                <w:color w:val="000000"/>
                <w:szCs w:val="22"/>
                <w:lang w:val="fr-CA"/>
              </w:rPr>
              <w:t xml:space="preserve">bon de </w:t>
            </w:r>
            <w:proofErr w:type="gramStart"/>
            <w:r w:rsidRPr="00551281">
              <w:rPr>
                <w:rFonts w:cs="Arial"/>
                <w:color w:val="000000"/>
                <w:szCs w:val="22"/>
                <w:lang w:val="fr-CA"/>
              </w:rPr>
              <w:t>commandes,  …</w:t>
            </w:r>
            <w:proofErr w:type="gramEnd"/>
            <w:r w:rsidRPr="00551281">
              <w:rPr>
                <w:rFonts w:cs="Arial"/>
                <w:color w:val="000000"/>
                <w:szCs w:val="22"/>
                <w:lang w:val="fr-CA"/>
              </w:rPr>
              <w:t>)</w:t>
            </w:r>
          </w:p>
        </w:tc>
        <w:tc>
          <w:tcPr>
            <w:tcW w:w="992" w:type="dxa"/>
            <w:tcBorders>
              <w:top w:val="single" w:sz="4" w:space="0" w:color="auto"/>
              <w:left w:val="single" w:sz="4" w:space="0" w:color="auto"/>
              <w:bottom w:val="dotted" w:sz="6" w:space="0" w:color="auto"/>
              <w:right w:val="single" w:sz="4" w:space="0" w:color="auto"/>
            </w:tcBorders>
            <w:vAlign w:val="center"/>
            <w:hideMark/>
          </w:tcPr>
          <w:p w14:paraId="6DF6A42E" w14:textId="6EC37FFB" w:rsidR="00551281" w:rsidRPr="00551281" w:rsidRDefault="00551281" w:rsidP="00737C77">
            <w:pPr>
              <w:rPr>
                <w:rFonts w:cs="Arial"/>
                <w:color w:val="000000"/>
                <w:szCs w:val="22"/>
                <w:lang w:val="fr-CA"/>
              </w:rPr>
            </w:pPr>
            <w:r w:rsidRPr="00551281">
              <w:rPr>
                <w:rFonts w:cs="Arial"/>
                <w:color w:val="000000"/>
                <w:szCs w:val="22"/>
                <w:lang w:val="fr-CA"/>
              </w:rPr>
              <w:tab/>
            </w:r>
            <w:r w:rsidR="00737C77">
              <w:rPr>
                <w:rFonts w:ascii="MS Gothic" w:eastAsia="MS Gothic" w:hAnsi="MS Gothic" w:cs="Arial" w:hint="eastAsia"/>
                <w:color w:val="000000"/>
                <w:szCs w:val="22"/>
                <w:lang w:val="fr-CA"/>
              </w:rPr>
              <w:t>☐</w:t>
            </w:r>
            <w:r w:rsidRPr="00551281">
              <w:rPr>
                <w:rFonts w:cs="Arial"/>
                <w:color w:val="000000"/>
                <w:szCs w:val="22"/>
                <w:lang w:val="fr-CA"/>
              </w:rPr>
              <w:t>oui</w:t>
            </w:r>
          </w:p>
        </w:tc>
        <w:tc>
          <w:tcPr>
            <w:tcW w:w="852" w:type="dxa"/>
            <w:tcBorders>
              <w:top w:val="single" w:sz="4" w:space="0" w:color="auto"/>
              <w:left w:val="single" w:sz="4" w:space="0" w:color="auto"/>
              <w:bottom w:val="single" w:sz="4" w:space="0" w:color="auto"/>
              <w:right w:val="single" w:sz="4" w:space="0" w:color="auto"/>
            </w:tcBorders>
            <w:vAlign w:val="center"/>
            <w:hideMark/>
          </w:tcPr>
          <w:p w14:paraId="2A0567C2" w14:textId="77777777" w:rsidR="00551281" w:rsidRPr="00551281" w:rsidRDefault="00551281" w:rsidP="00551281">
            <w:pPr>
              <w:rPr>
                <w:rFonts w:cs="Arial"/>
                <w:color w:val="000000"/>
                <w:szCs w:val="22"/>
                <w:lang w:val="fr-CA"/>
              </w:rPr>
            </w:pPr>
            <w:r w:rsidRPr="00551281">
              <w:rPr>
                <w:rFonts w:cs="Arial"/>
                <w:color w:val="000000"/>
                <w:szCs w:val="22"/>
                <w:lang w:val="fr-CA"/>
              </w:rPr>
              <w:t>Lister</w:t>
            </w:r>
          </w:p>
        </w:tc>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2C6A3872"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02044562"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78E67D84"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3D6A24A5" w14:textId="77777777" w:rsidR="00551281" w:rsidRPr="00551281" w:rsidRDefault="00551281" w:rsidP="00551281">
            <w:pPr>
              <w:rPr>
                <w:rFonts w:cs="Arial"/>
                <w:color w:val="000000"/>
                <w:szCs w:val="22"/>
                <w:lang w:val="fr-CA"/>
              </w:rPr>
            </w:pPr>
            <w:r w:rsidRPr="00551281">
              <w:rPr>
                <w:rFonts w:cs="Arial"/>
                <w:color w:val="000000"/>
                <w:szCs w:val="22"/>
                <w:lang w:val="fr-CA"/>
              </w:rPr>
              <w:t>-</w:t>
            </w:r>
          </w:p>
        </w:tc>
      </w:tr>
      <w:tr w:rsidR="00551281" w:rsidRPr="00551281" w14:paraId="1BAFE46F" w14:textId="77777777" w:rsidTr="00C860B2">
        <w:trPr>
          <w:trHeight w:val="548"/>
        </w:trPr>
        <w:tc>
          <w:tcPr>
            <w:tcW w:w="568" w:type="dxa"/>
            <w:vMerge/>
            <w:tcBorders>
              <w:top w:val="single" w:sz="4" w:space="0" w:color="auto"/>
              <w:left w:val="single" w:sz="6" w:space="0" w:color="auto"/>
              <w:bottom w:val="single" w:sz="4" w:space="0" w:color="auto"/>
              <w:right w:val="single" w:sz="6" w:space="0" w:color="auto"/>
            </w:tcBorders>
            <w:vAlign w:val="center"/>
            <w:hideMark/>
          </w:tcPr>
          <w:p w14:paraId="7CDDF1B4" w14:textId="77777777" w:rsidR="00551281" w:rsidRPr="00551281" w:rsidRDefault="00551281" w:rsidP="00551281">
            <w:pPr>
              <w:rPr>
                <w:rFonts w:cs="Arial"/>
                <w:color w:val="000000"/>
                <w:szCs w:val="22"/>
                <w:lang w:val="fr-CA"/>
              </w:rPr>
            </w:pPr>
          </w:p>
        </w:tc>
        <w:tc>
          <w:tcPr>
            <w:tcW w:w="2550" w:type="dxa"/>
            <w:vMerge/>
            <w:tcBorders>
              <w:top w:val="single" w:sz="4" w:space="0" w:color="auto"/>
              <w:left w:val="single" w:sz="6" w:space="0" w:color="auto"/>
              <w:bottom w:val="single" w:sz="4" w:space="0" w:color="auto"/>
              <w:right w:val="single" w:sz="4" w:space="0" w:color="auto"/>
            </w:tcBorders>
            <w:vAlign w:val="center"/>
            <w:hideMark/>
          </w:tcPr>
          <w:p w14:paraId="698E85D7" w14:textId="77777777" w:rsidR="00551281" w:rsidRPr="00551281" w:rsidRDefault="00551281" w:rsidP="00551281">
            <w:pPr>
              <w:rPr>
                <w:rFonts w:cs="Arial"/>
                <w:color w:val="000000"/>
                <w:szCs w:val="22"/>
                <w:lang w:val="fr-CA"/>
              </w:rPr>
            </w:pPr>
          </w:p>
        </w:tc>
        <w:tc>
          <w:tcPr>
            <w:tcW w:w="992" w:type="dxa"/>
            <w:tcBorders>
              <w:top w:val="single" w:sz="4" w:space="0" w:color="auto"/>
              <w:left w:val="single" w:sz="4" w:space="0" w:color="auto"/>
              <w:bottom w:val="single" w:sz="6" w:space="0" w:color="auto"/>
              <w:right w:val="single" w:sz="4" w:space="0" w:color="auto"/>
            </w:tcBorders>
            <w:vAlign w:val="center"/>
            <w:hideMark/>
          </w:tcPr>
          <w:p w14:paraId="1BB18843" w14:textId="0ACABA09"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 xml:space="preserve">non </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52F30" w14:textId="77777777" w:rsidR="00551281" w:rsidRPr="00551281" w:rsidRDefault="00551281" w:rsidP="00551281">
            <w:pPr>
              <w:rPr>
                <w:rFonts w:cs="Arial"/>
                <w:color w:val="000000"/>
                <w:szCs w:val="22"/>
                <w:lang w:val="fr-CA"/>
              </w:rPr>
            </w:pPr>
          </w:p>
        </w:tc>
      </w:tr>
    </w:tbl>
    <w:p w14:paraId="45DB3F4E" w14:textId="77777777" w:rsidR="00551281" w:rsidRPr="00551281" w:rsidRDefault="00551281" w:rsidP="00551281">
      <w:pPr>
        <w:rPr>
          <w:rFonts w:cs="Arial"/>
          <w:b/>
          <w:bCs/>
          <w:color w:val="000000"/>
          <w:szCs w:val="22"/>
          <w:lang w:val="fr-CA"/>
        </w:rPr>
      </w:pPr>
    </w:p>
    <w:tbl>
      <w:tblPr>
        <w:tblW w:w="99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8"/>
        <w:gridCol w:w="1134"/>
        <w:gridCol w:w="2409"/>
        <w:gridCol w:w="851"/>
        <w:gridCol w:w="544"/>
        <w:gridCol w:w="2006"/>
      </w:tblGrid>
      <w:tr w:rsidR="00551281" w:rsidRPr="00551281" w14:paraId="4EA86E73" w14:textId="77777777" w:rsidTr="00872F8B">
        <w:trPr>
          <w:trHeight w:val="482"/>
          <w:tblHeader/>
        </w:trPr>
        <w:tc>
          <w:tcPr>
            <w:tcW w:w="9920" w:type="dxa"/>
            <w:gridSpan w:val="7"/>
            <w:tcBorders>
              <w:top w:val="single" w:sz="4" w:space="0" w:color="auto"/>
              <w:left w:val="single" w:sz="4" w:space="0" w:color="auto"/>
              <w:bottom w:val="single" w:sz="4" w:space="0" w:color="auto"/>
              <w:right w:val="single" w:sz="4" w:space="0" w:color="auto"/>
            </w:tcBorders>
            <w:shd w:val="pct5" w:color="auto" w:fill="auto"/>
            <w:vAlign w:val="center"/>
            <w:hideMark/>
          </w:tcPr>
          <w:p w14:paraId="07186A08" w14:textId="77777777" w:rsidR="00551281" w:rsidRPr="00551281" w:rsidRDefault="00551281" w:rsidP="00EB4A90">
            <w:pPr>
              <w:rPr>
                <w:lang w:val="fr-CA"/>
              </w:rPr>
            </w:pPr>
            <w:r w:rsidRPr="00551281">
              <w:rPr>
                <w:lang w:val="fr-CA"/>
              </w:rPr>
              <w:lastRenderedPageBreak/>
              <w:t>A.I-03 Documentation</w:t>
            </w:r>
          </w:p>
        </w:tc>
      </w:tr>
      <w:tr w:rsidR="00551281" w:rsidRPr="00551281" w14:paraId="5880B46B" w14:textId="77777777" w:rsidTr="00872F8B">
        <w:trPr>
          <w:trHeight w:val="560"/>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2EA21ECD" w14:textId="77777777" w:rsidR="00551281" w:rsidRPr="00551281" w:rsidRDefault="00872F8B" w:rsidP="00872F8B">
            <w:pPr>
              <w:ind w:left="142"/>
              <w:rPr>
                <w:rFonts w:cs="Arial"/>
                <w:color w:val="000000"/>
                <w:szCs w:val="22"/>
                <w:lang w:val="fr-CA"/>
              </w:rPr>
            </w:pPr>
            <w:r>
              <w:rPr>
                <w:rFonts w:cs="Arial"/>
                <w:color w:val="000000"/>
                <w:szCs w:val="22"/>
                <w:lang w:val="fr-CA"/>
              </w:rPr>
              <w:t>5</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14:paraId="1C845CF7" w14:textId="6786566A" w:rsidR="00551281" w:rsidRPr="00872F8B" w:rsidRDefault="00700171" w:rsidP="00872F8B">
            <w:pPr>
              <w:rPr>
                <w:rFonts w:cs="Arial"/>
                <w:color w:val="000000"/>
                <w:szCs w:val="22"/>
                <w:lang w:val="fr-CA"/>
              </w:rPr>
            </w:pPr>
            <w:r>
              <w:rPr>
                <w:rFonts w:cs="Arial"/>
                <w:color w:val="000000"/>
                <w:szCs w:val="22"/>
                <w:lang w:val="fr-CA"/>
              </w:rPr>
              <w:t>L’organisme a-t-</w:t>
            </w:r>
            <w:r w:rsidR="00551281" w:rsidRPr="00551281">
              <w:rPr>
                <w:rFonts w:cs="Arial"/>
                <w:color w:val="000000"/>
                <w:szCs w:val="22"/>
                <w:lang w:val="fr-CA"/>
              </w:rPr>
              <w:t xml:space="preserve">il accès à la documentation à jour applicable </w:t>
            </w:r>
            <w:r w:rsidR="00872F8B">
              <w:rPr>
                <w:rFonts w:cs="Arial"/>
                <w:color w:val="000000"/>
                <w:szCs w:val="22"/>
                <w:lang w:val="fr-CA"/>
              </w:rPr>
              <w:t xml:space="preserve">prendre en compte </w:t>
            </w:r>
            <w:r w:rsidR="0052160A">
              <w:rPr>
                <w:rFonts w:cs="Arial"/>
                <w:color w:val="000000"/>
                <w:szCs w:val="22"/>
                <w:lang w:val="fr-CA"/>
              </w:rPr>
              <w:t>le nouveau</w:t>
            </w:r>
            <w:r w:rsidR="00872F8B">
              <w:rPr>
                <w:rFonts w:cs="Arial"/>
                <w:color w:val="000000"/>
                <w:szCs w:val="22"/>
                <w:lang w:val="fr-CA"/>
              </w:rPr>
              <w:t xml:space="preserve"> </w:t>
            </w:r>
            <w:r w:rsidR="0052160A">
              <w:rPr>
                <w:rFonts w:cs="Arial"/>
                <w:color w:val="000000"/>
                <w:szCs w:val="22"/>
                <w:lang w:val="fr-CA"/>
              </w:rPr>
              <w:t xml:space="preserve">type </w:t>
            </w:r>
            <w:r w:rsidR="00872F8B">
              <w:rPr>
                <w:rFonts w:cs="Arial"/>
                <w:color w:val="000000"/>
                <w:szCs w:val="22"/>
                <w:lang w:val="fr-CA"/>
              </w:rPr>
              <w:t>d’aéronef</w:t>
            </w:r>
            <w:r w:rsidR="00551281" w:rsidRPr="00551281">
              <w:rPr>
                <w:rFonts w:cs="Arial"/>
                <w:color w:val="000000"/>
                <w:szCs w:val="22"/>
                <w:lang w:val="fr-CA"/>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CEF35F1" w14:textId="597DBDA0"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 xml:space="preserve">oui </w:t>
            </w:r>
          </w:p>
          <w:p w14:paraId="1FF51999" w14:textId="27AE13E6" w:rsidR="00551281" w:rsidRPr="00551281" w:rsidRDefault="00551281" w:rsidP="00551281">
            <w:pPr>
              <w:rPr>
                <w:rFonts w:cs="Arial"/>
                <w:b/>
                <w:bCs/>
                <w:color w:val="000000"/>
                <w:szCs w:val="22"/>
                <w:lang w:val="fr-CA"/>
              </w:rPr>
            </w:pPr>
            <w:r w:rsidRPr="00551281">
              <w:rPr>
                <w:rFonts w:cs="Arial"/>
                <w:color w:val="000000"/>
                <w:szCs w:val="22"/>
                <w:lang w:val="fr-CA"/>
              </w:rPr>
              <w:t>(</w:t>
            </w:r>
            <w:r w:rsidR="0052160A" w:rsidRPr="00551281">
              <w:rPr>
                <w:rFonts w:cs="Arial"/>
                <w:color w:val="000000"/>
                <w:szCs w:val="22"/>
                <w:lang w:val="fr-CA"/>
              </w:rPr>
              <w:t>Propriété</w:t>
            </w:r>
            <w:r w:rsidRPr="00551281">
              <w:rPr>
                <w:rFonts w:cs="Arial"/>
                <w:color w:val="000000"/>
                <w:szCs w:val="22"/>
                <w:lang w:val="fr-CA"/>
              </w:rPr>
              <w:t xml:space="preserve"> de l’organisme)</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18E3BB28" w14:textId="77777777" w:rsidR="00551281" w:rsidRPr="00872F8B" w:rsidRDefault="00551281" w:rsidP="00551281">
            <w:pPr>
              <w:rPr>
                <w:rFonts w:cs="Arial"/>
                <w:color w:val="000000"/>
                <w:szCs w:val="22"/>
                <w:lang w:val="fr-CA"/>
              </w:rPr>
            </w:pPr>
            <w:r w:rsidRPr="00551281">
              <w:rPr>
                <w:rFonts w:cs="Arial"/>
                <w:color w:val="000000"/>
                <w:szCs w:val="22"/>
                <w:lang w:val="fr-CA"/>
              </w:rPr>
              <w:t>Indiquer la référence des données d’entretien applicables selon le M</w:t>
            </w:r>
            <w:r w:rsidR="00872F8B">
              <w:rPr>
                <w:rFonts w:cs="Arial"/>
                <w:color w:val="000000"/>
                <w:szCs w:val="22"/>
                <w:lang w:val="fr-CA"/>
              </w:rPr>
              <w:t>L.A 401</w:t>
            </w: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738FA653" w14:textId="77777777" w:rsidR="00551281" w:rsidRPr="00551281" w:rsidRDefault="00551281" w:rsidP="00551281">
            <w:pPr>
              <w:rPr>
                <w:rFonts w:cs="Arial"/>
                <w:bCs/>
                <w:color w:val="000000"/>
                <w:szCs w:val="22"/>
                <w:lang w:val="fr-CA"/>
              </w:rPr>
            </w:pPr>
            <w:r w:rsidRPr="00551281">
              <w:rPr>
                <w:rFonts w:cs="Arial"/>
                <w:bCs/>
                <w:color w:val="000000"/>
                <w:szCs w:val="22"/>
                <w:lang w:val="fr-CA"/>
              </w:rPr>
              <w:t>Aéronef(s)</w:t>
            </w:r>
          </w:p>
        </w:tc>
        <w:tc>
          <w:tcPr>
            <w:tcW w:w="2006" w:type="dxa"/>
            <w:tcBorders>
              <w:top w:val="single" w:sz="4" w:space="0" w:color="auto"/>
              <w:left w:val="single" w:sz="4" w:space="0" w:color="auto"/>
              <w:bottom w:val="single" w:sz="4" w:space="0" w:color="auto"/>
              <w:right w:val="single" w:sz="4" w:space="0" w:color="auto"/>
            </w:tcBorders>
            <w:vAlign w:val="center"/>
          </w:tcPr>
          <w:p w14:paraId="68ECB237"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5B7DCFC1"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04980EE9" w14:textId="77777777" w:rsidR="00551281" w:rsidRPr="00551281" w:rsidRDefault="00551281" w:rsidP="00551281">
            <w:pPr>
              <w:rPr>
                <w:rFonts w:cs="Arial"/>
                <w:bCs/>
                <w:color w:val="000000"/>
                <w:szCs w:val="22"/>
                <w:lang w:val="fr-CA"/>
              </w:rPr>
            </w:pPr>
          </w:p>
        </w:tc>
      </w:tr>
      <w:tr w:rsidR="00551281" w:rsidRPr="00551281" w14:paraId="1AECE1B7" w14:textId="77777777" w:rsidTr="00872F8B">
        <w:trPr>
          <w:trHeight w:val="33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C965A6A"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0F1783C8" w14:textId="77777777" w:rsidR="00551281" w:rsidRPr="00551281" w:rsidRDefault="00551281" w:rsidP="00551281">
            <w:pPr>
              <w:rPr>
                <w:rFonts w:cs="Arial"/>
                <w:b/>
                <w:bCs/>
                <w:color w:val="000000"/>
                <w:szCs w:val="22"/>
                <w:lang w:val="fr-C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273905" w14:textId="77777777" w:rsidR="00551281" w:rsidRPr="00551281" w:rsidRDefault="00551281" w:rsidP="00551281">
            <w:pPr>
              <w:rPr>
                <w:rFonts w:cs="Arial"/>
                <w:b/>
                <w:bCs/>
                <w:color w:val="000000"/>
                <w:szCs w:val="22"/>
                <w:lang w:val="fr-C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FC3327C" w14:textId="77777777" w:rsidR="00551281" w:rsidRPr="00551281" w:rsidRDefault="00551281" w:rsidP="00551281">
            <w:pPr>
              <w:rPr>
                <w:rFonts w:cs="Arial"/>
                <w:b/>
                <w:bCs/>
                <w:color w:val="000000"/>
                <w:szCs w:val="22"/>
                <w:lang w:val="fr-CA"/>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3E748554" w14:textId="77777777" w:rsidR="00551281" w:rsidRPr="00551281" w:rsidRDefault="00551281" w:rsidP="00551281">
            <w:pPr>
              <w:rPr>
                <w:rFonts w:cs="Arial"/>
                <w:bCs/>
                <w:color w:val="000000"/>
                <w:szCs w:val="22"/>
                <w:lang w:val="fr-CA"/>
              </w:rPr>
            </w:pPr>
            <w:r w:rsidRPr="00551281">
              <w:rPr>
                <w:rFonts w:cs="Arial"/>
                <w:bCs/>
                <w:color w:val="000000"/>
                <w:szCs w:val="22"/>
                <w:lang w:val="fr-CA"/>
              </w:rPr>
              <w:t>Moteur(s)</w:t>
            </w:r>
          </w:p>
        </w:tc>
        <w:tc>
          <w:tcPr>
            <w:tcW w:w="2006" w:type="dxa"/>
            <w:tcBorders>
              <w:top w:val="single" w:sz="4" w:space="0" w:color="auto"/>
              <w:left w:val="single" w:sz="4" w:space="0" w:color="auto"/>
              <w:bottom w:val="single" w:sz="4" w:space="0" w:color="auto"/>
              <w:right w:val="single" w:sz="4" w:space="0" w:color="auto"/>
            </w:tcBorders>
            <w:vAlign w:val="center"/>
            <w:hideMark/>
          </w:tcPr>
          <w:p w14:paraId="172BCFE5"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06D338A5"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7030CB1C"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tc>
      </w:tr>
      <w:tr w:rsidR="00551281" w:rsidRPr="00551281" w14:paraId="34890CC9" w14:textId="77777777" w:rsidTr="00872F8B">
        <w:trPr>
          <w:trHeight w:val="3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C9BFCBB"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573B3DD7" w14:textId="77777777" w:rsidR="00551281" w:rsidRPr="00551281" w:rsidRDefault="00551281" w:rsidP="00551281">
            <w:pPr>
              <w:rPr>
                <w:rFonts w:cs="Arial"/>
                <w:b/>
                <w:bCs/>
                <w:color w:val="000000"/>
                <w:szCs w:val="22"/>
                <w:lang w:val="fr-C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C04BE2" w14:textId="77777777" w:rsidR="00551281" w:rsidRPr="00551281" w:rsidRDefault="00551281" w:rsidP="00551281">
            <w:pPr>
              <w:rPr>
                <w:rFonts w:cs="Arial"/>
                <w:b/>
                <w:bCs/>
                <w:color w:val="000000"/>
                <w:szCs w:val="22"/>
                <w:lang w:val="fr-C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A2BCA5B" w14:textId="77777777" w:rsidR="00551281" w:rsidRPr="00551281" w:rsidRDefault="00551281" w:rsidP="00551281">
            <w:pPr>
              <w:rPr>
                <w:rFonts w:cs="Arial"/>
                <w:b/>
                <w:bCs/>
                <w:color w:val="000000"/>
                <w:szCs w:val="22"/>
                <w:lang w:val="fr-CA"/>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2CFEFA2C" w14:textId="77777777" w:rsidR="00551281" w:rsidRPr="00551281" w:rsidRDefault="00551281" w:rsidP="00551281">
            <w:pPr>
              <w:rPr>
                <w:rFonts w:cs="Arial"/>
                <w:bCs/>
                <w:color w:val="000000"/>
                <w:szCs w:val="22"/>
                <w:lang w:val="fr-CA"/>
              </w:rPr>
            </w:pPr>
            <w:r w:rsidRPr="00551281">
              <w:rPr>
                <w:rFonts w:cs="Arial"/>
                <w:bCs/>
                <w:color w:val="000000"/>
                <w:szCs w:val="22"/>
                <w:lang w:val="fr-CA"/>
              </w:rPr>
              <w:t>Hélice(s)</w:t>
            </w:r>
          </w:p>
        </w:tc>
        <w:tc>
          <w:tcPr>
            <w:tcW w:w="2006" w:type="dxa"/>
            <w:tcBorders>
              <w:top w:val="single" w:sz="4" w:space="0" w:color="auto"/>
              <w:left w:val="single" w:sz="4" w:space="0" w:color="auto"/>
              <w:bottom w:val="single" w:sz="4" w:space="0" w:color="auto"/>
              <w:right w:val="single" w:sz="4" w:space="0" w:color="auto"/>
            </w:tcBorders>
            <w:vAlign w:val="center"/>
            <w:hideMark/>
          </w:tcPr>
          <w:p w14:paraId="4CD04027"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6C39EDA9"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055F4FE7"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tc>
      </w:tr>
      <w:tr w:rsidR="00551281" w:rsidRPr="00551281" w14:paraId="47285121" w14:textId="77777777" w:rsidTr="00872F8B">
        <w:trPr>
          <w:trHeight w:val="3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8BC59E2"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3CD0E4EE" w14:textId="77777777" w:rsidR="00551281" w:rsidRPr="00551281" w:rsidRDefault="00551281" w:rsidP="00551281">
            <w:pPr>
              <w:rPr>
                <w:rFonts w:cs="Arial"/>
                <w:b/>
                <w:bCs/>
                <w:color w:val="000000"/>
                <w:szCs w:val="22"/>
                <w:lang w:val="fr-C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EB5049" w14:textId="77777777" w:rsidR="00551281" w:rsidRPr="00551281" w:rsidRDefault="00551281" w:rsidP="00551281">
            <w:pPr>
              <w:rPr>
                <w:rFonts w:cs="Arial"/>
                <w:b/>
                <w:bCs/>
                <w:color w:val="000000"/>
                <w:szCs w:val="22"/>
                <w:lang w:val="fr-C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273C17C" w14:textId="77777777" w:rsidR="00551281" w:rsidRPr="00551281" w:rsidRDefault="00551281" w:rsidP="00551281">
            <w:pPr>
              <w:rPr>
                <w:rFonts w:cs="Arial"/>
                <w:b/>
                <w:bCs/>
                <w:color w:val="000000"/>
                <w:szCs w:val="22"/>
                <w:lang w:val="fr-CA"/>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6DD27807" w14:textId="77777777" w:rsidR="00551281" w:rsidRPr="00551281" w:rsidRDefault="00551281" w:rsidP="00551281">
            <w:pPr>
              <w:rPr>
                <w:rFonts w:cs="Arial"/>
                <w:bCs/>
                <w:color w:val="000000"/>
                <w:szCs w:val="22"/>
                <w:lang w:val="fr-CA"/>
              </w:rPr>
            </w:pPr>
            <w:r w:rsidRPr="00551281">
              <w:rPr>
                <w:rFonts w:cs="Arial"/>
                <w:bCs/>
                <w:color w:val="000000"/>
                <w:szCs w:val="22"/>
                <w:lang w:val="fr-CA"/>
              </w:rPr>
              <w:t>Équipement(s)</w:t>
            </w:r>
          </w:p>
        </w:tc>
        <w:tc>
          <w:tcPr>
            <w:tcW w:w="2006" w:type="dxa"/>
            <w:tcBorders>
              <w:top w:val="single" w:sz="4" w:space="0" w:color="auto"/>
              <w:left w:val="single" w:sz="4" w:space="0" w:color="auto"/>
              <w:bottom w:val="single" w:sz="4" w:space="0" w:color="auto"/>
              <w:right w:val="single" w:sz="4" w:space="0" w:color="auto"/>
            </w:tcBorders>
            <w:vAlign w:val="center"/>
            <w:hideMark/>
          </w:tcPr>
          <w:p w14:paraId="3E539769"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27E45C28"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7EB0292B"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tc>
      </w:tr>
      <w:tr w:rsidR="00551281" w:rsidRPr="00551281" w14:paraId="4F9DEA3C" w14:textId="77777777" w:rsidTr="00872F8B">
        <w:trPr>
          <w:trHeight w:val="3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BD383A"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2622EFB9" w14:textId="77777777" w:rsidR="00551281" w:rsidRPr="00551281" w:rsidRDefault="00551281" w:rsidP="00551281">
            <w:pPr>
              <w:rPr>
                <w:rFonts w:cs="Arial"/>
                <w:b/>
                <w:bCs/>
                <w:color w:val="000000"/>
                <w:szCs w:val="22"/>
                <w:lang w:val="fr-CA"/>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553605A" w14:textId="76B03FBA"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oui</w:t>
            </w:r>
          </w:p>
          <w:p w14:paraId="0AA435DD" w14:textId="5C3E2DE7" w:rsidR="00551281" w:rsidRPr="00551281" w:rsidRDefault="00551281" w:rsidP="00872F8B">
            <w:pPr>
              <w:rPr>
                <w:rFonts w:cs="Arial"/>
                <w:color w:val="000000"/>
                <w:szCs w:val="22"/>
                <w:lang w:val="fr-CA"/>
              </w:rPr>
            </w:pPr>
            <w:r w:rsidRPr="00551281">
              <w:rPr>
                <w:rFonts w:cs="Arial"/>
                <w:color w:val="000000"/>
                <w:szCs w:val="22"/>
                <w:lang w:val="fr-CA"/>
              </w:rPr>
              <w:t>(</w:t>
            </w:r>
            <w:r w:rsidR="0052160A" w:rsidRPr="00551281">
              <w:rPr>
                <w:rFonts w:cs="Arial"/>
                <w:color w:val="000000"/>
                <w:szCs w:val="22"/>
                <w:lang w:val="fr-CA"/>
              </w:rPr>
              <w:t>Documentation</w:t>
            </w:r>
            <w:r w:rsidRPr="00551281">
              <w:rPr>
                <w:rFonts w:cs="Arial"/>
                <w:color w:val="000000"/>
                <w:szCs w:val="22"/>
                <w:lang w:val="fr-CA"/>
              </w:rPr>
              <w:t xml:space="preserve"> fournie par le propriétaire</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8B3189B" w14:textId="77777777" w:rsidR="00551281" w:rsidRPr="00551281" w:rsidRDefault="00551281" w:rsidP="00551281">
            <w:pPr>
              <w:rPr>
                <w:rFonts w:cs="Arial"/>
                <w:b/>
                <w:bCs/>
                <w:color w:val="000000"/>
                <w:szCs w:val="22"/>
                <w:lang w:val="fr-CA"/>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69C3CA6C" w14:textId="77777777" w:rsidR="00551281" w:rsidRPr="00551281" w:rsidRDefault="00551281" w:rsidP="00551281">
            <w:pPr>
              <w:rPr>
                <w:rFonts w:cs="Arial"/>
                <w:bCs/>
                <w:color w:val="000000"/>
                <w:szCs w:val="22"/>
                <w:lang w:val="fr-CA"/>
              </w:rPr>
            </w:pPr>
            <w:r w:rsidRPr="00551281">
              <w:rPr>
                <w:rFonts w:cs="Arial"/>
                <w:bCs/>
                <w:color w:val="000000"/>
                <w:szCs w:val="22"/>
                <w:lang w:val="fr-CA"/>
              </w:rPr>
              <w:t>Enveloppe(s)</w:t>
            </w:r>
          </w:p>
        </w:tc>
        <w:tc>
          <w:tcPr>
            <w:tcW w:w="2006" w:type="dxa"/>
            <w:tcBorders>
              <w:top w:val="single" w:sz="4" w:space="0" w:color="auto"/>
              <w:left w:val="single" w:sz="4" w:space="0" w:color="auto"/>
              <w:bottom w:val="single" w:sz="4" w:space="0" w:color="auto"/>
              <w:right w:val="single" w:sz="4" w:space="0" w:color="auto"/>
            </w:tcBorders>
            <w:vAlign w:val="center"/>
            <w:hideMark/>
          </w:tcPr>
          <w:p w14:paraId="17398274"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144E613A"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1DF4B3AE"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tc>
      </w:tr>
      <w:tr w:rsidR="00551281" w:rsidRPr="00551281" w14:paraId="5F27F4EC" w14:textId="77777777" w:rsidTr="00872F8B">
        <w:trPr>
          <w:trHeight w:val="66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82FD955"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5EB19467" w14:textId="77777777" w:rsidR="00551281" w:rsidRPr="00551281" w:rsidRDefault="00551281" w:rsidP="00551281">
            <w:pPr>
              <w:rPr>
                <w:rFonts w:cs="Arial"/>
                <w:b/>
                <w:bCs/>
                <w:color w:val="000000"/>
                <w:szCs w:val="22"/>
                <w:lang w:val="fr-C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971D71" w14:textId="77777777" w:rsidR="00551281" w:rsidRPr="00551281" w:rsidRDefault="00551281" w:rsidP="00551281">
            <w:pPr>
              <w:rPr>
                <w:rFonts w:cs="Arial"/>
                <w:color w:val="000000"/>
                <w:szCs w:val="22"/>
                <w:lang w:val="fr-C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95152B8" w14:textId="77777777" w:rsidR="00551281" w:rsidRPr="00551281" w:rsidRDefault="00551281" w:rsidP="00551281">
            <w:pPr>
              <w:rPr>
                <w:rFonts w:cs="Arial"/>
                <w:b/>
                <w:bCs/>
                <w:color w:val="000000"/>
                <w:szCs w:val="22"/>
                <w:lang w:val="fr-CA"/>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0FDF0815" w14:textId="77777777" w:rsidR="00551281" w:rsidRPr="00551281" w:rsidRDefault="00551281" w:rsidP="00551281">
            <w:pPr>
              <w:rPr>
                <w:rFonts w:cs="Arial"/>
                <w:bCs/>
                <w:color w:val="000000"/>
                <w:szCs w:val="22"/>
                <w:lang w:val="fr-CA"/>
              </w:rPr>
            </w:pPr>
            <w:r w:rsidRPr="00551281">
              <w:rPr>
                <w:rFonts w:cs="Arial"/>
                <w:bCs/>
                <w:color w:val="000000"/>
                <w:szCs w:val="22"/>
                <w:lang w:val="fr-CA"/>
              </w:rPr>
              <w:t>Nacelle(s)</w:t>
            </w:r>
          </w:p>
        </w:tc>
        <w:tc>
          <w:tcPr>
            <w:tcW w:w="2006" w:type="dxa"/>
            <w:tcBorders>
              <w:top w:val="single" w:sz="4" w:space="0" w:color="auto"/>
              <w:left w:val="single" w:sz="4" w:space="0" w:color="auto"/>
              <w:bottom w:val="single" w:sz="4" w:space="0" w:color="auto"/>
              <w:right w:val="single" w:sz="4" w:space="0" w:color="auto"/>
            </w:tcBorders>
            <w:vAlign w:val="center"/>
            <w:hideMark/>
          </w:tcPr>
          <w:p w14:paraId="7A45B9AF"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5FF16748"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4B1426F9"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tc>
      </w:tr>
      <w:tr w:rsidR="00551281" w:rsidRPr="00551281" w14:paraId="62B0C064" w14:textId="77777777" w:rsidTr="00872F8B">
        <w:trPr>
          <w:trHeight w:val="84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AEBF31A"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8D9FF77" w14:textId="77777777" w:rsidR="00551281" w:rsidRPr="00551281" w:rsidRDefault="00551281" w:rsidP="00551281">
            <w:pPr>
              <w:rPr>
                <w:rFonts w:cs="Arial"/>
                <w:b/>
                <w:bCs/>
                <w:color w:val="000000"/>
                <w:szCs w:val="22"/>
                <w:lang w:val="fr-C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2A5BF7" w14:textId="77777777" w:rsidR="00551281" w:rsidRPr="00551281" w:rsidRDefault="00551281" w:rsidP="00551281">
            <w:pPr>
              <w:rPr>
                <w:rFonts w:cs="Arial"/>
                <w:color w:val="000000"/>
                <w:szCs w:val="22"/>
                <w:lang w:val="fr-C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A16BD25" w14:textId="77777777" w:rsidR="00551281" w:rsidRPr="00551281" w:rsidRDefault="00551281" w:rsidP="00551281">
            <w:pPr>
              <w:rPr>
                <w:rFonts w:cs="Arial"/>
                <w:b/>
                <w:bCs/>
                <w:color w:val="000000"/>
                <w:szCs w:val="22"/>
                <w:lang w:val="fr-CA"/>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2562E093" w14:textId="77777777" w:rsidR="00551281" w:rsidRPr="00551281" w:rsidRDefault="00551281" w:rsidP="00700171">
            <w:pPr>
              <w:rPr>
                <w:rFonts w:cs="Arial"/>
                <w:bCs/>
                <w:color w:val="000000"/>
                <w:szCs w:val="22"/>
                <w:lang w:val="fr-CA"/>
              </w:rPr>
            </w:pPr>
            <w:r w:rsidRPr="00551281">
              <w:rPr>
                <w:rFonts w:cs="Arial"/>
                <w:bCs/>
                <w:color w:val="000000"/>
                <w:szCs w:val="22"/>
                <w:lang w:val="fr-CA"/>
              </w:rPr>
              <w:t>Br</w:t>
            </w:r>
            <w:r w:rsidR="00700171">
              <w:rPr>
                <w:rFonts w:cs="Arial"/>
                <w:bCs/>
                <w:color w:val="000000"/>
                <w:szCs w:val="22"/>
                <w:lang w:val="fr-CA"/>
              </w:rPr>
              <w:t>û</w:t>
            </w:r>
            <w:r w:rsidRPr="00551281">
              <w:rPr>
                <w:rFonts w:cs="Arial"/>
                <w:bCs/>
                <w:color w:val="000000"/>
                <w:szCs w:val="22"/>
                <w:lang w:val="fr-CA"/>
              </w:rPr>
              <w:t>leur(s)</w:t>
            </w:r>
          </w:p>
        </w:tc>
        <w:tc>
          <w:tcPr>
            <w:tcW w:w="2006" w:type="dxa"/>
            <w:tcBorders>
              <w:top w:val="single" w:sz="4" w:space="0" w:color="auto"/>
              <w:left w:val="single" w:sz="4" w:space="0" w:color="auto"/>
              <w:bottom w:val="single" w:sz="4" w:space="0" w:color="auto"/>
              <w:right w:val="single" w:sz="4" w:space="0" w:color="auto"/>
            </w:tcBorders>
            <w:vAlign w:val="center"/>
            <w:hideMark/>
          </w:tcPr>
          <w:p w14:paraId="5D4E40B7"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1E159A1A"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p w14:paraId="3DC5A752" w14:textId="77777777" w:rsidR="00551281" w:rsidRPr="00551281" w:rsidRDefault="00551281" w:rsidP="00551281">
            <w:pPr>
              <w:rPr>
                <w:rFonts w:cs="Arial"/>
                <w:bCs/>
                <w:color w:val="000000"/>
                <w:szCs w:val="22"/>
                <w:lang w:val="fr-CA"/>
              </w:rPr>
            </w:pPr>
            <w:r w:rsidRPr="00551281">
              <w:rPr>
                <w:rFonts w:cs="Arial"/>
                <w:bCs/>
                <w:color w:val="000000"/>
                <w:szCs w:val="22"/>
                <w:lang w:val="fr-CA"/>
              </w:rPr>
              <w:t>-</w:t>
            </w:r>
          </w:p>
        </w:tc>
      </w:tr>
      <w:tr w:rsidR="00551281" w:rsidRPr="00551281" w14:paraId="2951D3D5" w14:textId="77777777" w:rsidTr="00872F8B">
        <w:trPr>
          <w:trHeight w:val="50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1D1A0BC"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52100F0F" w14:textId="77777777" w:rsidR="00551281" w:rsidRPr="00551281" w:rsidRDefault="00551281" w:rsidP="00551281">
            <w:pPr>
              <w:rPr>
                <w:rFonts w:cs="Arial"/>
                <w:b/>
                <w:bCs/>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E8638" w14:textId="5A5AA8DA" w:rsidR="00551281" w:rsidRPr="00551281" w:rsidRDefault="00737C77" w:rsidP="00551281">
            <w:pPr>
              <w:rPr>
                <w:rFonts w:cs="Arial"/>
                <w:b/>
                <w:bCs/>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non</w:t>
            </w:r>
          </w:p>
        </w:tc>
        <w:tc>
          <w:tcPr>
            <w:tcW w:w="5810" w:type="dxa"/>
            <w:gridSpan w:val="4"/>
            <w:tcBorders>
              <w:top w:val="single" w:sz="4" w:space="0" w:color="auto"/>
              <w:left w:val="single" w:sz="4" w:space="0" w:color="auto"/>
              <w:bottom w:val="single" w:sz="4" w:space="0" w:color="auto"/>
              <w:right w:val="single" w:sz="4" w:space="0" w:color="auto"/>
            </w:tcBorders>
            <w:vAlign w:val="center"/>
            <w:hideMark/>
          </w:tcPr>
          <w:p w14:paraId="270FEF08" w14:textId="77777777" w:rsidR="00551281" w:rsidRPr="00551281" w:rsidRDefault="00551281" w:rsidP="00551281">
            <w:pPr>
              <w:rPr>
                <w:rFonts w:cs="Arial"/>
                <w:bCs/>
                <w:color w:val="000000"/>
                <w:szCs w:val="22"/>
                <w:lang w:val="fr-CA"/>
              </w:rPr>
            </w:pPr>
            <w:r w:rsidRPr="00551281">
              <w:rPr>
                <w:rFonts w:cs="Arial"/>
                <w:color w:val="000000"/>
                <w:szCs w:val="22"/>
                <w:lang w:val="fr-CA"/>
              </w:rPr>
              <w:t>L’approbation n’est pas possible.</w:t>
            </w:r>
          </w:p>
        </w:tc>
      </w:tr>
      <w:tr w:rsidR="00551281" w:rsidRPr="00551281" w14:paraId="59C6CEB4" w14:textId="77777777" w:rsidTr="00872F8B">
        <w:trPr>
          <w:trHeight w:val="327"/>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338689F" w14:textId="77777777" w:rsidR="00551281" w:rsidRPr="00551281" w:rsidRDefault="00872F8B" w:rsidP="00872F8B">
            <w:pPr>
              <w:ind w:left="142"/>
              <w:rPr>
                <w:rFonts w:cs="Arial"/>
                <w:bCs/>
                <w:color w:val="000000"/>
                <w:szCs w:val="22"/>
                <w:lang w:val="fr-CA"/>
              </w:rPr>
            </w:pPr>
            <w:r>
              <w:rPr>
                <w:rFonts w:cs="Arial"/>
                <w:bCs/>
                <w:color w:val="000000"/>
                <w:szCs w:val="22"/>
                <w:lang w:val="fr-CA"/>
              </w:rPr>
              <w:t>6</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66127839" w14:textId="34D8847C" w:rsidR="00551281" w:rsidRPr="00551281" w:rsidRDefault="00551281" w:rsidP="00551281">
            <w:pPr>
              <w:rPr>
                <w:rFonts w:cs="Arial"/>
                <w:color w:val="000000"/>
                <w:szCs w:val="22"/>
                <w:lang w:val="fr-CA"/>
              </w:rPr>
            </w:pPr>
            <w:r w:rsidRPr="00551281">
              <w:rPr>
                <w:rFonts w:cs="Arial"/>
                <w:color w:val="000000"/>
                <w:szCs w:val="22"/>
                <w:lang w:val="fr-CA"/>
              </w:rPr>
              <w:t xml:space="preserve">Si la documentation applicable à un </w:t>
            </w:r>
            <w:r w:rsidR="0052160A" w:rsidRPr="00551281">
              <w:rPr>
                <w:rFonts w:cs="Arial"/>
                <w:color w:val="000000"/>
                <w:szCs w:val="22"/>
                <w:lang w:val="fr-CA"/>
              </w:rPr>
              <w:t>nouv</w:t>
            </w:r>
            <w:r w:rsidR="0052160A">
              <w:rPr>
                <w:rFonts w:cs="Arial"/>
                <w:color w:val="000000"/>
                <w:szCs w:val="22"/>
                <w:lang w:val="fr-CA"/>
              </w:rPr>
              <w:t>eau type</w:t>
            </w:r>
            <w:r w:rsidRPr="00551281">
              <w:rPr>
                <w:rFonts w:cs="Arial"/>
                <w:color w:val="000000"/>
                <w:szCs w:val="22"/>
                <w:lang w:val="fr-CA"/>
              </w:rPr>
              <w:t xml:space="preserve"> aéronef est fournie par le </w:t>
            </w:r>
            <w:r w:rsidR="0052160A" w:rsidRPr="00551281">
              <w:rPr>
                <w:rFonts w:cs="Arial"/>
                <w:color w:val="000000"/>
                <w:szCs w:val="22"/>
                <w:lang w:val="fr-CA"/>
              </w:rPr>
              <w:t>propriétaire, un</w:t>
            </w:r>
            <w:r w:rsidRPr="00551281">
              <w:rPr>
                <w:rFonts w:cs="Arial"/>
                <w:color w:val="000000"/>
                <w:szCs w:val="22"/>
                <w:lang w:val="fr-CA"/>
              </w:rPr>
              <w:t xml:space="preserve"> contrat </w:t>
            </w:r>
            <w:r w:rsidR="0052160A" w:rsidRPr="00551281">
              <w:rPr>
                <w:rFonts w:cs="Arial"/>
                <w:color w:val="000000"/>
                <w:szCs w:val="22"/>
                <w:lang w:val="fr-CA"/>
              </w:rPr>
              <w:t>décrivant les</w:t>
            </w:r>
            <w:r w:rsidRPr="00551281">
              <w:rPr>
                <w:rFonts w:cs="Arial"/>
                <w:color w:val="000000"/>
                <w:szCs w:val="22"/>
                <w:lang w:val="fr-CA"/>
              </w:rPr>
              <w:t xml:space="preserve"> modalités pratiques de m</w:t>
            </w:r>
            <w:r w:rsidR="00700171">
              <w:rPr>
                <w:rFonts w:cs="Arial"/>
                <w:color w:val="000000"/>
                <w:szCs w:val="22"/>
                <w:lang w:val="fr-CA"/>
              </w:rPr>
              <w:t>ise à disposition est-il établi</w:t>
            </w:r>
            <w:r w:rsidRPr="00551281">
              <w:rPr>
                <w:rFonts w:cs="Arial"/>
                <w:color w:val="000000"/>
                <w:szCs w:val="22"/>
                <w:lang w:val="fr-CA"/>
              </w:rPr>
              <w:t xml:space="preserve"> avec le propriétaire?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9B0217" w14:textId="63BB1112"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N/A</w:t>
            </w:r>
          </w:p>
        </w:tc>
        <w:tc>
          <w:tcPr>
            <w:tcW w:w="5810" w:type="dxa"/>
            <w:gridSpan w:val="4"/>
            <w:tcBorders>
              <w:top w:val="single" w:sz="4" w:space="0" w:color="auto"/>
              <w:left w:val="single" w:sz="4" w:space="0" w:color="auto"/>
              <w:bottom w:val="single" w:sz="4" w:space="0" w:color="auto"/>
              <w:right w:val="single" w:sz="4" w:space="0" w:color="auto"/>
            </w:tcBorders>
            <w:vAlign w:val="center"/>
            <w:hideMark/>
          </w:tcPr>
          <w:p w14:paraId="6EAC0EF5" w14:textId="77777777" w:rsidR="00551281" w:rsidRPr="00551281" w:rsidRDefault="00551281" w:rsidP="00872F8B">
            <w:pPr>
              <w:rPr>
                <w:rFonts w:cs="Arial"/>
                <w:color w:val="000000"/>
                <w:szCs w:val="22"/>
                <w:lang w:val="fr-CA"/>
              </w:rPr>
            </w:pPr>
            <w:r w:rsidRPr="00551281">
              <w:rPr>
                <w:rFonts w:cs="Arial"/>
                <w:color w:val="000000"/>
                <w:szCs w:val="22"/>
                <w:lang w:val="fr-CA"/>
              </w:rPr>
              <w:t>L’organisme détient la documentation applicable</w:t>
            </w:r>
          </w:p>
        </w:tc>
      </w:tr>
      <w:tr w:rsidR="00551281" w:rsidRPr="00551281" w14:paraId="15F52BA4" w14:textId="77777777" w:rsidTr="00872F8B">
        <w:trPr>
          <w:trHeight w:val="69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AF4B96A" w14:textId="77777777" w:rsidR="00551281" w:rsidRPr="00551281" w:rsidRDefault="00551281" w:rsidP="00551281">
            <w:pPr>
              <w:rPr>
                <w:rFonts w:cs="Arial"/>
                <w:bCs/>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5979F22B" w14:textId="77777777" w:rsidR="00551281" w:rsidRPr="00551281" w:rsidRDefault="00551281" w:rsidP="00551281">
            <w:pPr>
              <w:rPr>
                <w:rFonts w:cs="Arial"/>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4C5395" w14:textId="503A8E3D"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oui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92F4D8D" w14:textId="77777777" w:rsidR="00551281" w:rsidRPr="00551281" w:rsidRDefault="00551281" w:rsidP="00551281">
            <w:pPr>
              <w:rPr>
                <w:rFonts w:cs="Arial"/>
                <w:color w:val="000000"/>
                <w:szCs w:val="22"/>
                <w:lang w:val="fr-CA"/>
              </w:rPr>
            </w:pPr>
            <w:r w:rsidRPr="00551281">
              <w:rPr>
                <w:rFonts w:cs="Arial"/>
                <w:color w:val="000000"/>
                <w:szCs w:val="22"/>
                <w:lang w:val="fr-CA"/>
              </w:rPr>
              <w:t>Référence du contrat signé entre le propriétaire et l’organisme </w:t>
            </w:r>
          </w:p>
        </w:tc>
        <w:tc>
          <w:tcPr>
            <w:tcW w:w="3401" w:type="dxa"/>
            <w:gridSpan w:val="3"/>
            <w:tcBorders>
              <w:top w:val="single" w:sz="4" w:space="0" w:color="auto"/>
              <w:left w:val="single" w:sz="4" w:space="0" w:color="auto"/>
              <w:bottom w:val="single" w:sz="4" w:space="0" w:color="auto"/>
              <w:right w:val="single" w:sz="4" w:space="0" w:color="auto"/>
            </w:tcBorders>
            <w:vAlign w:val="center"/>
            <w:hideMark/>
          </w:tcPr>
          <w:p w14:paraId="16BEEC92"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3586686B"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0060A060" w14:textId="77777777" w:rsidR="00551281" w:rsidRPr="00551281" w:rsidRDefault="00551281" w:rsidP="00551281">
            <w:pPr>
              <w:rPr>
                <w:rFonts w:cs="Arial"/>
                <w:color w:val="000000"/>
                <w:szCs w:val="22"/>
                <w:lang w:val="fr-CA"/>
              </w:rPr>
            </w:pPr>
            <w:r w:rsidRPr="00551281">
              <w:rPr>
                <w:rFonts w:cs="Arial"/>
                <w:color w:val="000000"/>
                <w:szCs w:val="22"/>
                <w:lang w:val="fr-CA"/>
              </w:rPr>
              <w:t>-</w:t>
            </w:r>
          </w:p>
        </w:tc>
      </w:tr>
      <w:tr w:rsidR="00551281" w:rsidRPr="00551281" w14:paraId="019715F4" w14:textId="77777777" w:rsidTr="00872F8B">
        <w:trPr>
          <w:trHeight w:val="41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997DEDC" w14:textId="77777777" w:rsidR="00551281" w:rsidRPr="00551281" w:rsidRDefault="00551281" w:rsidP="00551281">
            <w:pPr>
              <w:rPr>
                <w:rFonts w:cs="Arial"/>
                <w:bCs/>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524D938A" w14:textId="77777777" w:rsidR="00551281" w:rsidRPr="00551281" w:rsidRDefault="00551281" w:rsidP="00551281">
            <w:pPr>
              <w:rPr>
                <w:rFonts w:cs="Arial"/>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21FDA9" w14:textId="0C3E6941"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non</w:t>
            </w:r>
          </w:p>
        </w:tc>
        <w:tc>
          <w:tcPr>
            <w:tcW w:w="5810" w:type="dxa"/>
            <w:gridSpan w:val="4"/>
            <w:tcBorders>
              <w:top w:val="single" w:sz="4" w:space="0" w:color="auto"/>
              <w:left w:val="single" w:sz="4" w:space="0" w:color="auto"/>
              <w:bottom w:val="single" w:sz="4" w:space="0" w:color="auto"/>
              <w:right w:val="single" w:sz="4" w:space="0" w:color="auto"/>
            </w:tcBorders>
            <w:vAlign w:val="center"/>
            <w:hideMark/>
          </w:tcPr>
          <w:p w14:paraId="040CFEC9" w14:textId="77777777" w:rsidR="00551281" w:rsidRPr="00551281" w:rsidRDefault="00551281" w:rsidP="00551281">
            <w:pPr>
              <w:rPr>
                <w:rFonts w:cs="Arial"/>
                <w:color w:val="000000"/>
                <w:szCs w:val="22"/>
                <w:lang w:val="fr-CA"/>
              </w:rPr>
            </w:pPr>
            <w:r w:rsidRPr="00551281">
              <w:rPr>
                <w:rFonts w:cs="Arial"/>
                <w:color w:val="000000"/>
                <w:szCs w:val="22"/>
                <w:lang w:val="fr-CA"/>
              </w:rPr>
              <w:t>L’approbation n’est pas possible.</w:t>
            </w:r>
          </w:p>
        </w:tc>
      </w:tr>
      <w:tr w:rsidR="00551281" w:rsidRPr="00551281" w14:paraId="13CEE16A" w14:textId="77777777" w:rsidTr="00872F8B">
        <w:trPr>
          <w:trHeight w:val="1114"/>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1C31D635" w14:textId="77777777" w:rsidR="00551281" w:rsidRPr="00551281" w:rsidRDefault="00872F8B" w:rsidP="00872F8B">
            <w:pPr>
              <w:ind w:left="142"/>
              <w:rPr>
                <w:rFonts w:cs="Arial"/>
                <w:b/>
                <w:bCs/>
                <w:color w:val="000000"/>
                <w:szCs w:val="22"/>
                <w:lang w:val="fr-CA"/>
              </w:rPr>
            </w:pPr>
            <w:r>
              <w:rPr>
                <w:rFonts w:cs="Arial"/>
                <w:b/>
                <w:bCs/>
                <w:color w:val="000000"/>
                <w:szCs w:val="22"/>
                <w:lang w:val="fr-CA"/>
              </w:rPr>
              <w:t>7</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14:paraId="3EF37B4F" w14:textId="00967E5A" w:rsidR="00551281" w:rsidRPr="00551281" w:rsidRDefault="00551281" w:rsidP="00551281">
            <w:pPr>
              <w:rPr>
                <w:rFonts w:cs="Arial"/>
                <w:color w:val="000000"/>
                <w:szCs w:val="22"/>
                <w:lang w:val="fr-CA"/>
              </w:rPr>
            </w:pPr>
            <w:r w:rsidRPr="00551281">
              <w:rPr>
                <w:rFonts w:cs="Arial"/>
                <w:color w:val="000000"/>
                <w:szCs w:val="22"/>
                <w:lang w:val="fr-CA"/>
              </w:rPr>
              <w:t>Les C</w:t>
            </w:r>
            <w:r w:rsidR="00872F8B">
              <w:rPr>
                <w:rFonts w:cs="Arial"/>
                <w:color w:val="000000"/>
                <w:szCs w:val="22"/>
                <w:lang w:val="fr-CA"/>
              </w:rPr>
              <w:t xml:space="preserve">N sont-elles disponibles pour </w:t>
            </w:r>
            <w:r w:rsidR="0052160A">
              <w:rPr>
                <w:rFonts w:cs="Arial"/>
                <w:color w:val="000000"/>
                <w:szCs w:val="22"/>
                <w:lang w:val="fr-CA"/>
              </w:rPr>
              <w:t xml:space="preserve">le nouveau type </w:t>
            </w:r>
            <w:r w:rsidR="00872F8B">
              <w:rPr>
                <w:rFonts w:cs="Arial"/>
                <w:color w:val="000000"/>
                <w:szCs w:val="22"/>
                <w:lang w:val="fr-CA"/>
              </w:rPr>
              <w:t>d’aéronef</w:t>
            </w:r>
            <w:r w:rsidRPr="00551281">
              <w:rPr>
                <w:rFonts w:cs="Arial"/>
                <w:color w:val="000000"/>
                <w:szCs w:val="22"/>
                <w:lang w:val="fr-CA"/>
              </w:rPr>
              <w:t xml:space="preserve"> ?</w:t>
            </w:r>
          </w:p>
          <w:p w14:paraId="1DCE52B1" w14:textId="77777777" w:rsidR="00551281" w:rsidRPr="00551281" w:rsidRDefault="00551281" w:rsidP="00551281">
            <w:pPr>
              <w:rPr>
                <w:rFonts w:cs="Arial"/>
                <w:b/>
                <w:color w:val="000000"/>
                <w:szCs w:val="22"/>
                <w:lang w:val="fr-CA"/>
              </w:rPr>
            </w:pPr>
          </w:p>
          <w:p w14:paraId="0F4708F3" w14:textId="6A83E08B" w:rsidR="00551281" w:rsidRPr="00551281" w:rsidRDefault="00551281" w:rsidP="00872F8B">
            <w:pPr>
              <w:rPr>
                <w:rFonts w:cs="Arial"/>
                <w:b/>
                <w:bCs/>
                <w:color w:val="000000"/>
                <w:szCs w:val="22"/>
                <w:lang w:val="fr-CA"/>
              </w:rPr>
            </w:pPr>
            <w:r w:rsidRPr="008B465D">
              <w:rPr>
                <w:rFonts w:cs="Arial"/>
                <w:color w:val="000000"/>
                <w:szCs w:val="22"/>
                <w:u w:val="single"/>
                <w:lang w:val="fr-CA"/>
              </w:rPr>
              <w:t>Note</w:t>
            </w:r>
            <w:r w:rsidRPr="00551281">
              <w:rPr>
                <w:rFonts w:cs="Arial"/>
                <w:color w:val="000000"/>
                <w:szCs w:val="22"/>
                <w:lang w:val="fr-CA"/>
              </w:rPr>
              <w:t xml:space="preserve"> : Voir le §</w:t>
            </w:r>
            <w:r w:rsidR="00872F8B">
              <w:rPr>
                <w:rFonts w:cs="Arial"/>
                <w:color w:val="000000"/>
                <w:szCs w:val="22"/>
                <w:lang w:val="fr-CA"/>
              </w:rPr>
              <w:t xml:space="preserve"> du </w:t>
            </w:r>
            <w:r w:rsidR="00E54AC0">
              <w:rPr>
                <w:rFonts w:cs="Arial"/>
                <w:color w:val="000000"/>
                <w:szCs w:val="22"/>
                <w:lang w:val="fr-CA"/>
              </w:rPr>
              <w:t xml:space="preserve">CAE-FR </w:t>
            </w:r>
            <w:r w:rsidRPr="00551281">
              <w:rPr>
                <w:rFonts w:cs="Arial"/>
                <w:color w:val="000000"/>
                <w:szCs w:val="22"/>
                <w:lang w:val="fr-CA"/>
              </w:rPr>
              <w:t>relatif à la gestion de la documentation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2F120B" w14:textId="28B7DBA1"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oui</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FD3F994" w14:textId="77777777" w:rsidR="00551281" w:rsidRPr="00551281" w:rsidRDefault="00551281" w:rsidP="00551281">
            <w:pPr>
              <w:rPr>
                <w:rFonts w:cs="Arial"/>
                <w:color w:val="000000"/>
                <w:szCs w:val="22"/>
                <w:lang w:val="fr-CA"/>
              </w:rPr>
            </w:pPr>
            <w:r w:rsidRPr="00551281">
              <w:rPr>
                <w:rFonts w:cs="Arial"/>
                <w:color w:val="000000"/>
                <w:szCs w:val="22"/>
                <w:lang w:val="fr-CA"/>
              </w:rPr>
              <w:t>Indiquer le moyen d’approvisionnement </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721A647A"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798D819F"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44B2A0C8" w14:textId="77777777" w:rsidR="00551281" w:rsidRPr="00551281" w:rsidRDefault="00551281" w:rsidP="00551281">
            <w:pPr>
              <w:rPr>
                <w:rFonts w:cs="Arial"/>
                <w:color w:val="000000"/>
                <w:szCs w:val="22"/>
                <w:lang w:val="fr-CA"/>
              </w:rPr>
            </w:pPr>
            <w:r w:rsidRPr="00551281">
              <w:rPr>
                <w:rFonts w:cs="Arial"/>
                <w:color w:val="000000"/>
                <w:szCs w:val="22"/>
                <w:lang w:val="fr-CA"/>
              </w:rPr>
              <w:t>-</w:t>
            </w:r>
          </w:p>
        </w:tc>
      </w:tr>
      <w:tr w:rsidR="00551281" w:rsidRPr="00551281" w14:paraId="47B89A35" w14:textId="77777777" w:rsidTr="00872F8B">
        <w:trPr>
          <w:trHeight w:val="50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2AA614D" w14:textId="77777777" w:rsidR="00551281" w:rsidRPr="00551281" w:rsidRDefault="00551281" w:rsidP="00551281">
            <w:pPr>
              <w:rPr>
                <w:rFonts w:cs="Arial"/>
                <w:b/>
                <w:bCs/>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5D636684" w14:textId="77777777" w:rsidR="00551281" w:rsidRPr="00551281" w:rsidRDefault="00551281" w:rsidP="00551281">
            <w:pPr>
              <w:rPr>
                <w:rFonts w:cs="Arial"/>
                <w:b/>
                <w:bCs/>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60C1DA" w14:textId="0C561BDC"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non</w:t>
            </w:r>
          </w:p>
        </w:tc>
        <w:tc>
          <w:tcPr>
            <w:tcW w:w="5810" w:type="dxa"/>
            <w:gridSpan w:val="4"/>
            <w:tcBorders>
              <w:top w:val="single" w:sz="4" w:space="0" w:color="auto"/>
              <w:left w:val="single" w:sz="4" w:space="0" w:color="auto"/>
              <w:bottom w:val="single" w:sz="4" w:space="0" w:color="auto"/>
              <w:right w:val="single" w:sz="4" w:space="0" w:color="auto"/>
            </w:tcBorders>
            <w:vAlign w:val="center"/>
            <w:hideMark/>
          </w:tcPr>
          <w:p w14:paraId="1FF9A841" w14:textId="77777777" w:rsidR="00551281" w:rsidRPr="00551281" w:rsidRDefault="00551281" w:rsidP="00551281">
            <w:pPr>
              <w:rPr>
                <w:rFonts w:cs="Arial"/>
                <w:color w:val="000000"/>
                <w:szCs w:val="22"/>
                <w:lang w:val="fr-CA"/>
              </w:rPr>
            </w:pPr>
            <w:r w:rsidRPr="00551281">
              <w:rPr>
                <w:rFonts w:cs="Arial"/>
                <w:color w:val="000000"/>
                <w:szCs w:val="22"/>
                <w:lang w:val="fr-CA"/>
              </w:rPr>
              <w:t>L’approbation n’est pas possible.</w:t>
            </w:r>
          </w:p>
        </w:tc>
      </w:tr>
      <w:tr w:rsidR="00551281" w:rsidRPr="00551281" w14:paraId="2FF979A2" w14:textId="77777777" w:rsidTr="00872F8B">
        <w:trPr>
          <w:trHeight w:val="1761"/>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1000BFDE" w14:textId="77777777" w:rsidR="00551281" w:rsidRPr="00551281" w:rsidRDefault="00872F8B" w:rsidP="00872F8B">
            <w:pPr>
              <w:ind w:left="142"/>
              <w:rPr>
                <w:rFonts w:cs="Arial"/>
                <w:b/>
                <w:bCs/>
                <w:color w:val="000000"/>
                <w:szCs w:val="22"/>
                <w:lang w:val="fr-CA"/>
              </w:rPr>
            </w:pPr>
            <w:r>
              <w:rPr>
                <w:rFonts w:cs="Arial"/>
                <w:b/>
                <w:bCs/>
                <w:color w:val="000000"/>
                <w:szCs w:val="22"/>
                <w:lang w:val="fr-CA"/>
              </w:rPr>
              <w:t>8</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14:paraId="07CD6E9C" w14:textId="1643E1BA" w:rsidR="00551281" w:rsidRPr="00551281" w:rsidRDefault="00551281" w:rsidP="00551281">
            <w:pPr>
              <w:rPr>
                <w:rFonts w:cs="Arial"/>
                <w:b/>
                <w:color w:val="000000"/>
                <w:szCs w:val="22"/>
                <w:lang w:val="fr-CA"/>
              </w:rPr>
            </w:pPr>
            <w:r w:rsidRPr="00551281">
              <w:rPr>
                <w:rFonts w:cs="Arial"/>
                <w:color w:val="000000"/>
                <w:szCs w:val="22"/>
                <w:lang w:val="fr-CA"/>
              </w:rPr>
              <w:t xml:space="preserve">Les SB, SI, SL… sont-ils accessibles pour </w:t>
            </w:r>
            <w:r w:rsidR="0052160A">
              <w:rPr>
                <w:rFonts w:cs="Arial"/>
                <w:color w:val="000000"/>
                <w:szCs w:val="22"/>
                <w:lang w:val="fr-CA"/>
              </w:rPr>
              <w:t>le nouveau</w:t>
            </w:r>
            <w:r w:rsidR="00872F8B">
              <w:rPr>
                <w:rFonts w:cs="Arial"/>
                <w:color w:val="000000"/>
                <w:szCs w:val="22"/>
                <w:lang w:val="fr-CA"/>
              </w:rPr>
              <w:t xml:space="preserve"> d’aéronef?</w:t>
            </w:r>
          </w:p>
          <w:p w14:paraId="6F190AAB" w14:textId="77777777" w:rsidR="00551281" w:rsidRPr="00551281" w:rsidRDefault="00551281" w:rsidP="00551281">
            <w:pPr>
              <w:rPr>
                <w:rFonts w:cs="Arial"/>
                <w:b/>
                <w:color w:val="000000"/>
                <w:szCs w:val="22"/>
                <w:lang w:val="fr-CA"/>
              </w:rPr>
            </w:pPr>
          </w:p>
          <w:p w14:paraId="2EBB4493" w14:textId="45375032" w:rsidR="00551281" w:rsidRPr="00551281" w:rsidRDefault="00551281" w:rsidP="00872F8B">
            <w:pPr>
              <w:rPr>
                <w:rFonts w:cs="Arial"/>
                <w:b/>
                <w:bCs/>
                <w:color w:val="000000"/>
                <w:szCs w:val="22"/>
                <w:lang w:val="fr-CA"/>
              </w:rPr>
            </w:pPr>
            <w:r w:rsidRPr="008B465D">
              <w:rPr>
                <w:rFonts w:cs="Arial"/>
                <w:color w:val="000000"/>
                <w:szCs w:val="22"/>
                <w:u w:val="single"/>
                <w:lang w:val="fr-CA"/>
              </w:rPr>
              <w:t xml:space="preserve">Note </w:t>
            </w:r>
            <w:r w:rsidRPr="00551281">
              <w:rPr>
                <w:rFonts w:cs="Arial"/>
                <w:color w:val="000000"/>
                <w:szCs w:val="22"/>
                <w:lang w:val="fr-CA"/>
              </w:rPr>
              <w:t>: Voir le §</w:t>
            </w:r>
            <w:r w:rsidR="00872F8B">
              <w:rPr>
                <w:rFonts w:cs="Arial"/>
                <w:color w:val="000000"/>
                <w:szCs w:val="22"/>
                <w:lang w:val="fr-CA"/>
              </w:rPr>
              <w:t xml:space="preserve"> </w:t>
            </w:r>
            <w:r w:rsidRPr="00551281">
              <w:rPr>
                <w:rFonts w:cs="Arial"/>
                <w:color w:val="000000"/>
                <w:szCs w:val="22"/>
                <w:lang w:val="fr-CA"/>
              </w:rPr>
              <w:t xml:space="preserve">du </w:t>
            </w:r>
            <w:r w:rsidR="00E54AC0">
              <w:rPr>
                <w:rFonts w:cs="Arial"/>
                <w:color w:val="000000"/>
                <w:szCs w:val="22"/>
                <w:lang w:val="fr-CA"/>
              </w:rPr>
              <w:t xml:space="preserve">CAE-FR </w:t>
            </w:r>
            <w:r w:rsidRPr="00551281">
              <w:rPr>
                <w:rFonts w:cs="Arial"/>
                <w:color w:val="000000"/>
                <w:szCs w:val="22"/>
                <w:lang w:val="fr-CA"/>
              </w:rPr>
              <w:t>relatif à la gestion de la documentation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427805" w14:textId="1378DA5C"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oui</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E032FA2" w14:textId="77777777" w:rsidR="00551281" w:rsidRPr="00551281" w:rsidRDefault="00551281" w:rsidP="00551281">
            <w:pPr>
              <w:rPr>
                <w:rFonts w:cs="Arial"/>
                <w:color w:val="000000"/>
                <w:szCs w:val="22"/>
                <w:lang w:val="fr-CA"/>
              </w:rPr>
            </w:pPr>
            <w:r w:rsidRPr="00551281">
              <w:rPr>
                <w:rFonts w:cs="Arial"/>
                <w:color w:val="000000"/>
                <w:szCs w:val="22"/>
                <w:lang w:val="fr-CA"/>
              </w:rPr>
              <w:t>Indiquer le moyen d’approvisionnement </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6B472F31"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24EA66BC"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4F73FE8E" w14:textId="77777777" w:rsidR="00551281" w:rsidRPr="00551281" w:rsidRDefault="00551281" w:rsidP="00551281">
            <w:pPr>
              <w:rPr>
                <w:rFonts w:cs="Arial"/>
                <w:color w:val="000000"/>
                <w:szCs w:val="22"/>
                <w:lang w:val="fr-CA"/>
              </w:rPr>
            </w:pPr>
            <w:r w:rsidRPr="00551281">
              <w:rPr>
                <w:rFonts w:cs="Arial"/>
                <w:color w:val="000000"/>
                <w:szCs w:val="22"/>
                <w:lang w:val="fr-CA"/>
              </w:rPr>
              <w:t>-</w:t>
            </w:r>
          </w:p>
        </w:tc>
      </w:tr>
      <w:tr w:rsidR="00551281" w:rsidRPr="00551281" w14:paraId="215C432F" w14:textId="77777777" w:rsidTr="00872F8B">
        <w:trPr>
          <w:trHeight w:val="55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0BC12D9" w14:textId="77777777" w:rsidR="00551281" w:rsidRPr="00551281" w:rsidRDefault="00551281" w:rsidP="00551281">
            <w:pPr>
              <w:rPr>
                <w:rFonts w:cs="Arial"/>
                <w:b/>
                <w:bCs/>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1A2BBDE4" w14:textId="77777777" w:rsidR="00551281" w:rsidRPr="00551281" w:rsidRDefault="00551281" w:rsidP="00551281">
            <w:pPr>
              <w:rPr>
                <w:rFonts w:cs="Arial"/>
                <w:b/>
                <w:bCs/>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208A01" w14:textId="4E9335D6"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non</w:t>
            </w:r>
          </w:p>
        </w:tc>
        <w:tc>
          <w:tcPr>
            <w:tcW w:w="5810" w:type="dxa"/>
            <w:gridSpan w:val="4"/>
            <w:tcBorders>
              <w:top w:val="single" w:sz="4" w:space="0" w:color="auto"/>
              <w:left w:val="single" w:sz="4" w:space="0" w:color="auto"/>
              <w:bottom w:val="single" w:sz="4" w:space="0" w:color="auto"/>
              <w:right w:val="single" w:sz="4" w:space="0" w:color="auto"/>
            </w:tcBorders>
            <w:vAlign w:val="center"/>
            <w:hideMark/>
          </w:tcPr>
          <w:p w14:paraId="4A5B085A" w14:textId="77777777" w:rsidR="00551281" w:rsidRPr="00551281" w:rsidRDefault="00551281" w:rsidP="00551281">
            <w:pPr>
              <w:rPr>
                <w:rFonts w:cs="Arial"/>
                <w:color w:val="000000"/>
                <w:szCs w:val="22"/>
                <w:lang w:val="fr-CA"/>
              </w:rPr>
            </w:pPr>
            <w:r w:rsidRPr="00551281">
              <w:rPr>
                <w:rFonts w:cs="Arial"/>
                <w:color w:val="000000"/>
                <w:szCs w:val="22"/>
                <w:lang w:val="fr-CA"/>
              </w:rPr>
              <w:t>L’approbation n’est pas possible.</w:t>
            </w:r>
          </w:p>
        </w:tc>
      </w:tr>
    </w:tbl>
    <w:p w14:paraId="6B8A176C" w14:textId="77777777" w:rsidR="00551281" w:rsidRPr="00551281" w:rsidRDefault="00551281" w:rsidP="00551281">
      <w:pPr>
        <w:rPr>
          <w:rFonts w:cs="Arial"/>
          <w:color w:val="000000"/>
          <w:szCs w:val="22"/>
          <w:lang w:val="fr-CA"/>
        </w:rPr>
      </w:pPr>
    </w:p>
    <w:tbl>
      <w:tblPr>
        <w:tblW w:w="9920"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4A0" w:firstRow="1" w:lastRow="0" w:firstColumn="1" w:lastColumn="0" w:noHBand="0" w:noVBand="1"/>
      </w:tblPr>
      <w:tblGrid>
        <w:gridCol w:w="568"/>
        <w:gridCol w:w="2408"/>
        <w:gridCol w:w="1134"/>
        <w:gridCol w:w="3260"/>
        <w:gridCol w:w="2550"/>
      </w:tblGrid>
      <w:tr w:rsidR="00551281" w:rsidRPr="00551281" w14:paraId="513BE8EC" w14:textId="77777777" w:rsidTr="00872F8B">
        <w:trPr>
          <w:trHeight w:val="458"/>
          <w:tblHeader/>
        </w:trPr>
        <w:tc>
          <w:tcPr>
            <w:tcW w:w="9920"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2BB170AA" w14:textId="77777777" w:rsidR="00551281" w:rsidRPr="00551281" w:rsidRDefault="00551281" w:rsidP="00EB4A90">
            <w:pPr>
              <w:rPr>
                <w:lang w:val="fr-CA"/>
              </w:rPr>
            </w:pPr>
            <w:r w:rsidRPr="00551281">
              <w:rPr>
                <w:lang w:val="fr-CA"/>
              </w:rPr>
              <w:t xml:space="preserve">A.I-04 Personnel </w:t>
            </w:r>
          </w:p>
        </w:tc>
      </w:tr>
      <w:tr w:rsidR="00551281" w:rsidRPr="00551281" w14:paraId="3DAE77B6" w14:textId="77777777" w:rsidTr="00872F8B">
        <w:trPr>
          <w:trHeight w:val="769"/>
        </w:trPr>
        <w:tc>
          <w:tcPr>
            <w:tcW w:w="568" w:type="dxa"/>
            <w:vMerge w:val="restart"/>
            <w:tcBorders>
              <w:top w:val="single" w:sz="4" w:space="0" w:color="auto"/>
              <w:left w:val="single" w:sz="6" w:space="0" w:color="auto"/>
              <w:bottom w:val="single" w:sz="4" w:space="0" w:color="auto"/>
              <w:right w:val="single" w:sz="6" w:space="0" w:color="auto"/>
            </w:tcBorders>
            <w:vAlign w:val="center"/>
          </w:tcPr>
          <w:p w14:paraId="0263844C" w14:textId="77777777" w:rsidR="00551281" w:rsidRPr="00551281" w:rsidRDefault="00C860B2" w:rsidP="00280044">
            <w:pPr>
              <w:rPr>
                <w:rFonts w:cs="Arial"/>
                <w:color w:val="000000"/>
                <w:szCs w:val="22"/>
                <w:lang w:val="fr-CA"/>
              </w:rPr>
            </w:pPr>
            <w:r>
              <w:rPr>
                <w:rFonts w:cs="Arial"/>
                <w:color w:val="000000"/>
                <w:szCs w:val="22"/>
                <w:lang w:val="fr-CA"/>
              </w:rPr>
              <w:t>9</w:t>
            </w:r>
          </w:p>
        </w:tc>
        <w:tc>
          <w:tcPr>
            <w:tcW w:w="2408" w:type="dxa"/>
            <w:vMerge w:val="restart"/>
            <w:tcBorders>
              <w:top w:val="single" w:sz="4" w:space="0" w:color="auto"/>
              <w:left w:val="single" w:sz="6" w:space="0" w:color="auto"/>
              <w:bottom w:val="single" w:sz="4" w:space="0" w:color="auto"/>
              <w:right w:val="single" w:sz="4" w:space="0" w:color="auto"/>
            </w:tcBorders>
            <w:vAlign w:val="center"/>
            <w:hideMark/>
          </w:tcPr>
          <w:p w14:paraId="3ED713ED" w14:textId="55DC1613" w:rsidR="00551281" w:rsidRPr="00551281" w:rsidRDefault="00551281" w:rsidP="00872F8B">
            <w:pPr>
              <w:rPr>
                <w:rFonts w:cs="Arial"/>
                <w:color w:val="000000"/>
                <w:szCs w:val="22"/>
                <w:lang w:val="fr-CA"/>
              </w:rPr>
            </w:pPr>
            <w:r w:rsidRPr="00551281">
              <w:rPr>
                <w:rFonts w:cs="Arial"/>
                <w:color w:val="000000"/>
                <w:szCs w:val="22"/>
                <w:lang w:val="fr-CA"/>
              </w:rPr>
              <w:t>Le R</w:t>
            </w:r>
            <w:r w:rsidR="00872F8B">
              <w:rPr>
                <w:rFonts w:cs="Arial"/>
                <w:color w:val="000000"/>
                <w:szCs w:val="22"/>
                <w:lang w:val="fr-CA"/>
              </w:rPr>
              <w:t>T</w:t>
            </w:r>
            <w:r w:rsidR="00700171">
              <w:rPr>
                <w:rFonts w:cs="Arial"/>
                <w:color w:val="000000"/>
                <w:szCs w:val="22"/>
                <w:lang w:val="fr-CA"/>
              </w:rPr>
              <w:t xml:space="preserve"> de l’organisme a-t-</w:t>
            </w:r>
            <w:r w:rsidRPr="00551281">
              <w:rPr>
                <w:rFonts w:cs="Arial"/>
                <w:color w:val="000000"/>
                <w:szCs w:val="22"/>
                <w:lang w:val="fr-CA"/>
              </w:rPr>
              <w:t xml:space="preserve">il les compétences </w:t>
            </w:r>
            <w:r w:rsidRPr="00551281">
              <w:rPr>
                <w:rFonts w:cs="Arial"/>
                <w:color w:val="000000"/>
                <w:szCs w:val="22"/>
                <w:lang w:val="fr-CA"/>
              </w:rPr>
              <w:lastRenderedPageBreak/>
              <w:t xml:space="preserve">pour </w:t>
            </w:r>
            <w:r w:rsidR="0052160A">
              <w:rPr>
                <w:rFonts w:cs="Arial"/>
                <w:color w:val="000000"/>
                <w:szCs w:val="22"/>
                <w:lang w:val="fr-CA"/>
              </w:rPr>
              <w:t>le nouveau type</w:t>
            </w:r>
            <w:r w:rsidR="00872F8B">
              <w:rPr>
                <w:rFonts w:cs="Arial"/>
                <w:color w:val="000000"/>
                <w:szCs w:val="22"/>
                <w:lang w:val="fr-CA"/>
              </w:rPr>
              <w:t xml:space="preserve"> d’aéronef ?</w:t>
            </w:r>
          </w:p>
        </w:tc>
        <w:tc>
          <w:tcPr>
            <w:tcW w:w="1134" w:type="dxa"/>
            <w:vMerge w:val="restart"/>
            <w:tcBorders>
              <w:top w:val="single" w:sz="4" w:space="0" w:color="auto"/>
              <w:left w:val="single" w:sz="4" w:space="0" w:color="auto"/>
              <w:bottom w:val="dotted" w:sz="6" w:space="0" w:color="auto"/>
              <w:right w:val="single" w:sz="4" w:space="0" w:color="auto"/>
            </w:tcBorders>
            <w:vAlign w:val="center"/>
            <w:hideMark/>
          </w:tcPr>
          <w:p w14:paraId="5C244D68" w14:textId="0BBED4BB"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lastRenderedPageBreak/>
              <w:t>☐</w:t>
            </w:r>
            <w:r w:rsidR="00551281" w:rsidRPr="00551281">
              <w:rPr>
                <w:rFonts w:cs="Arial"/>
                <w:color w:val="000000"/>
                <w:szCs w:val="22"/>
                <w:lang w:val="fr-CA"/>
              </w:rPr>
              <w:t>oui</w:t>
            </w:r>
          </w:p>
        </w:tc>
        <w:tc>
          <w:tcPr>
            <w:tcW w:w="3260" w:type="dxa"/>
            <w:tcBorders>
              <w:top w:val="single" w:sz="4" w:space="0" w:color="auto"/>
              <w:left w:val="single" w:sz="4" w:space="0" w:color="auto"/>
              <w:bottom w:val="dotted" w:sz="6" w:space="0" w:color="auto"/>
              <w:right w:val="single" w:sz="4" w:space="0" w:color="auto"/>
            </w:tcBorders>
            <w:vAlign w:val="center"/>
            <w:hideMark/>
          </w:tcPr>
          <w:p w14:paraId="77BA653F" w14:textId="77777777" w:rsidR="00551281" w:rsidRPr="00551281" w:rsidRDefault="00551281" w:rsidP="00551281">
            <w:pPr>
              <w:rPr>
                <w:rFonts w:cs="Arial"/>
                <w:color w:val="000000"/>
                <w:szCs w:val="22"/>
                <w:lang w:val="fr-CA"/>
              </w:rPr>
            </w:pPr>
            <w:r w:rsidRPr="00551281">
              <w:rPr>
                <w:rFonts w:cs="Arial"/>
                <w:color w:val="000000"/>
                <w:szCs w:val="22"/>
                <w:lang w:val="fr-CA"/>
              </w:rPr>
              <w:t>Indiquer le nom du personnel</w:t>
            </w:r>
          </w:p>
        </w:tc>
        <w:tc>
          <w:tcPr>
            <w:tcW w:w="2550" w:type="dxa"/>
            <w:tcBorders>
              <w:top w:val="single" w:sz="4" w:space="0" w:color="auto"/>
              <w:left w:val="single" w:sz="4" w:space="0" w:color="auto"/>
              <w:bottom w:val="dotted" w:sz="6" w:space="0" w:color="auto"/>
              <w:right w:val="single" w:sz="4" w:space="0" w:color="auto"/>
            </w:tcBorders>
            <w:vAlign w:val="center"/>
            <w:hideMark/>
          </w:tcPr>
          <w:p w14:paraId="44CB1341" w14:textId="77777777" w:rsidR="00551281" w:rsidRPr="00551281" w:rsidRDefault="00551281" w:rsidP="00551281">
            <w:pPr>
              <w:rPr>
                <w:rFonts w:cs="Arial"/>
                <w:color w:val="000000"/>
                <w:szCs w:val="22"/>
                <w:lang w:val="fr-CA"/>
              </w:rPr>
            </w:pPr>
            <w:r w:rsidRPr="00551281">
              <w:rPr>
                <w:rFonts w:cs="Arial"/>
                <w:color w:val="000000"/>
                <w:szCs w:val="22"/>
                <w:lang w:val="fr-CA"/>
              </w:rPr>
              <w:t>-</w:t>
            </w:r>
          </w:p>
        </w:tc>
      </w:tr>
      <w:tr w:rsidR="00551281" w:rsidRPr="00551281" w14:paraId="76E99657" w14:textId="77777777" w:rsidTr="00872F8B">
        <w:trPr>
          <w:trHeight w:val="1013"/>
        </w:trPr>
        <w:tc>
          <w:tcPr>
            <w:tcW w:w="568" w:type="dxa"/>
            <w:vMerge/>
            <w:tcBorders>
              <w:top w:val="single" w:sz="4" w:space="0" w:color="auto"/>
              <w:left w:val="single" w:sz="6" w:space="0" w:color="auto"/>
              <w:bottom w:val="single" w:sz="4" w:space="0" w:color="auto"/>
              <w:right w:val="single" w:sz="6" w:space="0" w:color="auto"/>
            </w:tcBorders>
            <w:vAlign w:val="center"/>
            <w:hideMark/>
          </w:tcPr>
          <w:p w14:paraId="69334573"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6" w:space="0" w:color="auto"/>
              <w:bottom w:val="single" w:sz="4" w:space="0" w:color="auto"/>
              <w:right w:val="single" w:sz="4" w:space="0" w:color="auto"/>
            </w:tcBorders>
            <w:vAlign w:val="center"/>
            <w:hideMark/>
          </w:tcPr>
          <w:p w14:paraId="6EFC3FCA" w14:textId="77777777" w:rsidR="00551281" w:rsidRPr="00551281" w:rsidRDefault="00551281" w:rsidP="00551281">
            <w:pPr>
              <w:rPr>
                <w:rFonts w:cs="Arial"/>
                <w:color w:val="000000"/>
                <w:szCs w:val="22"/>
                <w:lang w:val="fr-CA"/>
              </w:rPr>
            </w:pPr>
          </w:p>
        </w:tc>
        <w:tc>
          <w:tcPr>
            <w:tcW w:w="1134" w:type="dxa"/>
            <w:vMerge/>
            <w:tcBorders>
              <w:top w:val="single" w:sz="4" w:space="0" w:color="auto"/>
              <w:left w:val="single" w:sz="4" w:space="0" w:color="auto"/>
              <w:bottom w:val="dotted" w:sz="6" w:space="0" w:color="auto"/>
              <w:right w:val="single" w:sz="4" w:space="0" w:color="auto"/>
            </w:tcBorders>
            <w:vAlign w:val="center"/>
            <w:hideMark/>
          </w:tcPr>
          <w:p w14:paraId="5E28219E" w14:textId="77777777" w:rsidR="00551281" w:rsidRPr="00551281" w:rsidRDefault="00551281" w:rsidP="00551281">
            <w:pPr>
              <w:rPr>
                <w:rFonts w:cs="Arial"/>
                <w:color w:val="000000"/>
                <w:szCs w:val="22"/>
                <w:lang w:val="fr-CA"/>
              </w:rPr>
            </w:pPr>
          </w:p>
        </w:tc>
        <w:tc>
          <w:tcPr>
            <w:tcW w:w="3260" w:type="dxa"/>
            <w:tcBorders>
              <w:top w:val="single" w:sz="4" w:space="0" w:color="auto"/>
              <w:left w:val="single" w:sz="4" w:space="0" w:color="auto"/>
              <w:bottom w:val="dotted" w:sz="6" w:space="0" w:color="auto"/>
              <w:right w:val="single" w:sz="4" w:space="0" w:color="auto"/>
            </w:tcBorders>
            <w:vAlign w:val="center"/>
            <w:hideMark/>
          </w:tcPr>
          <w:p w14:paraId="449E8057" w14:textId="7747CC50" w:rsidR="00551281" w:rsidRPr="00551281" w:rsidRDefault="00551281" w:rsidP="00872F8B">
            <w:pPr>
              <w:rPr>
                <w:rFonts w:cs="Arial"/>
                <w:color w:val="000000"/>
                <w:szCs w:val="22"/>
                <w:lang w:val="fr-CA"/>
              </w:rPr>
            </w:pPr>
            <w:r w:rsidRPr="00551281">
              <w:rPr>
                <w:rFonts w:cs="Arial"/>
                <w:color w:val="000000"/>
                <w:szCs w:val="22"/>
                <w:lang w:val="fr-CA"/>
              </w:rPr>
              <w:t xml:space="preserve">Indiquer les similitudes </w:t>
            </w:r>
            <w:r w:rsidR="0052160A">
              <w:rPr>
                <w:rFonts w:cs="Arial"/>
                <w:color w:val="000000"/>
                <w:szCs w:val="22"/>
                <w:lang w:val="fr-CA"/>
              </w:rPr>
              <w:t>du nouveau type</w:t>
            </w:r>
            <w:r w:rsidR="00280044">
              <w:rPr>
                <w:rFonts w:cs="Arial"/>
                <w:color w:val="000000"/>
                <w:szCs w:val="22"/>
                <w:lang w:val="fr-CA"/>
              </w:rPr>
              <w:t xml:space="preserve"> d’aéronef</w:t>
            </w:r>
            <w:r w:rsidR="00700171">
              <w:rPr>
                <w:rFonts w:cs="Arial"/>
                <w:color w:val="000000"/>
                <w:szCs w:val="22"/>
                <w:lang w:val="fr-CA"/>
              </w:rPr>
              <w:t xml:space="preserve"> avec celles</w:t>
            </w:r>
            <w:r w:rsidR="00280044">
              <w:rPr>
                <w:rFonts w:cs="Arial"/>
                <w:color w:val="000000"/>
                <w:szCs w:val="22"/>
                <w:lang w:val="fr-CA"/>
              </w:rPr>
              <w:t xml:space="preserve"> du domaine de compétence du RT</w:t>
            </w:r>
            <w:r w:rsidRPr="00551281">
              <w:rPr>
                <w:rFonts w:cs="Arial"/>
                <w:color w:val="000000"/>
                <w:szCs w:val="22"/>
                <w:lang w:val="fr-CA"/>
              </w:rPr>
              <w:t>.</w:t>
            </w:r>
          </w:p>
        </w:tc>
        <w:tc>
          <w:tcPr>
            <w:tcW w:w="2550" w:type="dxa"/>
            <w:tcBorders>
              <w:top w:val="single" w:sz="4" w:space="0" w:color="auto"/>
              <w:left w:val="single" w:sz="4" w:space="0" w:color="auto"/>
              <w:bottom w:val="dotted" w:sz="6" w:space="0" w:color="auto"/>
              <w:right w:val="single" w:sz="4" w:space="0" w:color="auto"/>
            </w:tcBorders>
            <w:vAlign w:val="center"/>
            <w:hideMark/>
          </w:tcPr>
          <w:p w14:paraId="0FAE708F"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3220E774"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335C2E40"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7267104F" w14:textId="77777777" w:rsidR="00551281" w:rsidRPr="00551281" w:rsidRDefault="00551281" w:rsidP="00551281">
            <w:pPr>
              <w:rPr>
                <w:rFonts w:cs="Arial"/>
                <w:color w:val="000000"/>
                <w:szCs w:val="22"/>
                <w:lang w:val="fr-CA"/>
              </w:rPr>
            </w:pPr>
            <w:r w:rsidRPr="00551281">
              <w:rPr>
                <w:rFonts w:cs="Arial"/>
                <w:color w:val="000000"/>
                <w:szCs w:val="22"/>
                <w:lang w:val="fr-CA"/>
              </w:rPr>
              <w:t>-</w:t>
            </w:r>
          </w:p>
        </w:tc>
      </w:tr>
      <w:tr w:rsidR="00551281" w:rsidRPr="00551281" w14:paraId="46E5FF47" w14:textId="77777777" w:rsidTr="00872F8B">
        <w:trPr>
          <w:trHeight w:val="1371"/>
        </w:trPr>
        <w:tc>
          <w:tcPr>
            <w:tcW w:w="568" w:type="dxa"/>
            <w:vMerge/>
            <w:tcBorders>
              <w:top w:val="single" w:sz="4" w:space="0" w:color="auto"/>
              <w:left w:val="single" w:sz="6" w:space="0" w:color="auto"/>
              <w:bottom w:val="single" w:sz="4" w:space="0" w:color="auto"/>
              <w:right w:val="single" w:sz="6" w:space="0" w:color="auto"/>
            </w:tcBorders>
            <w:vAlign w:val="center"/>
            <w:hideMark/>
          </w:tcPr>
          <w:p w14:paraId="7A397A51"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6" w:space="0" w:color="auto"/>
              <w:bottom w:val="single" w:sz="4" w:space="0" w:color="auto"/>
              <w:right w:val="single" w:sz="4" w:space="0" w:color="auto"/>
            </w:tcBorders>
            <w:vAlign w:val="center"/>
            <w:hideMark/>
          </w:tcPr>
          <w:p w14:paraId="0A16793A" w14:textId="77777777" w:rsidR="00551281" w:rsidRPr="00551281" w:rsidRDefault="00551281" w:rsidP="00551281">
            <w:pPr>
              <w:rPr>
                <w:rFonts w:cs="Arial"/>
                <w:color w:val="000000"/>
                <w:szCs w:val="22"/>
                <w:lang w:val="fr-CA"/>
              </w:rPr>
            </w:pPr>
          </w:p>
        </w:tc>
        <w:tc>
          <w:tcPr>
            <w:tcW w:w="1134" w:type="dxa"/>
            <w:tcBorders>
              <w:top w:val="single" w:sz="4" w:space="0" w:color="auto"/>
              <w:left w:val="single" w:sz="4" w:space="0" w:color="auto"/>
              <w:bottom w:val="dotted" w:sz="6" w:space="0" w:color="auto"/>
              <w:right w:val="single" w:sz="4" w:space="0" w:color="auto"/>
            </w:tcBorders>
            <w:vAlign w:val="center"/>
            <w:hideMark/>
          </w:tcPr>
          <w:p w14:paraId="1B356D08" w14:textId="478D7D67"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oui</w:t>
            </w:r>
          </w:p>
          <w:p w14:paraId="6BA47FE7" w14:textId="77777777" w:rsidR="00551281" w:rsidRPr="00551281" w:rsidRDefault="00551281" w:rsidP="00551281">
            <w:pPr>
              <w:rPr>
                <w:rFonts w:cs="Arial"/>
                <w:color w:val="000000"/>
                <w:szCs w:val="22"/>
                <w:lang w:val="fr-CA"/>
              </w:rPr>
            </w:pPr>
            <w:r w:rsidRPr="00551281">
              <w:rPr>
                <w:rFonts w:cs="Arial"/>
                <w:color w:val="000000"/>
                <w:szCs w:val="22"/>
                <w:lang w:val="fr-CA"/>
              </w:rPr>
              <w:t>(</w:t>
            </w:r>
            <w:proofErr w:type="gramStart"/>
            <w:r w:rsidRPr="00551281">
              <w:rPr>
                <w:rFonts w:cs="Arial"/>
                <w:color w:val="000000"/>
                <w:szCs w:val="22"/>
                <w:lang w:val="fr-CA"/>
              </w:rPr>
              <w:t>avec</w:t>
            </w:r>
            <w:proofErr w:type="gramEnd"/>
            <w:r w:rsidRPr="00551281">
              <w:rPr>
                <w:rFonts w:cs="Arial"/>
                <w:color w:val="000000"/>
                <w:szCs w:val="22"/>
                <w:lang w:val="fr-CA"/>
              </w:rPr>
              <w:t xml:space="preserve"> formation)</w:t>
            </w:r>
          </w:p>
        </w:tc>
        <w:tc>
          <w:tcPr>
            <w:tcW w:w="3260" w:type="dxa"/>
            <w:tcBorders>
              <w:top w:val="single" w:sz="4" w:space="0" w:color="auto"/>
              <w:left w:val="single" w:sz="4" w:space="0" w:color="auto"/>
              <w:bottom w:val="dotted" w:sz="6" w:space="0" w:color="auto"/>
              <w:right w:val="single" w:sz="4" w:space="0" w:color="auto"/>
            </w:tcBorders>
            <w:vAlign w:val="center"/>
            <w:hideMark/>
          </w:tcPr>
          <w:p w14:paraId="20CBC35F" w14:textId="047A7764" w:rsidR="00551281" w:rsidRPr="00551281" w:rsidRDefault="00551281" w:rsidP="00551281">
            <w:pPr>
              <w:rPr>
                <w:rFonts w:cs="Arial"/>
                <w:color w:val="000000"/>
                <w:szCs w:val="22"/>
                <w:lang w:val="fr-CA"/>
              </w:rPr>
            </w:pPr>
            <w:r w:rsidRPr="00551281">
              <w:rPr>
                <w:rFonts w:cs="Arial"/>
                <w:color w:val="000000"/>
                <w:szCs w:val="22"/>
                <w:lang w:val="fr-CA"/>
              </w:rPr>
              <w:t xml:space="preserve">Indiquer les différences nécessitant une formation particulière entre </w:t>
            </w:r>
            <w:r w:rsidR="0052160A">
              <w:rPr>
                <w:rFonts w:cs="Arial"/>
                <w:color w:val="000000"/>
                <w:szCs w:val="22"/>
                <w:lang w:val="fr-CA"/>
              </w:rPr>
              <w:t>le nouveau type</w:t>
            </w:r>
            <w:r w:rsidR="00280044" w:rsidRPr="00280044">
              <w:rPr>
                <w:rFonts w:cs="Arial"/>
                <w:color w:val="000000"/>
                <w:szCs w:val="22"/>
                <w:lang w:val="fr-CA"/>
              </w:rPr>
              <w:t xml:space="preserve"> d’aéro</w:t>
            </w:r>
            <w:r w:rsidR="00700171">
              <w:rPr>
                <w:rFonts w:cs="Arial"/>
                <w:color w:val="000000"/>
                <w:szCs w:val="22"/>
                <w:lang w:val="fr-CA"/>
              </w:rPr>
              <w:t>nef avec celles</w:t>
            </w:r>
            <w:r w:rsidR="00280044" w:rsidRPr="00280044">
              <w:rPr>
                <w:rFonts w:cs="Arial"/>
                <w:color w:val="000000"/>
                <w:szCs w:val="22"/>
                <w:lang w:val="fr-CA"/>
              </w:rPr>
              <w:t xml:space="preserve"> du domaine de compétence du RT.</w:t>
            </w:r>
            <w:r w:rsidR="00280044">
              <w:rPr>
                <w:rFonts w:cs="Arial"/>
                <w:color w:val="000000"/>
                <w:szCs w:val="22"/>
                <w:lang w:val="fr-CA"/>
              </w:rPr>
              <w:t xml:space="preserve"> (</w:t>
            </w:r>
            <w:r w:rsidR="0052160A">
              <w:rPr>
                <w:rFonts w:cs="Arial"/>
                <w:color w:val="000000"/>
                <w:szCs w:val="22"/>
                <w:lang w:val="fr-CA"/>
              </w:rPr>
              <w:t>Respect</w:t>
            </w:r>
            <w:r w:rsidR="00280044">
              <w:rPr>
                <w:rFonts w:cs="Arial"/>
                <w:color w:val="000000"/>
                <w:szCs w:val="22"/>
                <w:lang w:val="fr-CA"/>
              </w:rPr>
              <w:t xml:space="preserve"> des conditions pour les personnels nommés)</w:t>
            </w:r>
          </w:p>
        </w:tc>
        <w:tc>
          <w:tcPr>
            <w:tcW w:w="2550" w:type="dxa"/>
            <w:tcBorders>
              <w:top w:val="single" w:sz="4" w:space="0" w:color="auto"/>
              <w:left w:val="single" w:sz="4" w:space="0" w:color="auto"/>
              <w:bottom w:val="dotted" w:sz="6" w:space="0" w:color="auto"/>
              <w:right w:val="single" w:sz="4" w:space="0" w:color="auto"/>
            </w:tcBorders>
            <w:vAlign w:val="center"/>
            <w:hideMark/>
          </w:tcPr>
          <w:p w14:paraId="4412D021"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20C759CE"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1ACD092F" w14:textId="77777777" w:rsidR="00551281" w:rsidRPr="00551281" w:rsidRDefault="00551281" w:rsidP="00551281">
            <w:pPr>
              <w:rPr>
                <w:rFonts w:cs="Arial"/>
                <w:color w:val="000000"/>
                <w:szCs w:val="22"/>
                <w:lang w:val="fr-CA"/>
              </w:rPr>
            </w:pPr>
            <w:r w:rsidRPr="00551281">
              <w:rPr>
                <w:rFonts w:cs="Arial"/>
                <w:color w:val="000000"/>
                <w:szCs w:val="22"/>
                <w:lang w:val="fr-CA"/>
              </w:rPr>
              <w:t>-</w:t>
            </w:r>
          </w:p>
        </w:tc>
      </w:tr>
      <w:tr w:rsidR="00551281" w:rsidRPr="00551281" w14:paraId="04B320FD" w14:textId="77777777" w:rsidTr="00872F8B">
        <w:trPr>
          <w:trHeight w:val="542"/>
        </w:trPr>
        <w:tc>
          <w:tcPr>
            <w:tcW w:w="568" w:type="dxa"/>
            <w:vMerge/>
            <w:tcBorders>
              <w:top w:val="single" w:sz="4" w:space="0" w:color="auto"/>
              <w:left w:val="single" w:sz="6" w:space="0" w:color="auto"/>
              <w:bottom w:val="single" w:sz="4" w:space="0" w:color="auto"/>
              <w:right w:val="single" w:sz="6" w:space="0" w:color="auto"/>
            </w:tcBorders>
            <w:vAlign w:val="center"/>
            <w:hideMark/>
          </w:tcPr>
          <w:p w14:paraId="007F3145"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6" w:space="0" w:color="auto"/>
              <w:bottom w:val="single" w:sz="4" w:space="0" w:color="auto"/>
              <w:right w:val="single" w:sz="4" w:space="0" w:color="auto"/>
            </w:tcBorders>
            <w:vAlign w:val="center"/>
            <w:hideMark/>
          </w:tcPr>
          <w:p w14:paraId="2A91DBD1" w14:textId="77777777" w:rsidR="00551281" w:rsidRPr="00551281" w:rsidRDefault="00551281" w:rsidP="00551281">
            <w:pPr>
              <w:rPr>
                <w:rFonts w:cs="Arial"/>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8AA99CC" w14:textId="59BFB81D"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non</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3DB0749" w14:textId="77777777" w:rsidR="00551281" w:rsidRPr="00551281" w:rsidRDefault="00551281" w:rsidP="00551281">
            <w:pPr>
              <w:rPr>
                <w:rFonts w:cs="Arial"/>
                <w:color w:val="000000"/>
                <w:szCs w:val="22"/>
                <w:lang w:val="fr-CA"/>
              </w:rPr>
            </w:pPr>
            <w:r w:rsidRPr="00551281">
              <w:rPr>
                <w:rFonts w:cs="Arial"/>
                <w:color w:val="000000"/>
                <w:szCs w:val="22"/>
                <w:lang w:val="fr-CA"/>
              </w:rPr>
              <w:t>L’approbation n’est pas possible.</w:t>
            </w:r>
          </w:p>
        </w:tc>
      </w:tr>
      <w:tr w:rsidR="00551281" w:rsidRPr="00551281" w14:paraId="6DD47256" w14:textId="77777777" w:rsidTr="00872F8B">
        <w:trPr>
          <w:trHeight w:val="418"/>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6705367E" w14:textId="77777777" w:rsidR="00551281" w:rsidRPr="00551281" w:rsidRDefault="00C860B2" w:rsidP="00280044">
            <w:pPr>
              <w:rPr>
                <w:rFonts w:cs="Arial"/>
                <w:color w:val="000000"/>
                <w:szCs w:val="22"/>
                <w:lang w:val="fr-CA"/>
              </w:rPr>
            </w:pPr>
            <w:r>
              <w:rPr>
                <w:rFonts w:cs="Arial"/>
                <w:color w:val="000000"/>
                <w:szCs w:val="22"/>
                <w:lang w:val="fr-CA"/>
              </w:rPr>
              <w:t>10</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14:paraId="4E085C89" w14:textId="473C7240" w:rsidR="00551281" w:rsidRPr="00551281" w:rsidRDefault="00551281" w:rsidP="00551281">
            <w:pPr>
              <w:rPr>
                <w:rFonts w:cs="Arial"/>
                <w:color w:val="000000"/>
                <w:szCs w:val="22"/>
                <w:lang w:val="fr-CA"/>
              </w:rPr>
            </w:pPr>
            <w:r w:rsidRPr="00551281">
              <w:rPr>
                <w:rFonts w:cs="Arial"/>
                <w:color w:val="000000"/>
                <w:szCs w:val="22"/>
                <w:lang w:val="fr-CA"/>
              </w:rPr>
              <w:t>Le PEN</w:t>
            </w:r>
            <w:r w:rsidR="00280044">
              <w:rPr>
                <w:rFonts w:cs="Arial"/>
                <w:color w:val="000000"/>
                <w:szCs w:val="22"/>
                <w:lang w:val="fr-CA"/>
              </w:rPr>
              <w:t>, le cas échéant,</w:t>
            </w:r>
            <w:r w:rsidR="00700171">
              <w:rPr>
                <w:rFonts w:cs="Arial"/>
                <w:color w:val="000000"/>
                <w:szCs w:val="22"/>
                <w:lang w:val="fr-CA"/>
              </w:rPr>
              <w:t xml:space="preserve"> a-t-</w:t>
            </w:r>
            <w:r w:rsidRPr="00551281">
              <w:rPr>
                <w:rFonts w:cs="Arial"/>
                <w:color w:val="000000"/>
                <w:szCs w:val="22"/>
                <w:lang w:val="fr-CA"/>
              </w:rPr>
              <w:t xml:space="preserve">il les compétences pour </w:t>
            </w:r>
            <w:r w:rsidR="005424EE">
              <w:rPr>
                <w:rFonts w:cs="Arial"/>
                <w:color w:val="000000"/>
                <w:szCs w:val="22"/>
                <w:lang w:val="fr-CA"/>
              </w:rPr>
              <w:t xml:space="preserve">le nouveau type </w:t>
            </w:r>
            <w:r w:rsidR="00280044">
              <w:rPr>
                <w:rFonts w:cs="Arial"/>
                <w:color w:val="000000"/>
                <w:szCs w:val="22"/>
                <w:lang w:val="fr-CA"/>
              </w:rPr>
              <w:t>d’aéronef</w:t>
            </w:r>
            <w:r w:rsidRPr="00551281">
              <w:rPr>
                <w:rFonts w:cs="Arial"/>
                <w:color w:val="000000"/>
                <w:szCs w:val="22"/>
                <w:lang w:val="fr-CA"/>
              </w:rPr>
              <w:t>?</w:t>
            </w:r>
          </w:p>
          <w:p w14:paraId="31D2C8AA" w14:textId="77777777" w:rsidR="00551281" w:rsidRPr="00551281" w:rsidRDefault="00551281" w:rsidP="00551281">
            <w:pPr>
              <w:rPr>
                <w:rFonts w:cs="Arial"/>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68F3E0" w14:textId="2CE008F1"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N/A</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B60DB94" w14:textId="77777777" w:rsidR="00551281" w:rsidRPr="00551281" w:rsidRDefault="00551281" w:rsidP="00551281">
            <w:pPr>
              <w:rPr>
                <w:rFonts w:cs="Arial"/>
                <w:color w:val="000000"/>
                <w:szCs w:val="22"/>
                <w:lang w:val="fr-CA"/>
              </w:rPr>
            </w:pPr>
            <w:r w:rsidRPr="00551281">
              <w:rPr>
                <w:rFonts w:cs="Arial"/>
                <w:color w:val="000000"/>
                <w:szCs w:val="22"/>
                <w:lang w:val="fr-CA"/>
              </w:rPr>
              <w:t>L’organisme ne détient pas la prérogative d’examen de navigabilité</w:t>
            </w:r>
          </w:p>
        </w:tc>
      </w:tr>
      <w:tr w:rsidR="00551281" w:rsidRPr="00551281" w14:paraId="190DE526" w14:textId="77777777" w:rsidTr="00872F8B">
        <w:trPr>
          <w:trHeight w:val="69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A334894"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C7408A4" w14:textId="77777777" w:rsidR="00551281" w:rsidRPr="00551281" w:rsidRDefault="00551281" w:rsidP="00551281">
            <w:pPr>
              <w:rPr>
                <w:rFonts w:cs="Arial"/>
                <w:color w:val="000000"/>
                <w:szCs w:val="22"/>
                <w:lang w:val="fr-CA"/>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A7C623B" w14:textId="126A9239"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oui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0D14594" w14:textId="77777777" w:rsidR="00551281" w:rsidRPr="00551281" w:rsidRDefault="00551281" w:rsidP="00551281">
            <w:pPr>
              <w:rPr>
                <w:rFonts w:cs="Arial"/>
                <w:color w:val="000000"/>
                <w:szCs w:val="22"/>
                <w:lang w:val="fr-CA"/>
              </w:rPr>
            </w:pPr>
            <w:r w:rsidRPr="00551281">
              <w:rPr>
                <w:rFonts w:cs="Arial"/>
                <w:color w:val="000000"/>
                <w:szCs w:val="22"/>
                <w:lang w:val="fr-CA"/>
              </w:rPr>
              <w:t>Indiquer le nom du personnel</w:t>
            </w:r>
          </w:p>
        </w:tc>
        <w:tc>
          <w:tcPr>
            <w:tcW w:w="2550" w:type="dxa"/>
            <w:tcBorders>
              <w:top w:val="single" w:sz="4" w:space="0" w:color="auto"/>
              <w:left w:val="single" w:sz="4" w:space="0" w:color="auto"/>
              <w:bottom w:val="single" w:sz="4" w:space="0" w:color="auto"/>
              <w:right w:val="single" w:sz="4" w:space="0" w:color="auto"/>
            </w:tcBorders>
            <w:vAlign w:val="center"/>
            <w:hideMark/>
          </w:tcPr>
          <w:p w14:paraId="076717EF" w14:textId="77777777" w:rsidR="00551281" w:rsidRPr="00551281" w:rsidRDefault="00551281" w:rsidP="00551281">
            <w:pPr>
              <w:rPr>
                <w:rFonts w:cs="Arial"/>
                <w:color w:val="000000"/>
                <w:szCs w:val="22"/>
                <w:lang w:val="fr-CA"/>
              </w:rPr>
            </w:pPr>
            <w:r w:rsidRPr="00551281">
              <w:rPr>
                <w:rFonts w:cs="Arial"/>
                <w:color w:val="000000"/>
                <w:szCs w:val="22"/>
                <w:lang w:val="fr-CA"/>
              </w:rPr>
              <w:t>-</w:t>
            </w:r>
          </w:p>
        </w:tc>
      </w:tr>
      <w:tr w:rsidR="00551281" w:rsidRPr="00551281" w14:paraId="2F0EB29A" w14:textId="77777777" w:rsidTr="00872F8B">
        <w:trPr>
          <w:trHeight w:val="111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51C948F"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747BFCCD" w14:textId="77777777" w:rsidR="00551281" w:rsidRPr="00551281" w:rsidRDefault="00551281" w:rsidP="00551281">
            <w:pPr>
              <w:rPr>
                <w:rFonts w:cs="Arial"/>
                <w:color w:val="000000"/>
                <w:szCs w:val="22"/>
                <w:lang w:val="fr-C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9E2FEB" w14:textId="77777777" w:rsidR="00551281" w:rsidRPr="00551281" w:rsidRDefault="00551281" w:rsidP="00551281">
            <w:pPr>
              <w:rPr>
                <w:rFonts w:cs="Arial"/>
                <w:color w:val="000000"/>
                <w:szCs w:val="22"/>
                <w:lang w:val="fr-C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6A1367D" w14:textId="74F7D265" w:rsidR="00551281" w:rsidRPr="00551281" w:rsidRDefault="00280044" w:rsidP="00551281">
            <w:pPr>
              <w:rPr>
                <w:rFonts w:cs="Arial"/>
                <w:color w:val="000000"/>
                <w:szCs w:val="22"/>
                <w:lang w:val="fr-CA"/>
              </w:rPr>
            </w:pPr>
            <w:r w:rsidRPr="00280044">
              <w:rPr>
                <w:rFonts w:cs="Arial"/>
                <w:color w:val="000000"/>
                <w:szCs w:val="22"/>
                <w:lang w:val="fr-CA"/>
              </w:rPr>
              <w:t>Indiquer les similitudes d</w:t>
            </w:r>
            <w:r w:rsidR="005424EE">
              <w:rPr>
                <w:rFonts w:cs="Arial"/>
                <w:color w:val="000000"/>
                <w:szCs w:val="22"/>
                <w:lang w:val="fr-CA"/>
              </w:rPr>
              <w:t>u nouveau type</w:t>
            </w:r>
            <w:r w:rsidRPr="00280044">
              <w:rPr>
                <w:rFonts w:cs="Arial"/>
                <w:color w:val="000000"/>
                <w:szCs w:val="22"/>
                <w:lang w:val="fr-CA"/>
              </w:rPr>
              <w:t xml:space="preserve"> d’aéronef avec c</w:t>
            </w:r>
            <w:r w:rsidR="00700171">
              <w:rPr>
                <w:rFonts w:cs="Arial"/>
                <w:color w:val="000000"/>
                <w:szCs w:val="22"/>
                <w:lang w:val="fr-CA"/>
              </w:rPr>
              <w:t>elles</w:t>
            </w:r>
            <w:r>
              <w:rPr>
                <w:rFonts w:cs="Arial"/>
                <w:color w:val="000000"/>
                <w:szCs w:val="22"/>
                <w:lang w:val="fr-CA"/>
              </w:rPr>
              <w:t xml:space="preserve"> du domaine de compétence </w:t>
            </w:r>
            <w:r w:rsidR="00551281" w:rsidRPr="00551281">
              <w:rPr>
                <w:rFonts w:cs="Arial"/>
                <w:color w:val="000000"/>
                <w:szCs w:val="22"/>
                <w:lang w:val="fr-CA"/>
              </w:rPr>
              <w:t>du PEN.</w:t>
            </w:r>
          </w:p>
        </w:tc>
        <w:tc>
          <w:tcPr>
            <w:tcW w:w="2550" w:type="dxa"/>
            <w:tcBorders>
              <w:top w:val="single" w:sz="4" w:space="0" w:color="auto"/>
              <w:left w:val="single" w:sz="4" w:space="0" w:color="auto"/>
              <w:bottom w:val="single" w:sz="4" w:space="0" w:color="auto"/>
              <w:right w:val="single" w:sz="4" w:space="0" w:color="auto"/>
            </w:tcBorders>
            <w:vAlign w:val="center"/>
            <w:hideMark/>
          </w:tcPr>
          <w:p w14:paraId="21B45DBC"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1F7CC6BF"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10E151E0" w14:textId="77777777" w:rsidR="00551281" w:rsidRPr="00551281" w:rsidRDefault="00551281" w:rsidP="00551281">
            <w:pPr>
              <w:rPr>
                <w:rFonts w:cs="Arial"/>
                <w:color w:val="000000"/>
                <w:szCs w:val="22"/>
                <w:lang w:val="fr-CA"/>
              </w:rPr>
            </w:pPr>
            <w:r w:rsidRPr="00551281">
              <w:rPr>
                <w:rFonts w:cs="Arial"/>
                <w:color w:val="000000"/>
                <w:szCs w:val="22"/>
                <w:lang w:val="fr-CA"/>
              </w:rPr>
              <w:t>-</w:t>
            </w:r>
          </w:p>
        </w:tc>
      </w:tr>
      <w:tr w:rsidR="00551281" w:rsidRPr="00551281" w14:paraId="5A5898E0" w14:textId="77777777" w:rsidTr="00872F8B">
        <w:trPr>
          <w:trHeight w:val="9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1E68892"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41245F1" w14:textId="77777777" w:rsidR="00551281" w:rsidRPr="00551281" w:rsidRDefault="00551281" w:rsidP="00551281">
            <w:pPr>
              <w:rPr>
                <w:rFonts w:cs="Arial"/>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1226E3" w14:textId="7F7E2A8B"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 xml:space="preserve">oui </w:t>
            </w:r>
          </w:p>
          <w:p w14:paraId="4F6AA15D" w14:textId="77777777" w:rsidR="00551281" w:rsidRPr="00551281" w:rsidRDefault="00551281" w:rsidP="00551281">
            <w:pPr>
              <w:rPr>
                <w:rFonts w:cs="Arial"/>
                <w:color w:val="000000"/>
                <w:szCs w:val="22"/>
                <w:lang w:val="fr-CA"/>
              </w:rPr>
            </w:pPr>
            <w:r w:rsidRPr="00551281">
              <w:rPr>
                <w:rFonts w:cs="Arial"/>
                <w:color w:val="000000"/>
                <w:szCs w:val="22"/>
                <w:lang w:val="fr-CA"/>
              </w:rPr>
              <w:t>(</w:t>
            </w:r>
            <w:proofErr w:type="gramStart"/>
            <w:r w:rsidRPr="00551281">
              <w:rPr>
                <w:rFonts w:cs="Arial"/>
                <w:color w:val="000000"/>
                <w:szCs w:val="22"/>
                <w:lang w:val="fr-CA"/>
              </w:rPr>
              <w:t>avec</w:t>
            </w:r>
            <w:proofErr w:type="gramEnd"/>
            <w:r w:rsidRPr="00551281">
              <w:rPr>
                <w:rFonts w:cs="Arial"/>
                <w:color w:val="000000"/>
                <w:szCs w:val="22"/>
                <w:lang w:val="fr-CA"/>
              </w:rPr>
              <w:t xml:space="preserve"> formation)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BD50E4" w14:textId="6B94E344" w:rsidR="00551281" w:rsidRPr="00551281" w:rsidRDefault="00280044" w:rsidP="00280044">
            <w:pPr>
              <w:rPr>
                <w:rFonts w:cs="Arial"/>
                <w:color w:val="000000"/>
                <w:szCs w:val="22"/>
                <w:lang w:val="fr-CA"/>
              </w:rPr>
            </w:pPr>
            <w:r w:rsidRPr="00280044">
              <w:rPr>
                <w:rFonts w:cs="Arial"/>
                <w:color w:val="000000"/>
                <w:szCs w:val="22"/>
                <w:lang w:val="fr-CA"/>
              </w:rPr>
              <w:t xml:space="preserve">Indiquer les différences nécessitant une formation particulière entre </w:t>
            </w:r>
            <w:r w:rsidR="005424EE">
              <w:rPr>
                <w:rFonts w:cs="Arial"/>
                <w:color w:val="000000"/>
                <w:szCs w:val="22"/>
                <w:lang w:val="fr-CA"/>
              </w:rPr>
              <w:t>le nouveau type</w:t>
            </w:r>
            <w:r w:rsidR="00700171">
              <w:rPr>
                <w:rFonts w:cs="Arial"/>
                <w:color w:val="000000"/>
                <w:szCs w:val="22"/>
                <w:lang w:val="fr-CA"/>
              </w:rPr>
              <w:t xml:space="preserve"> d’aéronef avec celles</w:t>
            </w:r>
            <w:r>
              <w:rPr>
                <w:rFonts w:cs="Arial"/>
                <w:color w:val="000000"/>
                <w:szCs w:val="22"/>
                <w:lang w:val="fr-CA"/>
              </w:rPr>
              <w:t xml:space="preserve"> du domaine de compétence du PEN</w:t>
            </w:r>
            <w:r w:rsidRPr="00280044">
              <w:rPr>
                <w:rFonts w:cs="Arial"/>
                <w:color w:val="000000"/>
                <w:szCs w:val="22"/>
                <w:lang w:val="fr-CA"/>
              </w:rPr>
              <w:t>.</w:t>
            </w:r>
          </w:p>
        </w:tc>
        <w:tc>
          <w:tcPr>
            <w:tcW w:w="2550" w:type="dxa"/>
            <w:tcBorders>
              <w:top w:val="single" w:sz="4" w:space="0" w:color="auto"/>
              <w:left w:val="single" w:sz="4" w:space="0" w:color="auto"/>
              <w:bottom w:val="single" w:sz="4" w:space="0" w:color="auto"/>
              <w:right w:val="single" w:sz="4" w:space="0" w:color="auto"/>
            </w:tcBorders>
            <w:vAlign w:val="center"/>
            <w:hideMark/>
          </w:tcPr>
          <w:p w14:paraId="21D50815"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04A3CB86" w14:textId="77777777" w:rsidR="00551281" w:rsidRPr="00551281" w:rsidRDefault="00551281" w:rsidP="00551281">
            <w:pPr>
              <w:rPr>
                <w:rFonts w:cs="Arial"/>
                <w:color w:val="000000"/>
                <w:szCs w:val="22"/>
                <w:lang w:val="fr-CA"/>
              </w:rPr>
            </w:pPr>
            <w:r w:rsidRPr="00551281">
              <w:rPr>
                <w:rFonts w:cs="Arial"/>
                <w:color w:val="000000"/>
                <w:szCs w:val="22"/>
                <w:lang w:val="fr-CA"/>
              </w:rPr>
              <w:t>-</w:t>
            </w:r>
          </w:p>
          <w:p w14:paraId="1AC38882" w14:textId="77777777" w:rsidR="00551281" w:rsidRPr="00551281" w:rsidRDefault="00551281" w:rsidP="00551281">
            <w:pPr>
              <w:rPr>
                <w:rFonts w:cs="Arial"/>
                <w:color w:val="000000"/>
                <w:szCs w:val="22"/>
                <w:lang w:val="fr-CA"/>
              </w:rPr>
            </w:pPr>
            <w:r w:rsidRPr="00551281">
              <w:rPr>
                <w:rFonts w:cs="Arial"/>
                <w:color w:val="000000"/>
                <w:szCs w:val="22"/>
                <w:lang w:val="fr-CA"/>
              </w:rPr>
              <w:t>-</w:t>
            </w:r>
          </w:p>
        </w:tc>
      </w:tr>
      <w:tr w:rsidR="00551281" w:rsidRPr="00551281" w14:paraId="65F93DEE" w14:textId="77777777" w:rsidTr="00872F8B">
        <w:trPr>
          <w:trHeight w:val="42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3EDA551" w14:textId="77777777" w:rsidR="00551281" w:rsidRPr="00551281" w:rsidRDefault="00551281" w:rsidP="00551281">
            <w:pPr>
              <w:rPr>
                <w:rFonts w:cs="Arial"/>
                <w:color w:val="000000"/>
                <w:szCs w:val="22"/>
                <w:lang w:val="fr-C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1EEBC309" w14:textId="77777777" w:rsidR="00551281" w:rsidRPr="00551281" w:rsidRDefault="00551281" w:rsidP="00551281">
            <w:pPr>
              <w:rPr>
                <w:rFonts w:cs="Arial"/>
                <w:color w:val="000000"/>
                <w:szCs w:val="22"/>
                <w:lang w:val="fr-C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A5E2FF" w14:textId="23A7EA8B" w:rsidR="00551281" w:rsidRPr="00551281" w:rsidRDefault="00737C77" w:rsidP="00551281">
            <w:pPr>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non</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802295A" w14:textId="77777777" w:rsidR="00551281" w:rsidRPr="00551281" w:rsidRDefault="00551281" w:rsidP="00551281">
            <w:pPr>
              <w:rPr>
                <w:rFonts w:cs="Arial"/>
                <w:color w:val="000000"/>
                <w:szCs w:val="22"/>
                <w:lang w:val="fr-CA"/>
              </w:rPr>
            </w:pPr>
            <w:r w:rsidRPr="00551281">
              <w:rPr>
                <w:rFonts w:cs="Arial"/>
                <w:color w:val="000000"/>
                <w:szCs w:val="22"/>
                <w:lang w:val="fr-CA"/>
              </w:rPr>
              <w:t>L’approbation n’est pas possible.</w:t>
            </w:r>
          </w:p>
        </w:tc>
      </w:tr>
    </w:tbl>
    <w:p w14:paraId="25C9C44E" w14:textId="77777777" w:rsidR="00EB4A90" w:rsidRDefault="00EB4A90" w:rsidP="00551281">
      <w:pPr>
        <w:rPr>
          <w:rFonts w:cs="Arial"/>
          <w:b/>
          <w:bCs/>
          <w:color w:val="000000"/>
          <w:szCs w:val="22"/>
          <w:lang w:val="fr-CA"/>
        </w:rPr>
      </w:pPr>
    </w:p>
    <w:tbl>
      <w:tblPr>
        <w:tblW w:w="9920" w:type="dxa"/>
        <w:tblInd w:w="-34"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4A0" w:firstRow="1" w:lastRow="0" w:firstColumn="1" w:lastColumn="0" w:noHBand="0" w:noVBand="1"/>
      </w:tblPr>
      <w:tblGrid>
        <w:gridCol w:w="568"/>
        <w:gridCol w:w="1417"/>
        <w:gridCol w:w="2267"/>
        <w:gridCol w:w="851"/>
        <w:gridCol w:w="2125"/>
        <w:gridCol w:w="2692"/>
      </w:tblGrid>
      <w:tr w:rsidR="00551281" w:rsidRPr="00551281" w14:paraId="19B70BEC" w14:textId="77777777" w:rsidTr="00280044">
        <w:trPr>
          <w:trHeight w:val="458"/>
        </w:trPr>
        <w:tc>
          <w:tcPr>
            <w:tcW w:w="9920"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14:paraId="097CF45B" w14:textId="3F117B5A" w:rsidR="00551281" w:rsidRPr="00551281" w:rsidRDefault="00EB4A90" w:rsidP="00EB4A90">
            <w:pPr>
              <w:rPr>
                <w:lang w:val="fr-CA"/>
              </w:rPr>
            </w:pPr>
            <w:r>
              <w:rPr>
                <w:rFonts w:cs="Arial"/>
                <w:b/>
                <w:bCs/>
                <w:color w:val="000000"/>
                <w:szCs w:val="22"/>
                <w:lang w:val="fr-CA"/>
              </w:rPr>
              <w:br w:type="page"/>
            </w:r>
            <w:r w:rsidR="00551281" w:rsidRPr="00551281">
              <w:rPr>
                <w:lang w:val="fr-CA"/>
              </w:rPr>
              <w:t xml:space="preserve">A.I-05 </w:t>
            </w:r>
            <w:r w:rsidR="00280044">
              <w:rPr>
                <w:lang w:val="fr-CA"/>
              </w:rPr>
              <w:t>Approbation de la modification par l’organisme</w:t>
            </w:r>
          </w:p>
        </w:tc>
      </w:tr>
      <w:tr w:rsidR="00551281" w:rsidRPr="00551281" w14:paraId="3A892422" w14:textId="77777777" w:rsidTr="00280044">
        <w:trPr>
          <w:trHeight w:val="815"/>
        </w:trPr>
        <w:tc>
          <w:tcPr>
            <w:tcW w:w="568" w:type="dxa"/>
            <w:vMerge w:val="restart"/>
            <w:tcBorders>
              <w:top w:val="single" w:sz="4" w:space="0" w:color="auto"/>
              <w:left w:val="single" w:sz="6" w:space="0" w:color="auto"/>
              <w:bottom w:val="single" w:sz="6" w:space="0" w:color="auto"/>
              <w:right w:val="single" w:sz="6" w:space="0" w:color="auto"/>
            </w:tcBorders>
            <w:vAlign w:val="center"/>
          </w:tcPr>
          <w:p w14:paraId="1E510D71" w14:textId="77777777" w:rsidR="00551281" w:rsidRPr="00551281" w:rsidRDefault="00C860B2" w:rsidP="00C860B2">
            <w:pPr>
              <w:keepNext/>
              <w:rPr>
                <w:rFonts w:cs="Arial"/>
                <w:color w:val="000000"/>
                <w:szCs w:val="22"/>
                <w:lang w:val="fr-CA"/>
              </w:rPr>
            </w:pPr>
            <w:r>
              <w:rPr>
                <w:rFonts w:cs="Arial"/>
                <w:color w:val="000000"/>
                <w:szCs w:val="22"/>
                <w:lang w:val="fr-CA"/>
              </w:rPr>
              <w:t>11</w:t>
            </w:r>
          </w:p>
        </w:tc>
        <w:tc>
          <w:tcPr>
            <w:tcW w:w="3684" w:type="dxa"/>
            <w:gridSpan w:val="2"/>
            <w:tcBorders>
              <w:top w:val="single" w:sz="4" w:space="0" w:color="auto"/>
              <w:left w:val="single" w:sz="6" w:space="0" w:color="auto"/>
              <w:bottom w:val="nil"/>
              <w:right w:val="single" w:sz="6" w:space="0" w:color="auto"/>
            </w:tcBorders>
            <w:vAlign w:val="center"/>
            <w:hideMark/>
          </w:tcPr>
          <w:p w14:paraId="267D5E13" w14:textId="77777777" w:rsidR="00551281" w:rsidRPr="00551281" w:rsidRDefault="00551281" w:rsidP="00280044">
            <w:pPr>
              <w:keepNext/>
              <w:rPr>
                <w:rFonts w:cs="Arial"/>
                <w:color w:val="000000"/>
                <w:szCs w:val="22"/>
              </w:rPr>
            </w:pPr>
            <w:r w:rsidRPr="00551281">
              <w:rPr>
                <w:rFonts w:cs="Arial"/>
                <w:color w:val="000000"/>
                <w:szCs w:val="22"/>
              </w:rPr>
              <w:t xml:space="preserve">Tous les items des § A.I-01 à A.I-05 de la présente checklist ont-ils été vérifiés ? </w:t>
            </w:r>
          </w:p>
        </w:tc>
        <w:tc>
          <w:tcPr>
            <w:tcW w:w="851" w:type="dxa"/>
            <w:vMerge w:val="restart"/>
            <w:tcBorders>
              <w:top w:val="single" w:sz="4" w:space="0" w:color="auto"/>
              <w:left w:val="single" w:sz="6" w:space="0" w:color="auto"/>
              <w:bottom w:val="single" w:sz="6" w:space="0" w:color="auto"/>
              <w:right w:val="single" w:sz="6" w:space="0" w:color="auto"/>
            </w:tcBorders>
            <w:vAlign w:val="center"/>
            <w:hideMark/>
          </w:tcPr>
          <w:p w14:paraId="328ED752" w14:textId="1EBBC303" w:rsidR="00551281" w:rsidRPr="00551281" w:rsidRDefault="00737C77" w:rsidP="00280044">
            <w:pPr>
              <w:keepNext/>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oui</w:t>
            </w:r>
          </w:p>
        </w:tc>
        <w:tc>
          <w:tcPr>
            <w:tcW w:w="4817" w:type="dxa"/>
            <w:gridSpan w:val="2"/>
            <w:vMerge w:val="restart"/>
            <w:tcBorders>
              <w:top w:val="single" w:sz="4" w:space="0" w:color="auto"/>
              <w:left w:val="single" w:sz="6" w:space="0" w:color="auto"/>
              <w:bottom w:val="single" w:sz="6" w:space="0" w:color="auto"/>
              <w:right w:val="single" w:sz="6" w:space="0" w:color="auto"/>
            </w:tcBorders>
            <w:vAlign w:val="center"/>
            <w:hideMark/>
          </w:tcPr>
          <w:p w14:paraId="2CE72527" w14:textId="249AFCA2" w:rsidR="00551281" w:rsidRPr="00551281" w:rsidRDefault="00551281" w:rsidP="00280044">
            <w:pPr>
              <w:keepNext/>
              <w:rPr>
                <w:rFonts w:cs="Arial"/>
                <w:color w:val="000000"/>
                <w:szCs w:val="22"/>
                <w:lang w:val="fr-CA"/>
              </w:rPr>
            </w:pPr>
            <w:r w:rsidRPr="00551281">
              <w:rPr>
                <w:rFonts w:cs="Arial"/>
                <w:color w:val="000000"/>
                <w:szCs w:val="22"/>
                <w:lang w:val="fr-CA"/>
              </w:rPr>
              <w:t xml:space="preserve">Le « Domaine d’activité » </w:t>
            </w:r>
            <w:r w:rsidR="00280044">
              <w:rPr>
                <w:rFonts w:cs="Arial"/>
                <w:color w:val="000000"/>
                <w:szCs w:val="22"/>
                <w:lang w:val="fr-CA"/>
              </w:rPr>
              <w:t xml:space="preserve">au § A.4 du </w:t>
            </w:r>
            <w:r w:rsidR="00E54AC0">
              <w:rPr>
                <w:rFonts w:cs="Arial"/>
                <w:color w:val="000000"/>
                <w:szCs w:val="22"/>
                <w:lang w:val="fr-CA"/>
              </w:rPr>
              <w:t xml:space="preserve">CAE-FR </w:t>
            </w:r>
            <w:r w:rsidRPr="00551281">
              <w:rPr>
                <w:rFonts w:cs="Arial"/>
                <w:color w:val="000000"/>
                <w:szCs w:val="22"/>
                <w:lang w:val="fr-CA"/>
              </w:rPr>
              <w:t xml:space="preserve">peut être complété </w:t>
            </w:r>
            <w:r w:rsidR="005424EE">
              <w:rPr>
                <w:rFonts w:cs="Arial"/>
                <w:color w:val="000000"/>
                <w:szCs w:val="22"/>
                <w:lang w:val="fr-CA"/>
              </w:rPr>
              <w:t>du type</w:t>
            </w:r>
            <w:r w:rsidR="00280044">
              <w:rPr>
                <w:rFonts w:cs="Arial"/>
                <w:color w:val="000000"/>
                <w:szCs w:val="22"/>
                <w:lang w:val="fr-CA"/>
              </w:rPr>
              <w:t xml:space="preserve"> d’aéronef</w:t>
            </w:r>
            <w:r w:rsidRPr="00551281">
              <w:rPr>
                <w:rFonts w:cs="Arial"/>
                <w:color w:val="000000"/>
                <w:szCs w:val="22"/>
                <w:lang w:val="fr-CA"/>
              </w:rPr>
              <w:t xml:space="preserve"> objet de cette revue.</w:t>
            </w:r>
          </w:p>
        </w:tc>
      </w:tr>
      <w:tr w:rsidR="00551281" w:rsidRPr="00551281" w14:paraId="4DEA55C2" w14:textId="77777777" w:rsidTr="00280044">
        <w:trPr>
          <w:trHeight w:val="268"/>
        </w:trPr>
        <w:tc>
          <w:tcPr>
            <w:tcW w:w="568" w:type="dxa"/>
            <w:vMerge/>
            <w:tcBorders>
              <w:top w:val="single" w:sz="4" w:space="0" w:color="auto"/>
              <w:left w:val="single" w:sz="6" w:space="0" w:color="auto"/>
              <w:bottom w:val="single" w:sz="6" w:space="0" w:color="auto"/>
              <w:right w:val="single" w:sz="6" w:space="0" w:color="auto"/>
            </w:tcBorders>
            <w:vAlign w:val="center"/>
            <w:hideMark/>
          </w:tcPr>
          <w:p w14:paraId="3A3BF376" w14:textId="77777777" w:rsidR="00551281" w:rsidRPr="00551281" w:rsidRDefault="00551281" w:rsidP="00280044">
            <w:pPr>
              <w:keepNext/>
              <w:rPr>
                <w:rFonts w:cs="Arial"/>
                <w:color w:val="000000"/>
                <w:szCs w:val="22"/>
                <w:lang w:val="fr-CA"/>
              </w:rPr>
            </w:pPr>
          </w:p>
        </w:tc>
        <w:tc>
          <w:tcPr>
            <w:tcW w:w="1417" w:type="dxa"/>
            <w:tcBorders>
              <w:top w:val="nil"/>
              <w:left w:val="single" w:sz="6" w:space="0" w:color="auto"/>
              <w:bottom w:val="nil"/>
              <w:right w:val="nil"/>
            </w:tcBorders>
            <w:vAlign w:val="center"/>
            <w:hideMark/>
          </w:tcPr>
          <w:p w14:paraId="28F7B7CE" w14:textId="77777777" w:rsidR="00551281" w:rsidRPr="00551281" w:rsidRDefault="00551281" w:rsidP="00280044">
            <w:pPr>
              <w:keepNext/>
              <w:rPr>
                <w:rFonts w:cs="Arial"/>
                <w:color w:val="000000"/>
                <w:szCs w:val="22"/>
                <w:lang w:val="fr-CA"/>
              </w:rPr>
            </w:pPr>
            <w:r w:rsidRPr="00551281">
              <w:rPr>
                <w:rFonts w:cs="Arial"/>
                <w:color w:val="000000"/>
                <w:szCs w:val="22"/>
                <w:lang w:val="fr-CA"/>
              </w:rPr>
              <w:t>Date :</w:t>
            </w:r>
          </w:p>
        </w:tc>
        <w:tc>
          <w:tcPr>
            <w:tcW w:w="2267" w:type="dxa"/>
            <w:tcBorders>
              <w:top w:val="nil"/>
              <w:left w:val="nil"/>
              <w:bottom w:val="nil"/>
              <w:right w:val="single" w:sz="6" w:space="0" w:color="auto"/>
            </w:tcBorders>
            <w:vAlign w:val="center"/>
          </w:tcPr>
          <w:p w14:paraId="42532DAE" w14:textId="77777777" w:rsidR="00551281" w:rsidRPr="00551281" w:rsidRDefault="00551281" w:rsidP="00280044">
            <w:pPr>
              <w:keepNext/>
              <w:rPr>
                <w:rFonts w:cs="Arial"/>
                <w:color w:val="000000"/>
                <w:szCs w:val="22"/>
                <w:lang w:val="fr-CA"/>
              </w:rPr>
            </w:pPr>
          </w:p>
        </w:tc>
        <w:tc>
          <w:tcPr>
            <w:tcW w:w="851" w:type="dxa"/>
            <w:vMerge/>
            <w:tcBorders>
              <w:top w:val="single" w:sz="4" w:space="0" w:color="auto"/>
              <w:left w:val="single" w:sz="6" w:space="0" w:color="auto"/>
              <w:bottom w:val="single" w:sz="6" w:space="0" w:color="auto"/>
              <w:right w:val="single" w:sz="6" w:space="0" w:color="auto"/>
            </w:tcBorders>
            <w:vAlign w:val="center"/>
            <w:hideMark/>
          </w:tcPr>
          <w:p w14:paraId="0C0C4FDE" w14:textId="77777777" w:rsidR="00551281" w:rsidRPr="00551281" w:rsidRDefault="00551281" w:rsidP="00280044">
            <w:pPr>
              <w:keepNext/>
              <w:rPr>
                <w:rFonts w:cs="Arial"/>
                <w:color w:val="000000"/>
                <w:szCs w:val="22"/>
                <w:lang w:val="fr-CA"/>
              </w:rPr>
            </w:pPr>
          </w:p>
        </w:tc>
        <w:tc>
          <w:tcPr>
            <w:tcW w:w="4817" w:type="dxa"/>
            <w:gridSpan w:val="2"/>
            <w:vMerge/>
            <w:tcBorders>
              <w:top w:val="single" w:sz="4" w:space="0" w:color="auto"/>
              <w:left w:val="single" w:sz="6" w:space="0" w:color="auto"/>
              <w:bottom w:val="single" w:sz="6" w:space="0" w:color="auto"/>
              <w:right w:val="single" w:sz="6" w:space="0" w:color="auto"/>
            </w:tcBorders>
            <w:vAlign w:val="center"/>
            <w:hideMark/>
          </w:tcPr>
          <w:p w14:paraId="4F60C174" w14:textId="77777777" w:rsidR="00551281" w:rsidRPr="00551281" w:rsidRDefault="00551281" w:rsidP="00280044">
            <w:pPr>
              <w:keepNext/>
              <w:rPr>
                <w:rFonts w:cs="Arial"/>
                <w:color w:val="000000"/>
                <w:szCs w:val="22"/>
                <w:lang w:val="fr-CA"/>
              </w:rPr>
            </w:pPr>
          </w:p>
        </w:tc>
      </w:tr>
      <w:tr w:rsidR="00551281" w:rsidRPr="00551281" w14:paraId="41EC621E" w14:textId="77777777" w:rsidTr="00280044">
        <w:trPr>
          <w:trHeight w:val="839"/>
        </w:trPr>
        <w:tc>
          <w:tcPr>
            <w:tcW w:w="568" w:type="dxa"/>
            <w:vMerge/>
            <w:tcBorders>
              <w:top w:val="single" w:sz="4" w:space="0" w:color="auto"/>
              <w:left w:val="single" w:sz="6" w:space="0" w:color="auto"/>
              <w:bottom w:val="single" w:sz="6" w:space="0" w:color="auto"/>
              <w:right w:val="single" w:sz="6" w:space="0" w:color="auto"/>
            </w:tcBorders>
            <w:vAlign w:val="center"/>
            <w:hideMark/>
          </w:tcPr>
          <w:p w14:paraId="31E8CC6B" w14:textId="77777777" w:rsidR="00551281" w:rsidRPr="00551281" w:rsidRDefault="00551281" w:rsidP="00280044">
            <w:pPr>
              <w:keepNext/>
              <w:rPr>
                <w:rFonts w:cs="Arial"/>
                <w:color w:val="000000"/>
                <w:szCs w:val="22"/>
                <w:lang w:val="fr-CA"/>
              </w:rPr>
            </w:pPr>
          </w:p>
        </w:tc>
        <w:tc>
          <w:tcPr>
            <w:tcW w:w="1417" w:type="dxa"/>
            <w:tcBorders>
              <w:top w:val="nil"/>
              <w:left w:val="single" w:sz="6" w:space="0" w:color="auto"/>
              <w:bottom w:val="nil"/>
              <w:right w:val="nil"/>
            </w:tcBorders>
            <w:vAlign w:val="center"/>
            <w:hideMark/>
          </w:tcPr>
          <w:p w14:paraId="4AF6EFA6" w14:textId="77777777" w:rsidR="00551281" w:rsidRPr="00551281" w:rsidRDefault="00551281" w:rsidP="00280044">
            <w:pPr>
              <w:keepNext/>
              <w:rPr>
                <w:rFonts w:cs="Arial"/>
                <w:color w:val="000000"/>
                <w:szCs w:val="22"/>
                <w:lang w:val="fr-CA"/>
              </w:rPr>
            </w:pPr>
            <w:r w:rsidRPr="00551281">
              <w:rPr>
                <w:rFonts w:cs="Arial"/>
                <w:color w:val="000000"/>
                <w:szCs w:val="22"/>
                <w:lang w:val="fr-CA"/>
              </w:rPr>
              <w:t>Nom de l’exécutant :</w:t>
            </w:r>
          </w:p>
        </w:tc>
        <w:tc>
          <w:tcPr>
            <w:tcW w:w="2267" w:type="dxa"/>
            <w:tcBorders>
              <w:top w:val="nil"/>
              <w:left w:val="nil"/>
              <w:bottom w:val="nil"/>
              <w:right w:val="single" w:sz="6" w:space="0" w:color="auto"/>
            </w:tcBorders>
            <w:vAlign w:val="center"/>
          </w:tcPr>
          <w:p w14:paraId="7E5497C8" w14:textId="77777777" w:rsidR="00551281" w:rsidRPr="00551281" w:rsidRDefault="00551281" w:rsidP="00280044">
            <w:pPr>
              <w:keepNext/>
              <w:rPr>
                <w:rFonts w:cs="Arial"/>
                <w:color w:val="000000"/>
                <w:szCs w:val="22"/>
                <w:lang w:val="fr-CA"/>
              </w:rPr>
            </w:pPr>
          </w:p>
        </w:tc>
        <w:tc>
          <w:tcPr>
            <w:tcW w:w="851" w:type="dxa"/>
            <w:vMerge/>
            <w:tcBorders>
              <w:top w:val="single" w:sz="4" w:space="0" w:color="auto"/>
              <w:left w:val="single" w:sz="6" w:space="0" w:color="auto"/>
              <w:bottom w:val="single" w:sz="6" w:space="0" w:color="auto"/>
              <w:right w:val="single" w:sz="6" w:space="0" w:color="auto"/>
            </w:tcBorders>
            <w:vAlign w:val="center"/>
            <w:hideMark/>
          </w:tcPr>
          <w:p w14:paraId="0E4FC3C1" w14:textId="77777777" w:rsidR="00551281" w:rsidRPr="00551281" w:rsidRDefault="00551281" w:rsidP="00280044">
            <w:pPr>
              <w:keepNext/>
              <w:rPr>
                <w:rFonts w:cs="Arial"/>
                <w:color w:val="000000"/>
                <w:szCs w:val="22"/>
                <w:lang w:val="fr-CA"/>
              </w:rPr>
            </w:pPr>
          </w:p>
        </w:tc>
        <w:tc>
          <w:tcPr>
            <w:tcW w:w="4817" w:type="dxa"/>
            <w:gridSpan w:val="2"/>
            <w:vMerge/>
            <w:tcBorders>
              <w:top w:val="single" w:sz="4" w:space="0" w:color="auto"/>
              <w:left w:val="single" w:sz="6" w:space="0" w:color="auto"/>
              <w:bottom w:val="single" w:sz="6" w:space="0" w:color="auto"/>
              <w:right w:val="single" w:sz="6" w:space="0" w:color="auto"/>
            </w:tcBorders>
            <w:vAlign w:val="center"/>
            <w:hideMark/>
          </w:tcPr>
          <w:p w14:paraId="25156C67" w14:textId="77777777" w:rsidR="00551281" w:rsidRPr="00551281" w:rsidRDefault="00551281" w:rsidP="00280044">
            <w:pPr>
              <w:keepNext/>
              <w:rPr>
                <w:rFonts w:cs="Arial"/>
                <w:color w:val="000000"/>
                <w:szCs w:val="22"/>
                <w:lang w:val="fr-CA"/>
              </w:rPr>
            </w:pPr>
          </w:p>
        </w:tc>
      </w:tr>
      <w:tr w:rsidR="00551281" w:rsidRPr="00551281" w14:paraId="1E77A354" w14:textId="77777777" w:rsidTr="00280044">
        <w:trPr>
          <w:trHeight w:val="553"/>
        </w:trPr>
        <w:tc>
          <w:tcPr>
            <w:tcW w:w="568" w:type="dxa"/>
            <w:vMerge/>
            <w:tcBorders>
              <w:top w:val="single" w:sz="4" w:space="0" w:color="auto"/>
              <w:left w:val="single" w:sz="6" w:space="0" w:color="auto"/>
              <w:bottom w:val="single" w:sz="6" w:space="0" w:color="auto"/>
              <w:right w:val="single" w:sz="6" w:space="0" w:color="auto"/>
            </w:tcBorders>
            <w:vAlign w:val="center"/>
            <w:hideMark/>
          </w:tcPr>
          <w:p w14:paraId="247CE34E" w14:textId="77777777" w:rsidR="00551281" w:rsidRPr="00551281" w:rsidRDefault="00551281" w:rsidP="00280044">
            <w:pPr>
              <w:keepNext/>
              <w:rPr>
                <w:rFonts w:cs="Arial"/>
                <w:color w:val="000000"/>
                <w:szCs w:val="22"/>
                <w:lang w:val="fr-CA"/>
              </w:rPr>
            </w:pPr>
          </w:p>
        </w:tc>
        <w:tc>
          <w:tcPr>
            <w:tcW w:w="1417" w:type="dxa"/>
            <w:tcBorders>
              <w:top w:val="nil"/>
              <w:left w:val="single" w:sz="6" w:space="0" w:color="auto"/>
              <w:bottom w:val="single" w:sz="6" w:space="0" w:color="auto"/>
              <w:right w:val="nil"/>
            </w:tcBorders>
            <w:vAlign w:val="center"/>
            <w:hideMark/>
          </w:tcPr>
          <w:p w14:paraId="6628E8F9" w14:textId="77777777" w:rsidR="00551281" w:rsidRPr="00551281" w:rsidRDefault="00551281" w:rsidP="00280044">
            <w:pPr>
              <w:keepNext/>
              <w:rPr>
                <w:rFonts w:cs="Arial"/>
                <w:color w:val="000000"/>
                <w:szCs w:val="22"/>
                <w:lang w:val="fr-CA"/>
              </w:rPr>
            </w:pPr>
            <w:r w:rsidRPr="00551281">
              <w:rPr>
                <w:rFonts w:cs="Arial"/>
                <w:color w:val="000000"/>
                <w:szCs w:val="22"/>
                <w:lang w:val="fr-CA"/>
              </w:rPr>
              <w:t>Signature :</w:t>
            </w:r>
          </w:p>
        </w:tc>
        <w:tc>
          <w:tcPr>
            <w:tcW w:w="2267" w:type="dxa"/>
            <w:tcBorders>
              <w:top w:val="nil"/>
              <w:left w:val="nil"/>
              <w:bottom w:val="single" w:sz="6" w:space="0" w:color="auto"/>
              <w:right w:val="single" w:sz="6" w:space="0" w:color="auto"/>
            </w:tcBorders>
            <w:vAlign w:val="center"/>
          </w:tcPr>
          <w:p w14:paraId="4A7E76CB" w14:textId="77777777" w:rsidR="00551281" w:rsidRPr="00551281" w:rsidRDefault="00551281" w:rsidP="00280044">
            <w:pPr>
              <w:keepNext/>
              <w:rPr>
                <w:rFonts w:cs="Arial"/>
                <w:color w:val="000000"/>
                <w:szCs w:val="22"/>
                <w:lang w:val="fr-CA"/>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70A01785" w14:textId="55A27C88" w:rsidR="00551281" w:rsidRPr="00551281" w:rsidRDefault="00737C77" w:rsidP="00280044">
            <w:pPr>
              <w:keepNext/>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non</w:t>
            </w:r>
          </w:p>
        </w:tc>
        <w:tc>
          <w:tcPr>
            <w:tcW w:w="4817" w:type="dxa"/>
            <w:gridSpan w:val="2"/>
            <w:tcBorders>
              <w:top w:val="single" w:sz="6" w:space="0" w:color="auto"/>
              <w:left w:val="single" w:sz="6" w:space="0" w:color="auto"/>
              <w:bottom w:val="single" w:sz="6" w:space="0" w:color="auto"/>
              <w:right w:val="single" w:sz="6" w:space="0" w:color="auto"/>
            </w:tcBorders>
            <w:vAlign w:val="center"/>
            <w:hideMark/>
          </w:tcPr>
          <w:p w14:paraId="48B337FC" w14:textId="77777777" w:rsidR="00551281" w:rsidRPr="00551281" w:rsidRDefault="00551281" w:rsidP="00280044">
            <w:pPr>
              <w:keepNext/>
              <w:rPr>
                <w:rFonts w:cs="Arial"/>
                <w:color w:val="000000"/>
                <w:szCs w:val="22"/>
                <w:lang w:val="fr-CA"/>
              </w:rPr>
            </w:pPr>
            <w:r w:rsidRPr="00551281">
              <w:rPr>
                <w:rFonts w:cs="Arial"/>
                <w:color w:val="000000"/>
                <w:szCs w:val="22"/>
                <w:lang w:val="fr-CA"/>
              </w:rPr>
              <w:t>La mise en œuvre de cet amendement n’est pas possible.</w:t>
            </w:r>
          </w:p>
        </w:tc>
      </w:tr>
      <w:tr w:rsidR="00551281" w:rsidRPr="00551281" w14:paraId="15E8007C" w14:textId="77777777" w:rsidTr="00280044">
        <w:trPr>
          <w:trHeight w:val="1256"/>
        </w:trPr>
        <w:tc>
          <w:tcPr>
            <w:tcW w:w="568" w:type="dxa"/>
            <w:vMerge w:val="restart"/>
            <w:tcBorders>
              <w:top w:val="single" w:sz="6" w:space="0" w:color="auto"/>
              <w:left w:val="single" w:sz="6" w:space="0" w:color="auto"/>
              <w:bottom w:val="single" w:sz="6" w:space="0" w:color="auto"/>
              <w:right w:val="single" w:sz="6" w:space="0" w:color="auto"/>
            </w:tcBorders>
            <w:vAlign w:val="center"/>
          </w:tcPr>
          <w:p w14:paraId="6EC18CC1" w14:textId="77777777" w:rsidR="00551281" w:rsidRPr="00551281" w:rsidRDefault="00C860B2" w:rsidP="00C860B2">
            <w:pPr>
              <w:keepNext/>
              <w:rPr>
                <w:rFonts w:cs="Arial"/>
                <w:color w:val="000000"/>
                <w:szCs w:val="22"/>
                <w:lang w:val="fr-CA"/>
              </w:rPr>
            </w:pPr>
            <w:r>
              <w:rPr>
                <w:rFonts w:cs="Arial"/>
                <w:color w:val="000000"/>
                <w:szCs w:val="22"/>
                <w:lang w:val="fr-CA"/>
              </w:rPr>
              <w:t>12</w:t>
            </w:r>
          </w:p>
        </w:tc>
        <w:tc>
          <w:tcPr>
            <w:tcW w:w="3684"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1241ADA5" w14:textId="68DA9A2E" w:rsidR="00551281" w:rsidRPr="00551281" w:rsidRDefault="00551281" w:rsidP="00C860B2">
            <w:pPr>
              <w:keepNext/>
              <w:rPr>
                <w:rFonts w:cs="Arial"/>
                <w:color w:val="000000"/>
                <w:szCs w:val="22"/>
                <w:lang w:val="fr-CA"/>
              </w:rPr>
            </w:pPr>
            <w:r w:rsidRPr="00551281">
              <w:rPr>
                <w:rFonts w:cs="Arial"/>
                <w:color w:val="000000"/>
                <w:szCs w:val="22"/>
                <w:lang w:val="fr-CA"/>
              </w:rPr>
              <w:t xml:space="preserve">Le </w:t>
            </w:r>
            <w:r w:rsidR="00280044">
              <w:rPr>
                <w:rFonts w:cs="Arial"/>
                <w:color w:val="000000"/>
                <w:szCs w:val="22"/>
                <w:lang w:val="fr-CA"/>
              </w:rPr>
              <w:t xml:space="preserve">RQ ou </w:t>
            </w:r>
            <w:r w:rsidR="00C860B2">
              <w:rPr>
                <w:rFonts w:cs="Arial"/>
                <w:color w:val="000000"/>
                <w:szCs w:val="22"/>
                <w:lang w:val="fr-CA"/>
              </w:rPr>
              <w:t>le RRO</w:t>
            </w:r>
            <w:r w:rsidRPr="00551281">
              <w:rPr>
                <w:rFonts w:cs="Arial"/>
                <w:color w:val="000000"/>
                <w:szCs w:val="22"/>
                <w:lang w:val="fr-CA"/>
              </w:rPr>
              <w:t xml:space="preserve"> (page d’approbation signée) </w:t>
            </w:r>
            <w:r w:rsidR="00C860B2">
              <w:rPr>
                <w:rFonts w:cs="Arial"/>
                <w:color w:val="000000"/>
                <w:szCs w:val="22"/>
                <w:lang w:val="fr-CA"/>
              </w:rPr>
              <w:t>a</w:t>
            </w:r>
            <w:r w:rsidRPr="00551281">
              <w:rPr>
                <w:rFonts w:cs="Arial"/>
                <w:color w:val="000000"/>
                <w:szCs w:val="22"/>
                <w:lang w:val="fr-CA"/>
              </w:rPr>
              <w:t xml:space="preserve"> envoyé le </w:t>
            </w:r>
            <w:r w:rsidR="00E54AC0">
              <w:rPr>
                <w:rFonts w:cs="Arial"/>
                <w:color w:val="000000"/>
                <w:szCs w:val="22"/>
                <w:lang w:val="fr-CA"/>
              </w:rPr>
              <w:t xml:space="preserve">CAE-FR </w:t>
            </w:r>
            <w:r w:rsidR="00C860B2">
              <w:rPr>
                <w:rFonts w:cs="Arial"/>
                <w:color w:val="000000"/>
                <w:szCs w:val="22"/>
                <w:lang w:val="fr-CA"/>
              </w:rPr>
              <w:t>modifié</w:t>
            </w:r>
            <w:r w:rsidR="00700171">
              <w:rPr>
                <w:rFonts w:cs="Arial"/>
                <w:color w:val="000000"/>
                <w:szCs w:val="22"/>
                <w:lang w:val="fr-CA"/>
              </w:rPr>
              <w:t xml:space="preserve"> à OSAC </w:t>
            </w:r>
            <w:r w:rsidRPr="00551281">
              <w:rPr>
                <w:rFonts w:cs="Arial"/>
                <w:color w:val="000000"/>
                <w:szCs w:val="22"/>
                <w:lang w:val="fr-CA"/>
              </w:rPr>
              <w:t>(mail) ?</w:t>
            </w:r>
          </w:p>
        </w:tc>
        <w:tc>
          <w:tcPr>
            <w:tcW w:w="851" w:type="dxa"/>
            <w:tcBorders>
              <w:top w:val="single" w:sz="6" w:space="0" w:color="auto"/>
              <w:left w:val="single" w:sz="6" w:space="0" w:color="auto"/>
              <w:bottom w:val="dotted" w:sz="6" w:space="0" w:color="auto"/>
              <w:right w:val="single" w:sz="6" w:space="0" w:color="auto"/>
            </w:tcBorders>
            <w:vAlign w:val="center"/>
            <w:hideMark/>
          </w:tcPr>
          <w:p w14:paraId="7CAF4B36" w14:textId="4C8C99F2" w:rsidR="00551281" w:rsidRPr="00551281" w:rsidRDefault="00737C77" w:rsidP="00280044">
            <w:pPr>
              <w:keepNext/>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oui</w:t>
            </w:r>
          </w:p>
        </w:tc>
        <w:tc>
          <w:tcPr>
            <w:tcW w:w="2125" w:type="dxa"/>
            <w:tcBorders>
              <w:top w:val="single" w:sz="6" w:space="0" w:color="auto"/>
              <w:left w:val="single" w:sz="6" w:space="0" w:color="auto"/>
              <w:bottom w:val="dotted" w:sz="6" w:space="0" w:color="auto"/>
              <w:right w:val="single" w:sz="6" w:space="0" w:color="auto"/>
            </w:tcBorders>
            <w:vAlign w:val="center"/>
            <w:hideMark/>
          </w:tcPr>
          <w:p w14:paraId="6BE54044" w14:textId="0223A5DB" w:rsidR="00551281" w:rsidRPr="00551281" w:rsidRDefault="00551281" w:rsidP="00C860B2">
            <w:pPr>
              <w:keepNext/>
              <w:rPr>
                <w:rFonts w:cs="Arial"/>
                <w:color w:val="000000"/>
                <w:szCs w:val="22"/>
                <w:lang w:val="fr-CA"/>
              </w:rPr>
            </w:pPr>
            <w:r w:rsidRPr="00551281">
              <w:rPr>
                <w:rFonts w:cs="Arial"/>
                <w:color w:val="000000"/>
                <w:szCs w:val="22"/>
                <w:lang w:val="fr-CA"/>
              </w:rPr>
              <w:t xml:space="preserve">Indiquer la date d’envoi à OSAC du </w:t>
            </w:r>
            <w:r w:rsidR="00E54AC0">
              <w:rPr>
                <w:rFonts w:cs="Arial"/>
                <w:color w:val="000000"/>
                <w:szCs w:val="22"/>
                <w:lang w:val="fr-CA"/>
              </w:rPr>
              <w:t xml:space="preserve">CAE-FR </w:t>
            </w:r>
            <w:r w:rsidRPr="00551281">
              <w:rPr>
                <w:rFonts w:cs="Arial"/>
                <w:color w:val="000000"/>
                <w:szCs w:val="22"/>
                <w:lang w:val="fr-CA"/>
              </w:rPr>
              <w:t>approuvé</w:t>
            </w:r>
          </w:p>
        </w:tc>
        <w:tc>
          <w:tcPr>
            <w:tcW w:w="2692" w:type="dxa"/>
            <w:tcBorders>
              <w:top w:val="single" w:sz="6" w:space="0" w:color="auto"/>
              <w:left w:val="single" w:sz="6" w:space="0" w:color="auto"/>
              <w:bottom w:val="dotted" w:sz="6" w:space="0" w:color="auto"/>
              <w:right w:val="single" w:sz="6" w:space="0" w:color="auto"/>
            </w:tcBorders>
            <w:vAlign w:val="center"/>
            <w:hideMark/>
          </w:tcPr>
          <w:p w14:paraId="54DF4F09" w14:textId="77777777" w:rsidR="00551281" w:rsidRPr="00551281" w:rsidRDefault="00551281" w:rsidP="00280044">
            <w:pPr>
              <w:keepNext/>
              <w:rPr>
                <w:rFonts w:cs="Arial"/>
                <w:color w:val="000000"/>
                <w:szCs w:val="22"/>
                <w:lang w:val="fr-CA"/>
              </w:rPr>
            </w:pPr>
            <w:r w:rsidRPr="00551281">
              <w:rPr>
                <w:rFonts w:cs="Arial"/>
                <w:color w:val="000000"/>
                <w:szCs w:val="22"/>
                <w:lang w:val="fr-CA"/>
              </w:rPr>
              <w:t>-</w:t>
            </w:r>
          </w:p>
        </w:tc>
      </w:tr>
      <w:tr w:rsidR="00551281" w:rsidRPr="00551281" w14:paraId="03D3BB38" w14:textId="77777777" w:rsidTr="00280044">
        <w:trPr>
          <w:trHeight w:val="561"/>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00676453" w14:textId="77777777" w:rsidR="00551281" w:rsidRPr="00551281" w:rsidRDefault="00551281" w:rsidP="00280044">
            <w:pPr>
              <w:keepNext/>
              <w:rPr>
                <w:rFonts w:cs="Arial"/>
                <w:color w:val="000000"/>
                <w:szCs w:val="22"/>
                <w:lang w:val="fr-CA"/>
              </w:rPr>
            </w:pPr>
          </w:p>
        </w:tc>
        <w:tc>
          <w:tcPr>
            <w:tcW w:w="3684" w:type="dxa"/>
            <w:gridSpan w:val="2"/>
            <w:vMerge/>
            <w:tcBorders>
              <w:top w:val="single" w:sz="6" w:space="0" w:color="auto"/>
              <w:left w:val="single" w:sz="6" w:space="0" w:color="auto"/>
              <w:bottom w:val="single" w:sz="6" w:space="0" w:color="auto"/>
              <w:right w:val="single" w:sz="6" w:space="0" w:color="auto"/>
            </w:tcBorders>
            <w:vAlign w:val="center"/>
            <w:hideMark/>
          </w:tcPr>
          <w:p w14:paraId="19807E60" w14:textId="77777777" w:rsidR="00551281" w:rsidRPr="00551281" w:rsidRDefault="00551281" w:rsidP="00280044">
            <w:pPr>
              <w:keepNext/>
              <w:rPr>
                <w:rFonts w:cs="Arial"/>
                <w:color w:val="000000"/>
                <w:szCs w:val="22"/>
                <w:lang w:val="fr-CA"/>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717CE185" w14:textId="28FA7F47" w:rsidR="00551281" w:rsidRPr="00551281" w:rsidRDefault="00737C77" w:rsidP="00280044">
            <w:pPr>
              <w:keepNext/>
              <w:rPr>
                <w:rFonts w:cs="Arial"/>
                <w:color w:val="000000"/>
                <w:szCs w:val="22"/>
                <w:lang w:val="fr-CA"/>
              </w:rPr>
            </w:pPr>
            <w:r>
              <w:rPr>
                <w:rFonts w:ascii="MS Gothic" w:eastAsia="MS Gothic" w:hAnsi="MS Gothic" w:cs="Arial" w:hint="eastAsia"/>
                <w:color w:val="000000"/>
                <w:szCs w:val="22"/>
                <w:lang w:val="fr-CA"/>
              </w:rPr>
              <w:t>☐</w:t>
            </w:r>
            <w:r w:rsidR="00551281" w:rsidRPr="00551281">
              <w:rPr>
                <w:rFonts w:cs="Arial"/>
                <w:color w:val="000000"/>
                <w:szCs w:val="22"/>
                <w:lang w:val="fr-CA"/>
              </w:rPr>
              <w:t>non</w:t>
            </w:r>
          </w:p>
        </w:tc>
        <w:tc>
          <w:tcPr>
            <w:tcW w:w="4817" w:type="dxa"/>
            <w:gridSpan w:val="2"/>
            <w:tcBorders>
              <w:top w:val="single" w:sz="6" w:space="0" w:color="auto"/>
              <w:left w:val="single" w:sz="6" w:space="0" w:color="auto"/>
              <w:bottom w:val="single" w:sz="6" w:space="0" w:color="auto"/>
              <w:right w:val="single" w:sz="6" w:space="0" w:color="auto"/>
            </w:tcBorders>
            <w:vAlign w:val="center"/>
            <w:hideMark/>
          </w:tcPr>
          <w:p w14:paraId="5EE49FCF" w14:textId="77777777" w:rsidR="00551281" w:rsidRPr="00551281" w:rsidRDefault="00551281" w:rsidP="00280044">
            <w:pPr>
              <w:keepNext/>
              <w:rPr>
                <w:rFonts w:cs="Arial"/>
                <w:color w:val="000000"/>
                <w:szCs w:val="22"/>
                <w:lang w:val="fr-CA"/>
              </w:rPr>
            </w:pPr>
            <w:r w:rsidRPr="00551281">
              <w:rPr>
                <w:rFonts w:cs="Arial"/>
                <w:color w:val="000000"/>
                <w:szCs w:val="22"/>
                <w:lang w:val="fr-CA"/>
              </w:rPr>
              <w:t>La mise en œuvre de cet amendement n’est pas possible.</w:t>
            </w:r>
          </w:p>
        </w:tc>
      </w:tr>
    </w:tbl>
    <w:p w14:paraId="6CC1FFD9" w14:textId="77777777" w:rsidR="00176887" w:rsidRPr="00963476" w:rsidRDefault="00176887" w:rsidP="00422521">
      <w:pPr>
        <w:pStyle w:val="Paragraphedeliste"/>
        <w:spacing w:line="226" w:lineRule="atLeast"/>
        <w:ind w:left="6521"/>
      </w:pPr>
    </w:p>
    <w:sectPr w:rsidR="00176887" w:rsidRPr="00963476" w:rsidSect="000E3CC5">
      <w:footerReference w:type="default" r:id="rId12"/>
      <w:pgSz w:w="11907" w:h="16840" w:code="9"/>
      <w:pgMar w:top="567" w:right="992" w:bottom="567" w:left="1134"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045AA" w14:textId="77777777" w:rsidR="003650F3" w:rsidRDefault="003650F3">
      <w:r>
        <w:separator/>
      </w:r>
    </w:p>
  </w:endnote>
  <w:endnote w:type="continuationSeparator" w:id="0">
    <w:p w14:paraId="11215799" w14:textId="77777777" w:rsidR="003650F3" w:rsidRDefault="0036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CF1D7" w14:textId="2888E2BB" w:rsidR="0097200C" w:rsidRDefault="0097200C" w:rsidP="0097200C">
    <w:r>
      <w:rPr>
        <w:noProof/>
      </w:rPr>
      <mc:AlternateContent>
        <mc:Choice Requires="wps">
          <w:drawing>
            <wp:anchor distT="0" distB="0" distL="114300" distR="114300" simplePos="0" relativeHeight="251662336" behindDoc="0" locked="0" layoutInCell="1" allowOverlap="1" wp14:anchorId="2E559F32" wp14:editId="266EF128">
              <wp:simplePos x="0" y="0"/>
              <wp:positionH relativeFrom="column">
                <wp:posOffset>660400</wp:posOffset>
              </wp:positionH>
              <wp:positionV relativeFrom="paragraph">
                <wp:posOffset>-844550</wp:posOffset>
              </wp:positionV>
              <wp:extent cx="2743200" cy="86042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860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B44D0F" w14:textId="64C9B09A" w:rsidR="0097200C" w:rsidRPr="005F014F" w:rsidRDefault="0097200C" w:rsidP="0097200C">
                          <w:pPr>
                            <w:pStyle w:val="Sansinterligne"/>
                            <w:rPr>
                              <w:color w:val="1C419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559F32" id="_x0000_t202" coordsize="21600,21600" o:spt="202" path="m,l,21600r21600,l21600,xe">
              <v:stroke joinstyle="miter"/>
              <v:path gradientshapeok="t" o:connecttype="rect"/>
            </v:shapetype>
            <v:shape id="Zone de texte 1" o:spid="_x0000_s1026" type="#_x0000_t202" style="position:absolute;margin-left:52pt;margin-top:-66.5pt;width:3in;height:6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" filled="f" stroked="f">
              <v:textbox>
                <w:txbxContent>
                  <w:p w14:paraId="1BB44D0F" w14:textId="64C9B09A" w:rsidR="0097200C" w:rsidRPr="005F014F" w:rsidRDefault="0097200C" w:rsidP="0097200C">
                    <w:pPr>
                      <w:pStyle w:val="Sansinterligne"/>
                      <w:rPr>
                        <w:color w:val="1C4194"/>
                        <w:sz w:val="16"/>
                        <w:szCs w:val="16"/>
                      </w:rPr>
                    </w:pPr>
                  </w:p>
                </w:txbxContent>
              </v:textbox>
            </v:shape>
          </w:pict>
        </mc:Fallback>
      </mc:AlternateContent>
    </w:r>
  </w:p>
  <w:p w14:paraId="06F7EA06" w14:textId="77777777" w:rsidR="0097200C" w:rsidRPr="0097200C" w:rsidRDefault="0097200C" w:rsidP="009720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4AC2B" w14:textId="77777777" w:rsidR="003650F3" w:rsidRDefault="003650F3">
      <w:r>
        <w:separator/>
      </w:r>
    </w:p>
  </w:footnote>
  <w:footnote w:type="continuationSeparator" w:id="0">
    <w:p w14:paraId="751EFE58" w14:textId="77777777" w:rsidR="003650F3" w:rsidRDefault="0036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B540C" w14:textId="77777777" w:rsidR="0030767E" w:rsidRDefault="0030767E" w:rsidP="0030767E">
    <w:pPr>
      <w:pStyle w:val="En-tte"/>
    </w:pPr>
    <w:r w:rsidRPr="003B01EF">
      <w:rPr>
        <w:noProof/>
      </w:rPr>
      <w:drawing>
        <wp:anchor distT="0" distB="0" distL="114300" distR="114300" simplePos="0" relativeHeight="251659264" behindDoc="0" locked="0" layoutInCell="1" allowOverlap="1" wp14:anchorId="03E64734" wp14:editId="34465A9A">
          <wp:simplePos x="0" y="0"/>
          <wp:positionH relativeFrom="margin">
            <wp:align>right</wp:align>
          </wp:positionH>
          <wp:positionV relativeFrom="page">
            <wp:posOffset>540385</wp:posOffset>
          </wp:positionV>
          <wp:extent cx="842400" cy="586800"/>
          <wp:effectExtent l="0" t="0" r="0" b="0"/>
          <wp:wrapNone/>
          <wp:docPr id="1395868166" name="Graphique 1395868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A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400" cy="586800"/>
                  </a:xfrm>
                  <a:prstGeom prst="rect">
                    <a:avLst/>
                  </a:prstGeom>
                </pic:spPr>
              </pic:pic>
            </a:graphicData>
          </a:graphic>
          <wp14:sizeRelH relativeFrom="margin">
            <wp14:pctWidth>0</wp14:pctWidth>
          </wp14:sizeRelH>
          <wp14:sizeRelV relativeFrom="margin">
            <wp14:pctHeight>0</wp14:pctHeight>
          </wp14:sizeRelV>
        </wp:anchor>
      </w:drawing>
    </w:r>
    <w:r w:rsidRPr="003B01EF">
      <w:rPr>
        <w:noProof/>
      </w:rPr>
      <w:drawing>
        <wp:anchor distT="0" distB="0" distL="114300" distR="114300" simplePos="0" relativeHeight="251660288" behindDoc="0" locked="0" layoutInCell="1" allowOverlap="1" wp14:anchorId="0A0E8F14" wp14:editId="6B93B087">
          <wp:simplePos x="0" y="0"/>
          <wp:positionH relativeFrom="margin">
            <wp:align>left</wp:align>
          </wp:positionH>
          <wp:positionV relativeFrom="page">
            <wp:posOffset>306070</wp:posOffset>
          </wp:positionV>
          <wp:extent cx="2023200" cy="1044000"/>
          <wp:effectExtent l="0" t="0" r="0" b="0"/>
          <wp:wrapNone/>
          <wp:docPr id="2051198867" name="Graphique 205119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N_Transports_RVB.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23200" cy="1044000"/>
                  </a:xfrm>
                  <a:prstGeom prst="rect">
                    <a:avLst/>
                  </a:prstGeom>
                </pic:spPr>
              </pic:pic>
            </a:graphicData>
          </a:graphic>
          <wp14:sizeRelH relativeFrom="margin">
            <wp14:pctWidth>0</wp14:pctWidth>
          </wp14:sizeRelH>
          <wp14:sizeRelV relativeFrom="margin">
            <wp14:pctHeight>0</wp14:pctHeight>
          </wp14:sizeRelV>
        </wp:anchor>
      </w:drawing>
    </w:r>
  </w:p>
  <w:p w14:paraId="0DE42183" w14:textId="77777777" w:rsidR="0030767E" w:rsidRDefault="0030767E" w:rsidP="0030767E">
    <w:pPr>
      <w:pStyle w:val="En-tte"/>
    </w:pPr>
  </w:p>
  <w:p w14:paraId="3C2356F3" w14:textId="77777777" w:rsidR="0030767E" w:rsidRDefault="003076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804A2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196DFD"/>
    <w:multiLevelType w:val="hybridMultilevel"/>
    <w:tmpl w:val="AE78D7F0"/>
    <w:lvl w:ilvl="0" w:tplc="9CBA31F4">
      <w:start w:val="2"/>
      <w:numFmt w:val="upperLetter"/>
      <w:lvlText w:val="%1.5"/>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283B34"/>
    <w:multiLevelType w:val="hybridMultilevel"/>
    <w:tmpl w:val="9566E00C"/>
    <w:lvl w:ilvl="0" w:tplc="83BAF7F4">
      <w:start w:val="1"/>
      <w:numFmt w:val="bullet"/>
      <w:pStyle w:val="DSACListepuces"/>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EE69AA"/>
    <w:multiLevelType w:val="hybridMultilevel"/>
    <w:tmpl w:val="C498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C526A"/>
    <w:multiLevelType w:val="hybridMultilevel"/>
    <w:tmpl w:val="163A0AF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37D0115"/>
    <w:multiLevelType w:val="multilevel"/>
    <w:tmpl w:val="422046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cs="Times New Roman" w:hint="default"/>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4473B75"/>
    <w:multiLevelType w:val="hybridMultilevel"/>
    <w:tmpl w:val="59EC0DAC"/>
    <w:lvl w:ilvl="0" w:tplc="4288BA94">
      <w:start w:val="4"/>
      <w:numFmt w:val="bullet"/>
      <w:lvlText w:val="-"/>
      <w:lvlJc w:val="left"/>
      <w:pPr>
        <w:tabs>
          <w:tab w:val="num" w:pos="720"/>
        </w:tabs>
        <w:ind w:left="720" w:hanging="360"/>
      </w:pPr>
      <w:rPr>
        <w:rFonts w:ascii="Arial" w:eastAsia="Times New Roman" w:hAnsi="Aria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4CA6488"/>
    <w:multiLevelType w:val="hybridMultilevel"/>
    <w:tmpl w:val="F830D1D6"/>
    <w:lvl w:ilvl="0" w:tplc="040C0001">
      <w:start w:val="1"/>
      <w:numFmt w:val="bullet"/>
      <w:lvlText w:val=""/>
      <w:lvlJc w:val="left"/>
      <w:pPr>
        <w:ind w:left="1942" w:hanging="360"/>
      </w:pPr>
      <w:rPr>
        <w:rFonts w:ascii="Symbol" w:hAnsi="Symbol" w:hint="default"/>
      </w:rPr>
    </w:lvl>
    <w:lvl w:ilvl="1" w:tplc="040C0003" w:tentative="1">
      <w:start w:val="1"/>
      <w:numFmt w:val="bullet"/>
      <w:lvlText w:val="o"/>
      <w:lvlJc w:val="left"/>
      <w:pPr>
        <w:ind w:left="2662" w:hanging="360"/>
      </w:pPr>
      <w:rPr>
        <w:rFonts w:ascii="Courier New" w:hAnsi="Courier New" w:cs="Courier New" w:hint="default"/>
      </w:rPr>
    </w:lvl>
    <w:lvl w:ilvl="2" w:tplc="040C0005" w:tentative="1">
      <w:start w:val="1"/>
      <w:numFmt w:val="bullet"/>
      <w:lvlText w:val=""/>
      <w:lvlJc w:val="left"/>
      <w:pPr>
        <w:ind w:left="3382" w:hanging="360"/>
      </w:pPr>
      <w:rPr>
        <w:rFonts w:ascii="Wingdings" w:hAnsi="Wingdings" w:hint="default"/>
      </w:rPr>
    </w:lvl>
    <w:lvl w:ilvl="3" w:tplc="040C0001" w:tentative="1">
      <w:start w:val="1"/>
      <w:numFmt w:val="bullet"/>
      <w:lvlText w:val=""/>
      <w:lvlJc w:val="left"/>
      <w:pPr>
        <w:ind w:left="4102" w:hanging="360"/>
      </w:pPr>
      <w:rPr>
        <w:rFonts w:ascii="Symbol" w:hAnsi="Symbol" w:hint="default"/>
      </w:rPr>
    </w:lvl>
    <w:lvl w:ilvl="4" w:tplc="040C0003" w:tentative="1">
      <w:start w:val="1"/>
      <w:numFmt w:val="bullet"/>
      <w:lvlText w:val="o"/>
      <w:lvlJc w:val="left"/>
      <w:pPr>
        <w:ind w:left="4822" w:hanging="360"/>
      </w:pPr>
      <w:rPr>
        <w:rFonts w:ascii="Courier New" w:hAnsi="Courier New" w:cs="Courier New" w:hint="default"/>
      </w:rPr>
    </w:lvl>
    <w:lvl w:ilvl="5" w:tplc="040C0005" w:tentative="1">
      <w:start w:val="1"/>
      <w:numFmt w:val="bullet"/>
      <w:lvlText w:val=""/>
      <w:lvlJc w:val="left"/>
      <w:pPr>
        <w:ind w:left="5542" w:hanging="360"/>
      </w:pPr>
      <w:rPr>
        <w:rFonts w:ascii="Wingdings" w:hAnsi="Wingdings" w:hint="default"/>
      </w:rPr>
    </w:lvl>
    <w:lvl w:ilvl="6" w:tplc="040C0001" w:tentative="1">
      <w:start w:val="1"/>
      <w:numFmt w:val="bullet"/>
      <w:lvlText w:val=""/>
      <w:lvlJc w:val="left"/>
      <w:pPr>
        <w:ind w:left="6262" w:hanging="360"/>
      </w:pPr>
      <w:rPr>
        <w:rFonts w:ascii="Symbol" w:hAnsi="Symbol" w:hint="default"/>
      </w:rPr>
    </w:lvl>
    <w:lvl w:ilvl="7" w:tplc="040C0003" w:tentative="1">
      <w:start w:val="1"/>
      <w:numFmt w:val="bullet"/>
      <w:lvlText w:val="o"/>
      <w:lvlJc w:val="left"/>
      <w:pPr>
        <w:ind w:left="6982" w:hanging="360"/>
      </w:pPr>
      <w:rPr>
        <w:rFonts w:ascii="Courier New" w:hAnsi="Courier New" w:cs="Courier New" w:hint="default"/>
      </w:rPr>
    </w:lvl>
    <w:lvl w:ilvl="8" w:tplc="040C0005" w:tentative="1">
      <w:start w:val="1"/>
      <w:numFmt w:val="bullet"/>
      <w:lvlText w:val=""/>
      <w:lvlJc w:val="left"/>
      <w:pPr>
        <w:ind w:left="7702" w:hanging="360"/>
      </w:pPr>
      <w:rPr>
        <w:rFonts w:ascii="Wingdings" w:hAnsi="Wingdings" w:hint="default"/>
      </w:rPr>
    </w:lvl>
  </w:abstractNum>
  <w:abstractNum w:abstractNumId="8" w15:restartNumberingAfterBreak="0">
    <w:nsid w:val="05BB7F60"/>
    <w:multiLevelType w:val="hybridMultilevel"/>
    <w:tmpl w:val="24E23B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061C7EDE"/>
    <w:multiLevelType w:val="hybridMultilevel"/>
    <w:tmpl w:val="F184DF60"/>
    <w:lvl w:ilvl="0" w:tplc="6DDE6C20">
      <w:start w:val="3"/>
      <w:numFmt w:val="upperLetter"/>
      <w:lvlText w:val="%1.15"/>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6534C97"/>
    <w:multiLevelType w:val="hybridMultilevel"/>
    <w:tmpl w:val="F030F818"/>
    <w:lvl w:ilvl="0" w:tplc="C378442E">
      <w:start w:val="4"/>
      <w:numFmt w:val="upperLetter"/>
      <w:lvlText w:val="%1.13"/>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655117E"/>
    <w:multiLevelType w:val="hybridMultilevel"/>
    <w:tmpl w:val="77044FDA"/>
    <w:lvl w:ilvl="0" w:tplc="15223CF8">
      <w:start w:val="1"/>
      <w:numFmt w:val="upperLetter"/>
      <w:lvlText w:val="%1.4"/>
      <w:lvlJc w:val="left"/>
      <w:pPr>
        <w:ind w:left="720" w:hanging="360"/>
      </w:pPr>
      <w:rPr>
        <w:rFonts w:hint="default"/>
      </w:rPr>
    </w:lvl>
    <w:lvl w:ilvl="1" w:tplc="45043996">
      <w:start w:val="1"/>
      <w:numFmt w:val="upperLetter"/>
      <w:lvlText w:val="%2.5"/>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67B5E84"/>
    <w:multiLevelType w:val="hybridMultilevel"/>
    <w:tmpl w:val="0EF66CB8"/>
    <w:lvl w:ilvl="0" w:tplc="040C0001">
      <w:start w:val="1"/>
      <w:numFmt w:val="bullet"/>
      <w:lvlText w:val=""/>
      <w:lvlJc w:val="left"/>
      <w:pPr>
        <w:tabs>
          <w:tab w:val="num" w:pos="644"/>
        </w:tabs>
        <w:ind w:left="644" w:hanging="360"/>
      </w:pPr>
      <w:rPr>
        <w:rFonts w:ascii="Symbol" w:hAnsi="Symbol" w:hint="default"/>
      </w:rPr>
    </w:lvl>
    <w:lvl w:ilvl="1" w:tplc="040C0003">
      <w:start w:val="1"/>
      <w:numFmt w:val="bullet"/>
      <w:lvlText w:val="o"/>
      <w:lvlJc w:val="left"/>
      <w:pPr>
        <w:tabs>
          <w:tab w:val="num" w:pos="2292"/>
        </w:tabs>
        <w:ind w:left="2292" w:hanging="360"/>
      </w:pPr>
      <w:rPr>
        <w:rFonts w:ascii="Courier New" w:hAnsi="Courier New" w:cs="Courier New" w:hint="default"/>
      </w:rPr>
    </w:lvl>
    <w:lvl w:ilvl="2" w:tplc="040C0005">
      <w:start w:val="1"/>
      <w:numFmt w:val="bullet"/>
      <w:lvlText w:val=""/>
      <w:lvlJc w:val="left"/>
      <w:pPr>
        <w:tabs>
          <w:tab w:val="num" w:pos="3012"/>
        </w:tabs>
        <w:ind w:left="3012" w:hanging="360"/>
      </w:pPr>
      <w:rPr>
        <w:rFonts w:ascii="Wingdings" w:hAnsi="Wingdings" w:cs="Wingdings" w:hint="default"/>
      </w:rPr>
    </w:lvl>
    <w:lvl w:ilvl="3" w:tplc="040C0001">
      <w:start w:val="1"/>
      <w:numFmt w:val="bullet"/>
      <w:lvlText w:val=""/>
      <w:lvlJc w:val="left"/>
      <w:pPr>
        <w:tabs>
          <w:tab w:val="num" w:pos="3732"/>
        </w:tabs>
        <w:ind w:left="3732" w:hanging="360"/>
      </w:pPr>
      <w:rPr>
        <w:rFonts w:ascii="Symbol" w:hAnsi="Symbol" w:cs="Symbol" w:hint="default"/>
      </w:rPr>
    </w:lvl>
    <w:lvl w:ilvl="4" w:tplc="040C0003">
      <w:start w:val="1"/>
      <w:numFmt w:val="bullet"/>
      <w:lvlText w:val="o"/>
      <w:lvlJc w:val="left"/>
      <w:pPr>
        <w:tabs>
          <w:tab w:val="num" w:pos="4452"/>
        </w:tabs>
        <w:ind w:left="4452" w:hanging="360"/>
      </w:pPr>
      <w:rPr>
        <w:rFonts w:ascii="Courier New" w:hAnsi="Courier New" w:cs="Courier New" w:hint="default"/>
      </w:rPr>
    </w:lvl>
    <w:lvl w:ilvl="5" w:tplc="040C0005">
      <w:start w:val="1"/>
      <w:numFmt w:val="bullet"/>
      <w:lvlText w:val=""/>
      <w:lvlJc w:val="left"/>
      <w:pPr>
        <w:tabs>
          <w:tab w:val="num" w:pos="5172"/>
        </w:tabs>
        <w:ind w:left="5172" w:hanging="360"/>
      </w:pPr>
      <w:rPr>
        <w:rFonts w:ascii="Wingdings" w:hAnsi="Wingdings" w:cs="Wingdings" w:hint="default"/>
      </w:rPr>
    </w:lvl>
    <w:lvl w:ilvl="6" w:tplc="040C0001">
      <w:start w:val="1"/>
      <w:numFmt w:val="bullet"/>
      <w:lvlText w:val=""/>
      <w:lvlJc w:val="left"/>
      <w:pPr>
        <w:tabs>
          <w:tab w:val="num" w:pos="5892"/>
        </w:tabs>
        <w:ind w:left="5892" w:hanging="360"/>
      </w:pPr>
      <w:rPr>
        <w:rFonts w:ascii="Symbol" w:hAnsi="Symbol" w:cs="Symbol" w:hint="default"/>
      </w:rPr>
    </w:lvl>
    <w:lvl w:ilvl="7" w:tplc="040C0003">
      <w:start w:val="1"/>
      <w:numFmt w:val="bullet"/>
      <w:lvlText w:val="o"/>
      <w:lvlJc w:val="left"/>
      <w:pPr>
        <w:tabs>
          <w:tab w:val="num" w:pos="6612"/>
        </w:tabs>
        <w:ind w:left="6612" w:hanging="360"/>
      </w:pPr>
      <w:rPr>
        <w:rFonts w:ascii="Courier New" w:hAnsi="Courier New" w:cs="Courier New" w:hint="default"/>
      </w:rPr>
    </w:lvl>
    <w:lvl w:ilvl="8" w:tplc="040C0005">
      <w:start w:val="1"/>
      <w:numFmt w:val="bullet"/>
      <w:lvlText w:val=""/>
      <w:lvlJc w:val="left"/>
      <w:pPr>
        <w:tabs>
          <w:tab w:val="num" w:pos="7332"/>
        </w:tabs>
        <w:ind w:left="7332" w:hanging="360"/>
      </w:pPr>
      <w:rPr>
        <w:rFonts w:ascii="Wingdings" w:hAnsi="Wingdings" w:cs="Wingdings" w:hint="default"/>
      </w:rPr>
    </w:lvl>
  </w:abstractNum>
  <w:abstractNum w:abstractNumId="13" w15:restartNumberingAfterBreak="0">
    <w:nsid w:val="087D60E6"/>
    <w:multiLevelType w:val="hybridMultilevel"/>
    <w:tmpl w:val="5BD0D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8D8063C"/>
    <w:multiLevelType w:val="hybridMultilevel"/>
    <w:tmpl w:val="884A1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0C3E1D"/>
    <w:multiLevelType w:val="hybridMultilevel"/>
    <w:tmpl w:val="0C5681D2"/>
    <w:lvl w:ilvl="0" w:tplc="3BDE3D4C">
      <w:start w:val="1"/>
      <w:numFmt w:val="upperLetter"/>
      <w:lvlText w:val="%1.10"/>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9355EC8"/>
    <w:multiLevelType w:val="hybridMultilevel"/>
    <w:tmpl w:val="6F908902"/>
    <w:lvl w:ilvl="0" w:tplc="851A98CE">
      <w:start w:val="1"/>
      <w:numFmt w:val="decimal"/>
      <w:lvlText w:val="%1)"/>
      <w:lvlJc w:val="left"/>
      <w:pPr>
        <w:ind w:left="927" w:hanging="360"/>
      </w:pPr>
      <w:rPr>
        <w:rFonts w:ascii="Arial" w:eastAsia="Times New Roman" w:hAnsi="Arial" w:cs="Arial"/>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0A0F1053"/>
    <w:multiLevelType w:val="hybridMultilevel"/>
    <w:tmpl w:val="1EF6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A3C5DB1"/>
    <w:multiLevelType w:val="hybridMultilevel"/>
    <w:tmpl w:val="13808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A5E58E3"/>
    <w:multiLevelType w:val="hybridMultilevel"/>
    <w:tmpl w:val="82BE11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B696D35"/>
    <w:multiLevelType w:val="hybridMultilevel"/>
    <w:tmpl w:val="F9EA39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0CD20D5B"/>
    <w:multiLevelType w:val="hybridMultilevel"/>
    <w:tmpl w:val="171A8282"/>
    <w:lvl w:ilvl="0" w:tplc="48042022">
      <w:start w:val="3"/>
      <w:numFmt w:val="upperLetter"/>
      <w:lvlText w:val="%1.5"/>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D301EBA"/>
    <w:multiLevelType w:val="hybridMultilevel"/>
    <w:tmpl w:val="B7282B1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 w15:restartNumberingAfterBreak="0">
    <w:nsid w:val="0D385B5A"/>
    <w:multiLevelType w:val="hybridMultilevel"/>
    <w:tmpl w:val="C7A24EB6"/>
    <w:lvl w:ilvl="0" w:tplc="D096AAEC">
      <w:start w:val="2"/>
      <w:numFmt w:val="upperLetter"/>
      <w:lvlText w:val="%1.9"/>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D8E2447"/>
    <w:multiLevelType w:val="hybridMultilevel"/>
    <w:tmpl w:val="A2C850DE"/>
    <w:lvl w:ilvl="0" w:tplc="0C6A8B62">
      <w:start w:val="3"/>
      <w:numFmt w:val="upperLetter"/>
      <w:lvlText w:val="%1.8"/>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0DD83A14"/>
    <w:multiLevelType w:val="hybridMultilevel"/>
    <w:tmpl w:val="73225BFC"/>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26" w15:restartNumberingAfterBreak="0">
    <w:nsid w:val="0DE35F39"/>
    <w:multiLevelType w:val="hybridMultilevel"/>
    <w:tmpl w:val="B1EAD05A"/>
    <w:lvl w:ilvl="0" w:tplc="04F6C3CC">
      <w:start w:val="1"/>
      <w:numFmt w:val="decimal"/>
      <w:pStyle w:val="listepuceDSAC"/>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0E116799"/>
    <w:multiLevelType w:val="hybridMultilevel"/>
    <w:tmpl w:val="6C382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ECE28EC"/>
    <w:multiLevelType w:val="hybridMultilevel"/>
    <w:tmpl w:val="40509392"/>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0F06073C"/>
    <w:multiLevelType w:val="hybridMultilevel"/>
    <w:tmpl w:val="0C4AC02A"/>
    <w:lvl w:ilvl="0" w:tplc="81E8FE54">
      <w:start w:val="2"/>
      <w:numFmt w:val="upperLetter"/>
      <w:lvlText w:val="%1.1"/>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0F2948DC"/>
    <w:multiLevelType w:val="hybridMultilevel"/>
    <w:tmpl w:val="B3A43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F322430"/>
    <w:multiLevelType w:val="hybridMultilevel"/>
    <w:tmpl w:val="FF68BF08"/>
    <w:lvl w:ilvl="0" w:tplc="05EA4A1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0FFC5F29"/>
    <w:multiLevelType w:val="hybridMultilevel"/>
    <w:tmpl w:val="EC320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0077D8E"/>
    <w:multiLevelType w:val="hybridMultilevel"/>
    <w:tmpl w:val="18889850"/>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34" w15:restartNumberingAfterBreak="0">
    <w:nsid w:val="10540B34"/>
    <w:multiLevelType w:val="hybridMultilevel"/>
    <w:tmpl w:val="F13046DE"/>
    <w:lvl w:ilvl="0" w:tplc="D8B40E9E">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10A6610A"/>
    <w:multiLevelType w:val="hybridMultilevel"/>
    <w:tmpl w:val="A6B03E10"/>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36" w15:restartNumberingAfterBreak="0">
    <w:nsid w:val="11080318"/>
    <w:multiLevelType w:val="hybridMultilevel"/>
    <w:tmpl w:val="A21C954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12143D8D"/>
    <w:multiLevelType w:val="hybridMultilevel"/>
    <w:tmpl w:val="2A94CDF8"/>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8" w15:restartNumberingAfterBreak="0">
    <w:nsid w:val="139D2868"/>
    <w:multiLevelType w:val="hybridMultilevel"/>
    <w:tmpl w:val="8488EF3E"/>
    <w:lvl w:ilvl="0" w:tplc="15223CF8">
      <w:start w:val="1"/>
      <w:numFmt w:val="upperLetter"/>
      <w:lvlText w:val="%1.4"/>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140009E2"/>
    <w:multiLevelType w:val="hybridMultilevel"/>
    <w:tmpl w:val="C9461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4164FFB"/>
    <w:multiLevelType w:val="hybridMultilevel"/>
    <w:tmpl w:val="0B98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474548E"/>
    <w:multiLevelType w:val="hybridMultilevel"/>
    <w:tmpl w:val="3C783584"/>
    <w:lvl w:ilvl="0" w:tplc="79401544">
      <w:start w:val="1"/>
      <w:numFmt w:val="decimal"/>
      <w:pStyle w:val="Styl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14F9408F"/>
    <w:multiLevelType w:val="hybridMultilevel"/>
    <w:tmpl w:val="C7FA7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150D4238"/>
    <w:multiLevelType w:val="hybridMultilevel"/>
    <w:tmpl w:val="54E2C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15C14DF3"/>
    <w:multiLevelType w:val="hybridMultilevel"/>
    <w:tmpl w:val="5BB81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165A420C"/>
    <w:multiLevelType w:val="hybridMultilevel"/>
    <w:tmpl w:val="9B7C5468"/>
    <w:lvl w:ilvl="0" w:tplc="040C0001">
      <w:start w:val="1"/>
      <w:numFmt w:val="bullet"/>
      <w:lvlText w:val=""/>
      <w:lvlJc w:val="left"/>
      <w:pPr>
        <w:ind w:left="720" w:hanging="360"/>
      </w:pPr>
      <w:rPr>
        <w:rFonts w:ascii="Symbol" w:hAnsi="Symbol" w:hint="default"/>
      </w:rPr>
    </w:lvl>
    <w:lvl w:ilvl="1" w:tplc="99AAA160">
      <w:numFmt w:val="bullet"/>
      <w:lvlText w:val="•"/>
      <w:lvlJc w:val="left"/>
      <w:pPr>
        <w:ind w:left="1790" w:hanging="71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7EB4D28"/>
    <w:multiLevelType w:val="hybridMultilevel"/>
    <w:tmpl w:val="7FEABD5E"/>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47" w15:restartNumberingAfterBreak="0">
    <w:nsid w:val="18CF6E04"/>
    <w:multiLevelType w:val="hybridMultilevel"/>
    <w:tmpl w:val="EF9A66EA"/>
    <w:lvl w:ilvl="0" w:tplc="FFFFFFFF">
      <w:start w:val="1"/>
      <w:numFmt w:val="bullet"/>
      <w:lvlText w:val=""/>
      <w:lvlJc w:val="left"/>
      <w:pPr>
        <w:ind w:left="786" w:hanging="360"/>
      </w:pPr>
      <w:rPr>
        <w:rFonts w:ascii="Symbol" w:hAnsi="Symbol" w:hint="default"/>
        <w:sz w:val="22"/>
        <w:szCs w:val="22"/>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8" w15:restartNumberingAfterBreak="0">
    <w:nsid w:val="190F7F93"/>
    <w:multiLevelType w:val="hybridMultilevel"/>
    <w:tmpl w:val="B2561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194A6799"/>
    <w:multiLevelType w:val="hybridMultilevel"/>
    <w:tmpl w:val="4F4A4994"/>
    <w:lvl w:ilvl="0" w:tplc="300A4356">
      <w:start w:val="3"/>
      <w:numFmt w:val="upperLetter"/>
      <w:lvlText w:val="%1.3"/>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1A8A4A53"/>
    <w:multiLevelType w:val="hybridMultilevel"/>
    <w:tmpl w:val="FFFFFFFF"/>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1" w15:restartNumberingAfterBreak="0">
    <w:nsid w:val="1AA030C3"/>
    <w:multiLevelType w:val="hybridMultilevel"/>
    <w:tmpl w:val="7FDC8E98"/>
    <w:lvl w:ilvl="0" w:tplc="05085800">
      <w:start w:val="5"/>
      <w:numFmt w:val="upperLetter"/>
      <w:lvlText w:val="%1.2"/>
      <w:lvlJc w:val="left"/>
      <w:pPr>
        <w:ind w:left="144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1B1D6627"/>
    <w:multiLevelType w:val="hybridMultilevel"/>
    <w:tmpl w:val="506A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B2A3ECF"/>
    <w:multiLevelType w:val="hybridMultilevel"/>
    <w:tmpl w:val="90A4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B5D716E"/>
    <w:multiLevelType w:val="hybridMultilevel"/>
    <w:tmpl w:val="2228E18E"/>
    <w:lvl w:ilvl="0" w:tplc="4DD439F0">
      <w:start w:val="4"/>
      <w:numFmt w:val="upperLetter"/>
      <w:lvlText w:val="%1.12"/>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1BED07D1"/>
    <w:multiLevelType w:val="hybridMultilevel"/>
    <w:tmpl w:val="0400BEF0"/>
    <w:lvl w:ilvl="0" w:tplc="040C0003">
      <w:start w:val="1"/>
      <w:numFmt w:val="bullet"/>
      <w:lvlText w:val="o"/>
      <w:lvlJc w:val="left"/>
      <w:pPr>
        <w:tabs>
          <w:tab w:val="num" w:pos="1495"/>
        </w:tabs>
        <w:ind w:left="1495" w:hanging="360"/>
      </w:pPr>
      <w:rPr>
        <w:rFonts w:ascii="Courier New" w:hAnsi="Courier New" w:cs="Courier New" w:hint="default"/>
      </w:rPr>
    </w:lvl>
    <w:lvl w:ilvl="1" w:tplc="2338A24A">
      <w:start w:val="1"/>
      <w:numFmt w:val="bullet"/>
      <w:lvlText w:val=""/>
      <w:lvlJc w:val="left"/>
      <w:pPr>
        <w:tabs>
          <w:tab w:val="num" w:pos="2010"/>
        </w:tabs>
        <w:ind w:left="2010" w:hanging="360"/>
      </w:pPr>
      <w:rPr>
        <w:rFonts w:ascii="Symbol" w:hAnsi="Symbol" w:hint="default"/>
      </w:rPr>
    </w:lvl>
    <w:lvl w:ilvl="2" w:tplc="040C0005">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cs="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cs="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56" w15:restartNumberingAfterBreak="0">
    <w:nsid w:val="1C0B1B16"/>
    <w:multiLevelType w:val="hybridMultilevel"/>
    <w:tmpl w:val="A7FAD45E"/>
    <w:lvl w:ilvl="0" w:tplc="F6C802D0">
      <w:start w:val="1"/>
      <w:numFmt w:val="decimal"/>
      <w:lvlText w:val="%1."/>
      <w:lvlJc w:val="left"/>
      <w:pPr>
        <w:ind w:left="709"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57" w15:restartNumberingAfterBreak="0">
    <w:nsid w:val="1C133ED6"/>
    <w:multiLevelType w:val="hybridMultilevel"/>
    <w:tmpl w:val="5E5A410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1C505310"/>
    <w:multiLevelType w:val="hybridMultilevel"/>
    <w:tmpl w:val="9DB6F65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9" w15:restartNumberingAfterBreak="0">
    <w:nsid w:val="1C9C5678"/>
    <w:multiLevelType w:val="hybridMultilevel"/>
    <w:tmpl w:val="E624B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1CD25A88"/>
    <w:multiLevelType w:val="hybridMultilevel"/>
    <w:tmpl w:val="A4B67D7C"/>
    <w:lvl w:ilvl="0" w:tplc="43DA64BA">
      <w:start w:val="2"/>
      <w:numFmt w:val="upperLetter"/>
      <w:lvlText w:val="%1.6"/>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1D394D2F"/>
    <w:multiLevelType w:val="hybridMultilevel"/>
    <w:tmpl w:val="311A3ADE"/>
    <w:lvl w:ilvl="0" w:tplc="4A40F582">
      <w:start w:val="2"/>
      <w:numFmt w:val="upperLetter"/>
      <w:lvlText w:val="%1.7"/>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1D5D1EA8"/>
    <w:multiLevelType w:val="hybridMultilevel"/>
    <w:tmpl w:val="A0E85286"/>
    <w:lvl w:ilvl="0" w:tplc="040C0003">
      <w:start w:val="1"/>
      <w:numFmt w:val="bullet"/>
      <w:lvlText w:val="o"/>
      <w:lvlJc w:val="left"/>
      <w:pPr>
        <w:tabs>
          <w:tab w:val="num" w:pos="1778"/>
        </w:tabs>
        <w:ind w:left="1778" w:hanging="360"/>
      </w:pPr>
      <w:rPr>
        <w:rFonts w:ascii="Courier New" w:hAnsi="Courier New" w:cs="Courier New" w:hint="default"/>
      </w:rPr>
    </w:lvl>
    <w:lvl w:ilvl="1" w:tplc="040C0003">
      <w:start w:val="1"/>
      <w:numFmt w:val="bullet"/>
      <w:lvlText w:val="o"/>
      <w:lvlJc w:val="left"/>
      <w:pPr>
        <w:tabs>
          <w:tab w:val="num" w:pos="2847"/>
        </w:tabs>
        <w:ind w:left="2847" w:hanging="360"/>
      </w:pPr>
      <w:rPr>
        <w:rFonts w:ascii="Courier New" w:hAnsi="Courier New" w:cs="Courier New" w:hint="default"/>
      </w:rPr>
    </w:lvl>
    <w:lvl w:ilvl="2" w:tplc="040C0005">
      <w:start w:val="1"/>
      <w:numFmt w:val="bullet"/>
      <w:lvlText w:val=""/>
      <w:lvlJc w:val="left"/>
      <w:pPr>
        <w:tabs>
          <w:tab w:val="num" w:pos="3567"/>
        </w:tabs>
        <w:ind w:left="3567" w:hanging="360"/>
      </w:pPr>
      <w:rPr>
        <w:rFonts w:ascii="Wingdings" w:hAnsi="Wingdings" w:hint="default"/>
      </w:rPr>
    </w:lvl>
    <w:lvl w:ilvl="3" w:tplc="040C0001">
      <w:start w:val="1"/>
      <w:numFmt w:val="bullet"/>
      <w:lvlText w:val=""/>
      <w:lvlJc w:val="left"/>
      <w:pPr>
        <w:tabs>
          <w:tab w:val="num" w:pos="4287"/>
        </w:tabs>
        <w:ind w:left="4287" w:hanging="360"/>
      </w:pPr>
      <w:rPr>
        <w:rFonts w:ascii="Symbol" w:hAnsi="Symbol" w:hint="default"/>
      </w:rPr>
    </w:lvl>
    <w:lvl w:ilvl="4" w:tplc="040C0003">
      <w:start w:val="1"/>
      <w:numFmt w:val="bullet"/>
      <w:lvlText w:val="o"/>
      <w:lvlJc w:val="left"/>
      <w:pPr>
        <w:tabs>
          <w:tab w:val="num" w:pos="5007"/>
        </w:tabs>
        <w:ind w:left="5007" w:hanging="360"/>
      </w:pPr>
      <w:rPr>
        <w:rFonts w:ascii="Courier New" w:hAnsi="Courier New" w:cs="Arial" w:hint="default"/>
      </w:rPr>
    </w:lvl>
    <w:lvl w:ilvl="5" w:tplc="040C0005">
      <w:start w:val="1"/>
      <w:numFmt w:val="bullet"/>
      <w:lvlText w:val=""/>
      <w:lvlJc w:val="left"/>
      <w:pPr>
        <w:tabs>
          <w:tab w:val="num" w:pos="5727"/>
        </w:tabs>
        <w:ind w:left="5727" w:hanging="360"/>
      </w:pPr>
      <w:rPr>
        <w:rFonts w:ascii="Wingdings" w:hAnsi="Wingdings" w:hint="default"/>
      </w:rPr>
    </w:lvl>
    <w:lvl w:ilvl="6" w:tplc="040C0001">
      <w:start w:val="1"/>
      <w:numFmt w:val="bullet"/>
      <w:lvlText w:val=""/>
      <w:lvlJc w:val="left"/>
      <w:pPr>
        <w:tabs>
          <w:tab w:val="num" w:pos="6447"/>
        </w:tabs>
        <w:ind w:left="6447" w:hanging="360"/>
      </w:pPr>
      <w:rPr>
        <w:rFonts w:ascii="Symbol" w:hAnsi="Symbol" w:hint="default"/>
      </w:rPr>
    </w:lvl>
    <w:lvl w:ilvl="7" w:tplc="040C0003">
      <w:start w:val="1"/>
      <w:numFmt w:val="bullet"/>
      <w:lvlText w:val="o"/>
      <w:lvlJc w:val="left"/>
      <w:pPr>
        <w:tabs>
          <w:tab w:val="num" w:pos="7167"/>
        </w:tabs>
        <w:ind w:left="7167" w:hanging="360"/>
      </w:pPr>
      <w:rPr>
        <w:rFonts w:ascii="Courier New" w:hAnsi="Courier New" w:cs="Arial" w:hint="default"/>
      </w:rPr>
    </w:lvl>
    <w:lvl w:ilvl="8" w:tplc="040C0005">
      <w:start w:val="1"/>
      <w:numFmt w:val="bullet"/>
      <w:lvlText w:val=""/>
      <w:lvlJc w:val="left"/>
      <w:pPr>
        <w:tabs>
          <w:tab w:val="num" w:pos="7887"/>
        </w:tabs>
        <w:ind w:left="7887" w:hanging="360"/>
      </w:pPr>
      <w:rPr>
        <w:rFonts w:ascii="Wingdings" w:hAnsi="Wingdings" w:hint="default"/>
      </w:rPr>
    </w:lvl>
  </w:abstractNum>
  <w:abstractNum w:abstractNumId="63" w15:restartNumberingAfterBreak="0">
    <w:nsid w:val="1EF6074F"/>
    <w:multiLevelType w:val="hybridMultilevel"/>
    <w:tmpl w:val="73BA1AB2"/>
    <w:lvl w:ilvl="0" w:tplc="9DD454FA">
      <w:start w:val="1"/>
      <w:numFmt w:val="upperLetter"/>
      <w:lvlText w:val="%1.9"/>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1F8C0821"/>
    <w:multiLevelType w:val="hybridMultilevel"/>
    <w:tmpl w:val="1078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9353A8"/>
    <w:multiLevelType w:val="multilevel"/>
    <w:tmpl w:val="9224E1E4"/>
    <w:lvl w:ilvl="0">
      <w:start w:val="1"/>
      <w:numFmt w:val="decimal"/>
      <w:lvlText w:val="%1."/>
      <w:lvlJc w:val="left"/>
      <w:pPr>
        <w:ind w:left="360" w:hanging="360"/>
      </w:pPr>
      <w:rPr>
        <w:color w:val="484D7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14210BD"/>
    <w:multiLevelType w:val="hybridMultilevel"/>
    <w:tmpl w:val="C3C2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17B2D2F"/>
    <w:multiLevelType w:val="hybridMultilevel"/>
    <w:tmpl w:val="192AE114"/>
    <w:lvl w:ilvl="0" w:tplc="040C0003">
      <w:start w:val="1"/>
      <w:numFmt w:val="bullet"/>
      <w:lvlText w:val="o"/>
      <w:lvlJc w:val="left"/>
      <w:pPr>
        <w:tabs>
          <w:tab w:val="num" w:pos="1429"/>
        </w:tabs>
        <w:ind w:left="1429" w:hanging="360"/>
      </w:pPr>
      <w:rPr>
        <w:rFonts w:ascii="Courier New" w:hAnsi="Courier New" w:cs="Courier New" w:hint="default"/>
      </w:rPr>
    </w:lvl>
    <w:lvl w:ilvl="1" w:tplc="040C0003" w:tentative="1">
      <w:start w:val="1"/>
      <w:numFmt w:val="bullet"/>
      <w:lvlText w:val="o"/>
      <w:lvlJc w:val="left"/>
      <w:pPr>
        <w:tabs>
          <w:tab w:val="num" w:pos="1516"/>
        </w:tabs>
        <w:ind w:left="1516" w:hanging="360"/>
      </w:pPr>
      <w:rPr>
        <w:rFonts w:ascii="Courier New" w:hAnsi="Courier New" w:cs="Courier New" w:hint="default"/>
      </w:rPr>
    </w:lvl>
    <w:lvl w:ilvl="2" w:tplc="040C0005" w:tentative="1">
      <w:start w:val="1"/>
      <w:numFmt w:val="bullet"/>
      <w:lvlText w:val=""/>
      <w:lvlJc w:val="left"/>
      <w:pPr>
        <w:tabs>
          <w:tab w:val="num" w:pos="2236"/>
        </w:tabs>
        <w:ind w:left="2236" w:hanging="360"/>
      </w:pPr>
      <w:rPr>
        <w:rFonts w:ascii="Wingdings" w:hAnsi="Wingdings" w:hint="default"/>
      </w:rPr>
    </w:lvl>
    <w:lvl w:ilvl="3" w:tplc="040C0001" w:tentative="1">
      <w:start w:val="1"/>
      <w:numFmt w:val="bullet"/>
      <w:lvlText w:val=""/>
      <w:lvlJc w:val="left"/>
      <w:pPr>
        <w:tabs>
          <w:tab w:val="num" w:pos="2956"/>
        </w:tabs>
        <w:ind w:left="2956" w:hanging="360"/>
      </w:pPr>
      <w:rPr>
        <w:rFonts w:ascii="Symbol" w:hAnsi="Symbol" w:hint="default"/>
      </w:rPr>
    </w:lvl>
    <w:lvl w:ilvl="4" w:tplc="040C0003" w:tentative="1">
      <w:start w:val="1"/>
      <w:numFmt w:val="bullet"/>
      <w:lvlText w:val="o"/>
      <w:lvlJc w:val="left"/>
      <w:pPr>
        <w:tabs>
          <w:tab w:val="num" w:pos="3676"/>
        </w:tabs>
        <w:ind w:left="3676" w:hanging="360"/>
      </w:pPr>
      <w:rPr>
        <w:rFonts w:ascii="Courier New" w:hAnsi="Courier New" w:cs="Courier New" w:hint="default"/>
      </w:rPr>
    </w:lvl>
    <w:lvl w:ilvl="5" w:tplc="040C0005" w:tentative="1">
      <w:start w:val="1"/>
      <w:numFmt w:val="bullet"/>
      <w:lvlText w:val=""/>
      <w:lvlJc w:val="left"/>
      <w:pPr>
        <w:tabs>
          <w:tab w:val="num" w:pos="4396"/>
        </w:tabs>
        <w:ind w:left="4396" w:hanging="360"/>
      </w:pPr>
      <w:rPr>
        <w:rFonts w:ascii="Wingdings" w:hAnsi="Wingdings" w:hint="default"/>
      </w:rPr>
    </w:lvl>
    <w:lvl w:ilvl="6" w:tplc="040C0001" w:tentative="1">
      <w:start w:val="1"/>
      <w:numFmt w:val="bullet"/>
      <w:lvlText w:val=""/>
      <w:lvlJc w:val="left"/>
      <w:pPr>
        <w:tabs>
          <w:tab w:val="num" w:pos="5116"/>
        </w:tabs>
        <w:ind w:left="5116" w:hanging="360"/>
      </w:pPr>
      <w:rPr>
        <w:rFonts w:ascii="Symbol" w:hAnsi="Symbol" w:hint="default"/>
      </w:rPr>
    </w:lvl>
    <w:lvl w:ilvl="7" w:tplc="040C0003" w:tentative="1">
      <w:start w:val="1"/>
      <w:numFmt w:val="bullet"/>
      <w:lvlText w:val="o"/>
      <w:lvlJc w:val="left"/>
      <w:pPr>
        <w:tabs>
          <w:tab w:val="num" w:pos="5836"/>
        </w:tabs>
        <w:ind w:left="5836" w:hanging="360"/>
      </w:pPr>
      <w:rPr>
        <w:rFonts w:ascii="Courier New" w:hAnsi="Courier New" w:cs="Courier New" w:hint="default"/>
      </w:rPr>
    </w:lvl>
    <w:lvl w:ilvl="8" w:tplc="040C0005" w:tentative="1">
      <w:start w:val="1"/>
      <w:numFmt w:val="bullet"/>
      <w:lvlText w:val=""/>
      <w:lvlJc w:val="left"/>
      <w:pPr>
        <w:tabs>
          <w:tab w:val="num" w:pos="6556"/>
        </w:tabs>
        <w:ind w:left="6556" w:hanging="360"/>
      </w:pPr>
      <w:rPr>
        <w:rFonts w:ascii="Wingdings" w:hAnsi="Wingdings" w:hint="default"/>
      </w:rPr>
    </w:lvl>
  </w:abstractNum>
  <w:abstractNum w:abstractNumId="68" w15:restartNumberingAfterBreak="0">
    <w:nsid w:val="2208494D"/>
    <w:multiLevelType w:val="hybridMultilevel"/>
    <w:tmpl w:val="61428826"/>
    <w:lvl w:ilvl="0" w:tplc="97AAE76A">
      <w:start w:val="3"/>
      <w:numFmt w:val="upperLetter"/>
      <w:lvlText w:val="%1.14"/>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22BD5F6C"/>
    <w:multiLevelType w:val="hybridMultilevel"/>
    <w:tmpl w:val="89C23C60"/>
    <w:lvl w:ilvl="0" w:tplc="040C0001">
      <w:start w:val="1"/>
      <w:numFmt w:val="bullet"/>
      <w:lvlText w:val=""/>
      <w:lvlJc w:val="left"/>
      <w:pPr>
        <w:tabs>
          <w:tab w:val="num" w:pos="1778"/>
        </w:tabs>
        <w:ind w:left="1778" w:hanging="360"/>
      </w:pPr>
      <w:rPr>
        <w:rFonts w:ascii="Symbol" w:hAnsi="Symbol" w:hint="default"/>
      </w:rPr>
    </w:lvl>
    <w:lvl w:ilvl="1" w:tplc="040C0003">
      <w:start w:val="1"/>
      <w:numFmt w:val="bullet"/>
      <w:lvlText w:val="o"/>
      <w:lvlJc w:val="left"/>
      <w:pPr>
        <w:tabs>
          <w:tab w:val="num" w:pos="1778"/>
        </w:tabs>
        <w:ind w:left="1778" w:hanging="360"/>
      </w:pPr>
      <w:rPr>
        <w:rFonts w:ascii="Courier New" w:hAnsi="Courier New" w:cs="Courier New" w:hint="default"/>
      </w:rPr>
    </w:lvl>
    <w:lvl w:ilvl="2" w:tplc="040C0005">
      <w:start w:val="1"/>
      <w:numFmt w:val="bullet"/>
      <w:lvlText w:val=""/>
      <w:lvlJc w:val="left"/>
      <w:pPr>
        <w:tabs>
          <w:tab w:val="num" w:pos="3640"/>
        </w:tabs>
        <w:ind w:left="3640" w:hanging="360"/>
      </w:pPr>
      <w:rPr>
        <w:rFonts w:ascii="Wingdings" w:hAnsi="Wingdings" w:hint="default"/>
      </w:rPr>
    </w:lvl>
    <w:lvl w:ilvl="3" w:tplc="040C0001">
      <w:start w:val="1"/>
      <w:numFmt w:val="bullet"/>
      <w:lvlText w:val=""/>
      <w:lvlJc w:val="left"/>
      <w:pPr>
        <w:tabs>
          <w:tab w:val="num" w:pos="4360"/>
        </w:tabs>
        <w:ind w:left="4360" w:hanging="360"/>
      </w:pPr>
      <w:rPr>
        <w:rFonts w:ascii="Symbol" w:hAnsi="Symbol" w:hint="default"/>
      </w:rPr>
    </w:lvl>
    <w:lvl w:ilvl="4" w:tplc="040C0003">
      <w:start w:val="1"/>
      <w:numFmt w:val="bullet"/>
      <w:lvlText w:val="o"/>
      <w:lvlJc w:val="left"/>
      <w:pPr>
        <w:tabs>
          <w:tab w:val="num" w:pos="5080"/>
        </w:tabs>
        <w:ind w:left="5080" w:hanging="360"/>
      </w:pPr>
      <w:rPr>
        <w:rFonts w:ascii="Courier New" w:hAnsi="Courier New" w:cs="Courier New" w:hint="default"/>
      </w:rPr>
    </w:lvl>
    <w:lvl w:ilvl="5" w:tplc="040C0005">
      <w:start w:val="1"/>
      <w:numFmt w:val="bullet"/>
      <w:lvlText w:val=""/>
      <w:lvlJc w:val="left"/>
      <w:pPr>
        <w:tabs>
          <w:tab w:val="num" w:pos="5800"/>
        </w:tabs>
        <w:ind w:left="5800" w:hanging="360"/>
      </w:pPr>
      <w:rPr>
        <w:rFonts w:ascii="Wingdings" w:hAnsi="Wingdings" w:hint="default"/>
      </w:rPr>
    </w:lvl>
    <w:lvl w:ilvl="6" w:tplc="040C0001">
      <w:start w:val="1"/>
      <w:numFmt w:val="bullet"/>
      <w:lvlText w:val=""/>
      <w:lvlJc w:val="left"/>
      <w:pPr>
        <w:tabs>
          <w:tab w:val="num" w:pos="6520"/>
        </w:tabs>
        <w:ind w:left="6520" w:hanging="360"/>
      </w:pPr>
      <w:rPr>
        <w:rFonts w:ascii="Symbol" w:hAnsi="Symbol" w:hint="default"/>
      </w:rPr>
    </w:lvl>
    <w:lvl w:ilvl="7" w:tplc="040C0003">
      <w:start w:val="1"/>
      <w:numFmt w:val="bullet"/>
      <w:lvlText w:val="o"/>
      <w:lvlJc w:val="left"/>
      <w:pPr>
        <w:tabs>
          <w:tab w:val="num" w:pos="7240"/>
        </w:tabs>
        <w:ind w:left="7240" w:hanging="360"/>
      </w:pPr>
      <w:rPr>
        <w:rFonts w:ascii="Courier New" w:hAnsi="Courier New" w:cs="Courier New" w:hint="default"/>
      </w:rPr>
    </w:lvl>
    <w:lvl w:ilvl="8" w:tplc="040C0005">
      <w:start w:val="1"/>
      <w:numFmt w:val="bullet"/>
      <w:lvlText w:val=""/>
      <w:lvlJc w:val="left"/>
      <w:pPr>
        <w:tabs>
          <w:tab w:val="num" w:pos="7960"/>
        </w:tabs>
        <w:ind w:left="7960" w:hanging="360"/>
      </w:pPr>
      <w:rPr>
        <w:rFonts w:ascii="Wingdings" w:hAnsi="Wingdings" w:hint="default"/>
      </w:rPr>
    </w:lvl>
  </w:abstractNum>
  <w:abstractNum w:abstractNumId="70" w15:restartNumberingAfterBreak="0">
    <w:nsid w:val="2318082B"/>
    <w:multiLevelType w:val="hybridMultilevel"/>
    <w:tmpl w:val="0BECD610"/>
    <w:lvl w:ilvl="0" w:tplc="1F686332">
      <w:start w:val="5"/>
      <w:numFmt w:val="upperLetter"/>
      <w:lvlText w:val="%1.6"/>
      <w:lvlJc w:val="left"/>
      <w:pPr>
        <w:ind w:left="144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2384373B"/>
    <w:multiLevelType w:val="hybridMultilevel"/>
    <w:tmpl w:val="69960686"/>
    <w:lvl w:ilvl="0" w:tplc="040C0001">
      <w:start w:val="1"/>
      <w:numFmt w:val="bullet"/>
      <w:lvlText w:val=""/>
      <w:lvlJc w:val="left"/>
      <w:pPr>
        <w:tabs>
          <w:tab w:val="num" w:pos="786"/>
        </w:tabs>
        <w:ind w:left="786"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72" w15:restartNumberingAfterBreak="0">
    <w:nsid w:val="23D560D4"/>
    <w:multiLevelType w:val="hybridMultilevel"/>
    <w:tmpl w:val="0310C218"/>
    <w:lvl w:ilvl="0" w:tplc="EED4C190">
      <w:numFmt w:val="bullet"/>
      <w:lvlText w:val=""/>
      <w:lvlJc w:val="left"/>
      <w:pPr>
        <w:ind w:left="1440" w:hanging="360"/>
      </w:pPr>
      <w:rPr>
        <w:rFonts w:ascii="Wingdings" w:hAnsi="Wingdings" w:hint="default"/>
        <w:b/>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3" w15:restartNumberingAfterBreak="0">
    <w:nsid w:val="24C55F2A"/>
    <w:multiLevelType w:val="hybridMultilevel"/>
    <w:tmpl w:val="B8BCB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25A14CE3"/>
    <w:multiLevelType w:val="hybridMultilevel"/>
    <w:tmpl w:val="C38A0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26461662"/>
    <w:multiLevelType w:val="hybridMultilevel"/>
    <w:tmpl w:val="EC806D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26C2209D"/>
    <w:multiLevelType w:val="hybridMultilevel"/>
    <w:tmpl w:val="222403E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7900098"/>
    <w:multiLevelType w:val="hybridMultilevel"/>
    <w:tmpl w:val="F11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7906FD3"/>
    <w:multiLevelType w:val="hybridMultilevel"/>
    <w:tmpl w:val="1BDE758A"/>
    <w:lvl w:ilvl="0" w:tplc="FCB65840">
      <w:start w:val="1"/>
      <w:numFmt w:val="upperLetter"/>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29AC736F"/>
    <w:multiLevelType w:val="hybridMultilevel"/>
    <w:tmpl w:val="30D6E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29EC6DE2"/>
    <w:multiLevelType w:val="hybridMultilevel"/>
    <w:tmpl w:val="9ED02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2A5C34E1"/>
    <w:multiLevelType w:val="hybridMultilevel"/>
    <w:tmpl w:val="CD90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BBB4ECF"/>
    <w:multiLevelType w:val="hybridMultilevel"/>
    <w:tmpl w:val="2C70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BF05892"/>
    <w:multiLevelType w:val="hybridMultilevel"/>
    <w:tmpl w:val="49B2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C143947"/>
    <w:multiLevelType w:val="hybridMultilevel"/>
    <w:tmpl w:val="35880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2DE26DBA"/>
    <w:multiLevelType w:val="multilevel"/>
    <w:tmpl w:val="7A907760"/>
    <w:lvl w:ilvl="0">
      <w:start w:val="1"/>
      <w:numFmt w:val="upperLetter"/>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E110985"/>
    <w:multiLevelType w:val="hybridMultilevel"/>
    <w:tmpl w:val="B902F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2EEC49FD"/>
    <w:multiLevelType w:val="hybridMultilevel"/>
    <w:tmpl w:val="D7F69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2F4527F0"/>
    <w:multiLevelType w:val="hybridMultilevel"/>
    <w:tmpl w:val="500099C2"/>
    <w:lvl w:ilvl="0" w:tplc="040C0001">
      <w:start w:val="1"/>
      <w:numFmt w:val="bullet"/>
      <w:lvlText w:val=""/>
      <w:lvlJc w:val="left"/>
      <w:pPr>
        <w:ind w:left="1866" w:hanging="360"/>
      </w:pPr>
      <w:rPr>
        <w:rFonts w:ascii="Symbol" w:hAnsi="Symbol"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89" w15:restartNumberingAfterBreak="0">
    <w:nsid w:val="308522EE"/>
    <w:multiLevelType w:val="hybridMultilevel"/>
    <w:tmpl w:val="A3AEE1CE"/>
    <w:lvl w:ilvl="0" w:tplc="EA40616E">
      <w:start w:val="1"/>
      <w:numFmt w:val="upperLetter"/>
      <w:lvlText w:val="%1.1"/>
      <w:lvlJc w:val="left"/>
      <w:pPr>
        <w:ind w:left="720" w:hanging="360"/>
      </w:pPr>
      <w:rPr>
        <w:rFonts w:hint="default"/>
      </w:rPr>
    </w:lvl>
    <w:lvl w:ilvl="1" w:tplc="3A0420C8">
      <w:start w:val="1"/>
      <w:numFmt w:val="upperLetter"/>
      <w:lvlText w:val="%2.3"/>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30CD736F"/>
    <w:multiLevelType w:val="hybridMultilevel"/>
    <w:tmpl w:val="64B0509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1" w15:restartNumberingAfterBreak="0">
    <w:nsid w:val="32022FD7"/>
    <w:multiLevelType w:val="hybridMultilevel"/>
    <w:tmpl w:val="721C2A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329E15E6"/>
    <w:multiLevelType w:val="hybridMultilevel"/>
    <w:tmpl w:val="F092ABA0"/>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Arial"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Arial"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cs="Arial"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93" w15:restartNumberingAfterBreak="0">
    <w:nsid w:val="334C31BD"/>
    <w:multiLevelType w:val="hybridMultilevel"/>
    <w:tmpl w:val="6F18489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346372AF"/>
    <w:multiLevelType w:val="hybridMultilevel"/>
    <w:tmpl w:val="BE36BA0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5" w15:restartNumberingAfterBreak="0">
    <w:nsid w:val="34A54EAC"/>
    <w:multiLevelType w:val="hybridMultilevel"/>
    <w:tmpl w:val="AB2E939E"/>
    <w:lvl w:ilvl="0" w:tplc="040C000F">
      <w:start w:val="1"/>
      <w:numFmt w:val="decimal"/>
      <w:lvlText w:val="%1."/>
      <w:lvlJc w:val="left"/>
      <w:pPr>
        <w:ind w:left="1571"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350E0A9B"/>
    <w:multiLevelType w:val="hybridMultilevel"/>
    <w:tmpl w:val="C5B0A23E"/>
    <w:lvl w:ilvl="0" w:tplc="040C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7" w15:restartNumberingAfterBreak="0">
    <w:nsid w:val="357A44F7"/>
    <w:multiLevelType w:val="hybridMultilevel"/>
    <w:tmpl w:val="138AE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35AE0782"/>
    <w:multiLevelType w:val="hybridMultilevel"/>
    <w:tmpl w:val="FFDADA8C"/>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99" w15:restartNumberingAfterBreak="0">
    <w:nsid w:val="360A48F4"/>
    <w:multiLevelType w:val="hybridMultilevel"/>
    <w:tmpl w:val="1F08F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36424FE6"/>
    <w:multiLevelType w:val="hybridMultilevel"/>
    <w:tmpl w:val="DD386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380D0628"/>
    <w:multiLevelType w:val="hybridMultilevel"/>
    <w:tmpl w:val="D8EC8078"/>
    <w:lvl w:ilvl="0" w:tplc="1758E702">
      <w:start w:val="3"/>
      <w:numFmt w:val="upperLetter"/>
      <w:lvlText w:val="%1.9"/>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383B7099"/>
    <w:multiLevelType w:val="hybridMultilevel"/>
    <w:tmpl w:val="F7A4D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38EF7A81"/>
    <w:multiLevelType w:val="hybridMultilevel"/>
    <w:tmpl w:val="FFAA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F12560"/>
    <w:multiLevelType w:val="hybridMultilevel"/>
    <w:tmpl w:val="67D82E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399D783C"/>
    <w:multiLevelType w:val="hybridMultilevel"/>
    <w:tmpl w:val="26F85696"/>
    <w:lvl w:ilvl="0" w:tplc="F10C1AD8">
      <w:start w:val="1"/>
      <w:numFmt w:val="upperLetter"/>
      <w:lvlText w:val="%1.1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3A7736CF"/>
    <w:multiLevelType w:val="hybridMultilevel"/>
    <w:tmpl w:val="A5FE7596"/>
    <w:lvl w:ilvl="0" w:tplc="FFFFFFFF">
      <w:start w:val="1"/>
      <w:numFmt w:val="decimal"/>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3A853DDD"/>
    <w:multiLevelType w:val="hybridMultilevel"/>
    <w:tmpl w:val="13DC4E9C"/>
    <w:lvl w:ilvl="0" w:tplc="40822CEE">
      <w:start w:val="3"/>
      <w:numFmt w:val="upperLetter"/>
      <w:lvlText w:val="%1.12"/>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3AF51280"/>
    <w:multiLevelType w:val="hybridMultilevel"/>
    <w:tmpl w:val="B574B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3C596ADE"/>
    <w:multiLevelType w:val="hybridMultilevel"/>
    <w:tmpl w:val="41F6019A"/>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10" w15:restartNumberingAfterBreak="0">
    <w:nsid w:val="3C9A18FA"/>
    <w:multiLevelType w:val="hybridMultilevel"/>
    <w:tmpl w:val="CFB25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3E0B5EFD"/>
    <w:multiLevelType w:val="hybridMultilevel"/>
    <w:tmpl w:val="BF1414CC"/>
    <w:lvl w:ilvl="0" w:tplc="DED8BF9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3E6205DB"/>
    <w:multiLevelType w:val="multilevel"/>
    <w:tmpl w:val="7D42AF5A"/>
    <w:lvl w:ilvl="0">
      <w:start w:val="1"/>
      <w:numFmt w:val="decimal"/>
      <w:suff w:val="space"/>
      <w:lvlText w:val="%1."/>
      <w:lvlJc w:val="left"/>
      <w:pPr>
        <w:ind w:left="0" w:firstLine="0"/>
      </w:pPr>
      <w:rPr>
        <w:rFonts w:hint="default"/>
        <w:sz w:val="28"/>
        <w:szCs w:val="28"/>
      </w:rPr>
    </w:lvl>
    <w:lvl w:ilvl="1">
      <w:start w:val="1"/>
      <w:numFmt w:val="decimal"/>
      <w:suff w:val="space"/>
      <w:lvlText w:val="%1.%2."/>
      <w:lvlJc w:val="left"/>
      <w:pPr>
        <w:ind w:left="284" w:firstLine="0"/>
      </w:pPr>
      <w:rPr>
        <w:rFonts w:hint="default"/>
        <w:sz w:val="24"/>
        <w:szCs w:val="24"/>
      </w:rPr>
    </w:lvl>
    <w:lvl w:ilvl="2">
      <w:start w:val="1"/>
      <w:numFmt w:val="decimal"/>
      <w:suff w:val="space"/>
      <w:lvlText w:val="%1.%2.%3."/>
      <w:lvlJc w:val="left"/>
      <w:pPr>
        <w:ind w:left="568" w:firstLine="0"/>
      </w:pPr>
      <w:rPr>
        <w:rFonts w:hint="default"/>
        <w:sz w:val="24"/>
        <w:szCs w:val="24"/>
      </w:rPr>
    </w:lvl>
    <w:lvl w:ilvl="3">
      <w:start w:val="1"/>
      <w:numFmt w:val="decimal"/>
      <w:suff w:val="space"/>
      <w:lvlText w:val="%1.%2.%3.%4."/>
      <w:lvlJc w:val="left"/>
      <w:pPr>
        <w:ind w:left="851" w:firstLine="0"/>
      </w:pPr>
      <w:rPr>
        <w:rFonts w:hint="default"/>
        <w:sz w:val="20"/>
        <w:szCs w:val="20"/>
      </w:rPr>
    </w:lvl>
    <w:lvl w:ilvl="4">
      <w:start w:val="1"/>
      <w:numFmt w:val="decimal"/>
      <w:suff w:val="space"/>
      <w:lvlText w:val="%1.%2.%3.%4.%5."/>
      <w:lvlJc w:val="left"/>
      <w:pPr>
        <w:ind w:left="1134" w:firstLine="0"/>
      </w:pPr>
      <w:rPr>
        <w:rFonts w:hint="default"/>
        <w:sz w:val="26"/>
      </w:rPr>
    </w:lvl>
    <w:lvl w:ilvl="5">
      <w:start w:val="1"/>
      <w:numFmt w:val="decimal"/>
      <w:suff w:val="space"/>
      <w:lvlText w:val="%1.%2.%3.%4.%5.%6."/>
      <w:lvlJc w:val="left"/>
      <w:pPr>
        <w:ind w:left="1418" w:firstLine="0"/>
      </w:pPr>
      <w:rPr>
        <w:rFonts w:hint="default"/>
        <w:sz w:val="26"/>
      </w:rPr>
    </w:lvl>
    <w:lvl w:ilvl="6">
      <w:start w:val="1"/>
      <w:numFmt w:val="decimal"/>
      <w:suff w:val="space"/>
      <w:lvlText w:val="%1.%2.%3.%4.%5.%6.%7."/>
      <w:lvlJc w:val="left"/>
      <w:pPr>
        <w:ind w:left="1440" w:hanging="1440"/>
      </w:pPr>
      <w:rPr>
        <w:rFonts w:hint="default"/>
        <w:sz w:val="26"/>
      </w:rPr>
    </w:lvl>
    <w:lvl w:ilvl="7">
      <w:start w:val="1"/>
      <w:numFmt w:val="decimal"/>
      <w:suff w:val="space"/>
      <w:lvlText w:val="%1.%2.%3.%4.%5.%6.%7.%8."/>
      <w:lvlJc w:val="left"/>
      <w:pPr>
        <w:ind w:left="1440" w:hanging="1440"/>
      </w:pPr>
      <w:rPr>
        <w:rFonts w:hint="default"/>
        <w:sz w:val="26"/>
      </w:rPr>
    </w:lvl>
    <w:lvl w:ilvl="8">
      <w:start w:val="1"/>
      <w:numFmt w:val="decimal"/>
      <w:suff w:val="space"/>
      <w:lvlText w:val="%1.%2.%3.%4.%5.%6.%7.%8.%9."/>
      <w:lvlJc w:val="left"/>
      <w:pPr>
        <w:ind w:left="1800" w:hanging="1800"/>
      </w:pPr>
      <w:rPr>
        <w:rFonts w:hint="default"/>
        <w:sz w:val="26"/>
      </w:rPr>
    </w:lvl>
  </w:abstractNum>
  <w:abstractNum w:abstractNumId="113" w15:restartNumberingAfterBreak="0">
    <w:nsid w:val="3EF46407"/>
    <w:multiLevelType w:val="hybridMultilevel"/>
    <w:tmpl w:val="386E5E06"/>
    <w:lvl w:ilvl="0" w:tplc="2D940A5C">
      <w:start w:val="1"/>
      <w:numFmt w:val="decimal"/>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3F9577A0"/>
    <w:multiLevelType w:val="hybridMultilevel"/>
    <w:tmpl w:val="FF08A2E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5" w15:restartNumberingAfterBreak="0">
    <w:nsid w:val="40122DC0"/>
    <w:multiLevelType w:val="hybridMultilevel"/>
    <w:tmpl w:val="A62A3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404961EF"/>
    <w:multiLevelType w:val="hybridMultilevel"/>
    <w:tmpl w:val="A1C0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07A5092"/>
    <w:multiLevelType w:val="hybridMultilevel"/>
    <w:tmpl w:val="E5B88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41400494"/>
    <w:multiLevelType w:val="hybridMultilevel"/>
    <w:tmpl w:val="7F06AA0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9" w15:restartNumberingAfterBreak="0">
    <w:nsid w:val="41D8445D"/>
    <w:multiLevelType w:val="hybridMultilevel"/>
    <w:tmpl w:val="49000072"/>
    <w:lvl w:ilvl="0" w:tplc="040C0003">
      <w:start w:val="1"/>
      <w:numFmt w:val="bullet"/>
      <w:lvlText w:val="o"/>
      <w:lvlJc w:val="left"/>
      <w:pPr>
        <w:tabs>
          <w:tab w:val="num" w:pos="1429"/>
        </w:tabs>
        <w:ind w:left="1429" w:hanging="360"/>
      </w:pPr>
      <w:rPr>
        <w:rFonts w:ascii="Courier New" w:hAnsi="Courier New" w:cs="Courier New" w:hint="default"/>
      </w:rPr>
    </w:lvl>
    <w:lvl w:ilvl="1" w:tplc="040C0003">
      <w:start w:val="1"/>
      <w:numFmt w:val="bullet"/>
      <w:lvlText w:val="o"/>
      <w:lvlJc w:val="left"/>
      <w:pPr>
        <w:tabs>
          <w:tab w:val="num" w:pos="2509"/>
        </w:tabs>
        <w:ind w:left="2509" w:hanging="360"/>
      </w:pPr>
      <w:rPr>
        <w:rFonts w:ascii="Courier New" w:hAnsi="Courier New" w:cs="Courier New" w:hint="default"/>
      </w:rPr>
    </w:lvl>
    <w:lvl w:ilvl="2" w:tplc="040C0005" w:tentative="1">
      <w:start w:val="1"/>
      <w:numFmt w:val="bullet"/>
      <w:lvlText w:val=""/>
      <w:lvlJc w:val="left"/>
      <w:pPr>
        <w:tabs>
          <w:tab w:val="num" w:pos="3229"/>
        </w:tabs>
        <w:ind w:left="3229" w:hanging="360"/>
      </w:pPr>
      <w:rPr>
        <w:rFonts w:ascii="Wingdings" w:hAnsi="Wingdings" w:hint="default"/>
      </w:rPr>
    </w:lvl>
    <w:lvl w:ilvl="3" w:tplc="040C0001" w:tentative="1">
      <w:start w:val="1"/>
      <w:numFmt w:val="bullet"/>
      <w:lvlText w:val=""/>
      <w:lvlJc w:val="left"/>
      <w:pPr>
        <w:tabs>
          <w:tab w:val="num" w:pos="3949"/>
        </w:tabs>
        <w:ind w:left="3949" w:hanging="360"/>
      </w:pPr>
      <w:rPr>
        <w:rFonts w:ascii="Symbol" w:hAnsi="Symbol" w:hint="default"/>
      </w:rPr>
    </w:lvl>
    <w:lvl w:ilvl="4" w:tplc="040C0003" w:tentative="1">
      <w:start w:val="1"/>
      <w:numFmt w:val="bullet"/>
      <w:lvlText w:val="o"/>
      <w:lvlJc w:val="left"/>
      <w:pPr>
        <w:tabs>
          <w:tab w:val="num" w:pos="4669"/>
        </w:tabs>
        <w:ind w:left="4669" w:hanging="360"/>
      </w:pPr>
      <w:rPr>
        <w:rFonts w:ascii="Courier New" w:hAnsi="Courier New" w:cs="Courier New" w:hint="default"/>
      </w:rPr>
    </w:lvl>
    <w:lvl w:ilvl="5" w:tplc="040C0005" w:tentative="1">
      <w:start w:val="1"/>
      <w:numFmt w:val="bullet"/>
      <w:lvlText w:val=""/>
      <w:lvlJc w:val="left"/>
      <w:pPr>
        <w:tabs>
          <w:tab w:val="num" w:pos="5389"/>
        </w:tabs>
        <w:ind w:left="5389" w:hanging="360"/>
      </w:pPr>
      <w:rPr>
        <w:rFonts w:ascii="Wingdings" w:hAnsi="Wingdings" w:hint="default"/>
      </w:rPr>
    </w:lvl>
    <w:lvl w:ilvl="6" w:tplc="040C0001" w:tentative="1">
      <w:start w:val="1"/>
      <w:numFmt w:val="bullet"/>
      <w:lvlText w:val=""/>
      <w:lvlJc w:val="left"/>
      <w:pPr>
        <w:tabs>
          <w:tab w:val="num" w:pos="6109"/>
        </w:tabs>
        <w:ind w:left="6109" w:hanging="360"/>
      </w:pPr>
      <w:rPr>
        <w:rFonts w:ascii="Symbol" w:hAnsi="Symbol" w:hint="default"/>
      </w:rPr>
    </w:lvl>
    <w:lvl w:ilvl="7" w:tplc="040C0003" w:tentative="1">
      <w:start w:val="1"/>
      <w:numFmt w:val="bullet"/>
      <w:lvlText w:val="o"/>
      <w:lvlJc w:val="left"/>
      <w:pPr>
        <w:tabs>
          <w:tab w:val="num" w:pos="6829"/>
        </w:tabs>
        <w:ind w:left="6829" w:hanging="360"/>
      </w:pPr>
      <w:rPr>
        <w:rFonts w:ascii="Courier New" w:hAnsi="Courier New" w:cs="Courier New" w:hint="default"/>
      </w:rPr>
    </w:lvl>
    <w:lvl w:ilvl="8" w:tplc="040C0005" w:tentative="1">
      <w:start w:val="1"/>
      <w:numFmt w:val="bullet"/>
      <w:lvlText w:val=""/>
      <w:lvlJc w:val="left"/>
      <w:pPr>
        <w:tabs>
          <w:tab w:val="num" w:pos="7549"/>
        </w:tabs>
        <w:ind w:left="7549" w:hanging="360"/>
      </w:pPr>
      <w:rPr>
        <w:rFonts w:ascii="Wingdings" w:hAnsi="Wingdings" w:hint="default"/>
      </w:rPr>
    </w:lvl>
  </w:abstractNum>
  <w:abstractNum w:abstractNumId="120" w15:restartNumberingAfterBreak="0">
    <w:nsid w:val="43281142"/>
    <w:multiLevelType w:val="hybridMultilevel"/>
    <w:tmpl w:val="850C8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440C3716"/>
    <w:multiLevelType w:val="hybridMultilevel"/>
    <w:tmpl w:val="5A44641C"/>
    <w:lvl w:ilvl="0" w:tplc="040C0001">
      <w:start w:val="1"/>
      <w:numFmt w:val="bullet"/>
      <w:lvlText w:val=""/>
      <w:lvlJc w:val="left"/>
      <w:pPr>
        <w:ind w:left="720" w:hanging="360"/>
      </w:pPr>
      <w:rPr>
        <w:rFonts w:ascii="Symbol" w:hAnsi="Symbol" w:hint="default"/>
      </w:rPr>
    </w:lvl>
    <w:lvl w:ilvl="1" w:tplc="7BA045BC">
      <w:numFmt w:val="bullet"/>
      <w:lvlText w:val="–"/>
      <w:lvlJc w:val="left"/>
      <w:pPr>
        <w:ind w:left="1440" w:hanging="360"/>
      </w:pPr>
      <w:rPr>
        <w:rFonts w:ascii="Arial" w:eastAsia="Times New Roman" w:hAnsi="Arial" w:cs="Arial" w:hint="default"/>
      </w:rPr>
    </w:lvl>
    <w:lvl w:ilvl="2" w:tplc="C71CF096">
      <w:numFmt w:val="bullet"/>
      <w:lvlText w:val="-"/>
      <w:lvlJc w:val="left"/>
      <w:pPr>
        <w:ind w:left="2160" w:hanging="360"/>
      </w:pPr>
      <w:rPr>
        <w:rFonts w:ascii="Arial" w:eastAsia="Times New Roman" w:hAnsi="Arial" w:cs="Arial" w:hint="default"/>
      </w:rPr>
    </w:lvl>
    <w:lvl w:ilvl="3" w:tplc="11623E12">
      <w:numFmt w:val="bullet"/>
      <w:lvlText w:val="—"/>
      <w:lvlJc w:val="left"/>
      <w:pPr>
        <w:ind w:left="2880" w:hanging="360"/>
      </w:pPr>
      <w:rPr>
        <w:rFonts w:ascii="Arial" w:eastAsia="Times New Roman" w:hAnsi="Arial"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44FF3688"/>
    <w:multiLevelType w:val="hybridMultilevel"/>
    <w:tmpl w:val="3CA4E202"/>
    <w:lvl w:ilvl="0" w:tplc="040C000B">
      <w:start w:val="1"/>
      <w:numFmt w:val="bullet"/>
      <w:lvlText w:val=""/>
      <w:lvlJc w:val="left"/>
      <w:pPr>
        <w:tabs>
          <w:tab w:val="num" w:pos="1495"/>
        </w:tabs>
        <w:ind w:left="1495" w:hanging="360"/>
      </w:pPr>
      <w:rPr>
        <w:rFonts w:ascii="Wingdings" w:hAnsi="Wingdings" w:hint="default"/>
      </w:rPr>
    </w:lvl>
    <w:lvl w:ilvl="1" w:tplc="2338A24A">
      <w:start w:val="1"/>
      <w:numFmt w:val="bullet"/>
      <w:lvlText w:val=""/>
      <w:lvlJc w:val="left"/>
      <w:pPr>
        <w:tabs>
          <w:tab w:val="num" w:pos="2010"/>
        </w:tabs>
        <w:ind w:left="2010" w:hanging="360"/>
      </w:pPr>
      <w:rPr>
        <w:rFonts w:ascii="Symbol" w:hAnsi="Symbol" w:hint="default"/>
      </w:rPr>
    </w:lvl>
    <w:lvl w:ilvl="2" w:tplc="040C0005">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cs="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cs="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123" w15:restartNumberingAfterBreak="0">
    <w:nsid w:val="46304FEF"/>
    <w:multiLevelType w:val="hybridMultilevel"/>
    <w:tmpl w:val="DD6C2B98"/>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4" w15:restartNumberingAfterBreak="0">
    <w:nsid w:val="46A15DF2"/>
    <w:multiLevelType w:val="hybridMultilevel"/>
    <w:tmpl w:val="5F968D24"/>
    <w:lvl w:ilvl="0" w:tplc="FA005F3E">
      <w:start w:val="3"/>
      <w:numFmt w:val="upperLetter"/>
      <w:lvlText w:val="%1.13"/>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46FA20CD"/>
    <w:multiLevelType w:val="hybridMultilevel"/>
    <w:tmpl w:val="12049BC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472514FA"/>
    <w:multiLevelType w:val="hybridMultilevel"/>
    <w:tmpl w:val="992468F2"/>
    <w:lvl w:ilvl="0" w:tplc="7C7ADEC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47292C90"/>
    <w:multiLevelType w:val="hybridMultilevel"/>
    <w:tmpl w:val="74AEA8A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48006928"/>
    <w:multiLevelType w:val="multilevel"/>
    <w:tmpl w:val="B4048D2C"/>
    <w:lvl w:ilvl="0">
      <w:start w:val="1"/>
      <w:numFmt w:val="decimal"/>
      <w:lvlText w:val="%1"/>
      <w:lvlJc w:val="left"/>
      <w:pPr>
        <w:tabs>
          <w:tab w:val="num" w:pos="705"/>
        </w:tabs>
        <w:ind w:left="705" w:hanging="705"/>
      </w:pPr>
      <w:rPr>
        <w:rFonts w:hint="default"/>
      </w:rPr>
    </w:lvl>
    <w:lvl w:ilvl="1">
      <w:start w:val="1"/>
      <w:numFmt w:val="decimal"/>
      <w:pStyle w:val="Titre2Perso"/>
      <w:lvlText w:val="%1.%2"/>
      <w:lvlJc w:val="left"/>
      <w:pPr>
        <w:tabs>
          <w:tab w:val="num" w:pos="705"/>
        </w:tabs>
        <w:ind w:left="705" w:hanging="705"/>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9" w15:restartNumberingAfterBreak="0">
    <w:nsid w:val="48A119BE"/>
    <w:multiLevelType w:val="multilevel"/>
    <w:tmpl w:val="040C001D"/>
    <w:styleLink w:val="Sommaire"/>
    <w:lvl w:ilvl="0">
      <w:start w:val="1"/>
      <w:numFmt w:val="upperRoman"/>
      <w:lvlText w:val="%1)"/>
      <w:lvlJc w:val="left"/>
      <w:pPr>
        <w:ind w:left="360" w:hanging="360"/>
      </w:pPr>
      <w:rPr>
        <w:rFonts w:asciiTheme="minorHAnsi" w:hAnsiTheme="minorHAnsi"/>
        <w:b/>
        <w:color w:val="484D7A" w:themeColor="accent2"/>
        <w:sz w:val="28"/>
      </w:rPr>
    </w:lvl>
    <w:lvl w:ilvl="1">
      <w:start w:val="1"/>
      <w:numFmt w:val="decimal"/>
      <w:lvlText w:val="%2)"/>
      <w:lvlJc w:val="left"/>
      <w:pPr>
        <w:ind w:left="720" w:hanging="360"/>
      </w:pPr>
      <w:rPr>
        <w:rFonts w:asciiTheme="minorHAnsi" w:hAnsiTheme="minorHAnsi"/>
        <w:color w:val="FF6F4C" w:themeColor="accent5"/>
        <w:sz w:val="24"/>
      </w:rPr>
    </w:lvl>
    <w:lvl w:ilvl="2">
      <w:start w:val="1"/>
      <w:numFmt w:val="lowerLetter"/>
      <w:lvlText w:val="%3)"/>
      <w:lvlJc w:val="left"/>
      <w:pPr>
        <w:ind w:left="1080" w:hanging="360"/>
      </w:pPr>
      <w:rPr>
        <w:rFonts w:asciiTheme="minorHAnsi" w:hAnsiTheme="minorHAnsi"/>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48F17C1D"/>
    <w:multiLevelType w:val="hybridMultilevel"/>
    <w:tmpl w:val="4628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9895042"/>
    <w:multiLevelType w:val="hybridMultilevel"/>
    <w:tmpl w:val="2BD4CBC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2" w15:restartNumberingAfterBreak="0">
    <w:nsid w:val="49D06A7F"/>
    <w:multiLevelType w:val="hybridMultilevel"/>
    <w:tmpl w:val="B1D495F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9F46ADD"/>
    <w:multiLevelType w:val="hybridMultilevel"/>
    <w:tmpl w:val="1C3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A555083"/>
    <w:multiLevelType w:val="hybridMultilevel"/>
    <w:tmpl w:val="082CD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4A7069F0"/>
    <w:multiLevelType w:val="hybridMultilevel"/>
    <w:tmpl w:val="EB70B71A"/>
    <w:lvl w:ilvl="0" w:tplc="EED4C190">
      <w:numFmt w:val="bullet"/>
      <w:lvlText w:val=""/>
      <w:lvlJc w:val="left"/>
      <w:pPr>
        <w:tabs>
          <w:tab w:val="num" w:pos="1211"/>
        </w:tabs>
        <w:ind w:left="1211" w:hanging="360"/>
      </w:pPr>
      <w:rPr>
        <w:rFonts w:ascii="Wingdings" w:hAnsi="Wingdings" w:hint="default"/>
        <w:b/>
        <w:sz w:val="22"/>
      </w:rPr>
    </w:lvl>
    <w:lvl w:ilvl="1" w:tplc="D1EE2CF8">
      <w:start w:val="1"/>
      <w:numFmt w:val="bullet"/>
      <w:lvlText w:val="o"/>
      <w:lvlJc w:val="left"/>
      <w:pPr>
        <w:tabs>
          <w:tab w:val="num" w:pos="1391"/>
        </w:tabs>
        <w:ind w:left="1391" w:hanging="360"/>
      </w:pPr>
      <w:rPr>
        <w:rFonts w:ascii="Courier New" w:eastAsia="Times New Roman" w:hAnsi="Courier New" w:hint="default"/>
        <w:sz w:val="22"/>
      </w:rPr>
    </w:lvl>
    <w:lvl w:ilvl="2" w:tplc="040C0005" w:tentative="1">
      <w:start w:val="1"/>
      <w:numFmt w:val="bullet"/>
      <w:lvlText w:val=""/>
      <w:lvlJc w:val="left"/>
      <w:pPr>
        <w:tabs>
          <w:tab w:val="num" w:pos="2111"/>
        </w:tabs>
        <w:ind w:left="2111" w:hanging="360"/>
      </w:pPr>
      <w:rPr>
        <w:rFonts w:ascii="Wingdings" w:hAnsi="Wingdings" w:hint="default"/>
      </w:rPr>
    </w:lvl>
    <w:lvl w:ilvl="3" w:tplc="040C0001" w:tentative="1">
      <w:start w:val="1"/>
      <w:numFmt w:val="bullet"/>
      <w:lvlText w:val=""/>
      <w:lvlJc w:val="left"/>
      <w:pPr>
        <w:tabs>
          <w:tab w:val="num" w:pos="2831"/>
        </w:tabs>
        <w:ind w:left="2831" w:hanging="360"/>
      </w:pPr>
      <w:rPr>
        <w:rFonts w:ascii="Symbol" w:hAnsi="Symbol" w:hint="default"/>
      </w:rPr>
    </w:lvl>
    <w:lvl w:ilvl="4" w:tplc="040C0003" w:tentative="1">
      <w:start w:val="1"/>
      <w:numFmt w:val="bullet"/>
      <w:lvlText w:val="o"/>
      <w:lvlJc w:val="left"/>
      <w:pPr>
        <w:tabs>
          <w:tab w:val="num" w:pos="3551"/>
        </w:tabs>
        <w:ind w:left="3551" w:hanging="360"/>
      </w:pPr>
      <w:rPr>
        <w:rFonts w:ascii="Courier New" w:hAnsi="Courier New" w:hint="default"/>
      </w:rPr>
    </w:lvl>
    <w:lvl w:ilvl="5" w:tplc="040C0005" w:tentative="1">
      <w:start w:val="1"/>
      <w:numFmt w:val="bullet"/>
      <w:lvlText w:val=""/>
      <w:lvlJc w:val="left"/>
      <w:pPr>
        <w:tabs>
          <w:tab w:val="num" w:pos="4271"/>
        </w:tabs>
        <w:ind w:left="4271" w:hanging="360"/>
      </w:pPr>
      <w:rPr>
        <w:rFonts w:ascii="Wingdings" w:hAnsi="Wingdings" w:hint="default"/>
      </w:rPr>
    </w:lvl>
    <w:lvl w:ilvl="6" w:tplc="040C0001" w:tentative="1">
      <w:start w:val="1"/>
      <w:numFmt w:val="bullet"/>
      <w:lvlText w:val=""/>
      <w:lvlJc w:val="left"/>
      <w:pPr>
        <w:tabs>
          <w:tab w:val="num" w:pos="4991"/>
        </w:tabs>
        <w:ind w:left="4991" w:hanging="360"/>
      </w:pPr>
      <w:rPr>
        <w:rFonts w:ascii="Symbol" w:hAnsi="Symbol" w:hint="default"/>
      </w:rPr>
    </w:lvl>
    <w:lvl w:ilvl="7" w:tplc="040C0003" w:tentative="1">
      <w:start w:val="1"/>
      <w:numFmt w:val="bullet"/>
      <w:lvlText w:val="o"/>
      <w:lvlJc w:val="left"/>
      <w:pPr>
        <w:tabs>
          <w:tab w:val="num" w:pos="5711"/>
        </w:tabs>
        <w:ind w:left="5711" w:hanging="360"/>
      </w:pPr>
      <w:rPr>
        <w:rFonts w:ascii="Courier New" w:hAnsi="Courier New" w:hint="default"/>
      </w:rPr>
    </w:lvl>
    <w:lvl w:ilvl="8" w:tplc="040C0005" w:tentative="1">
      <w:start w:val="1"/>
      <w:numFmt w:val="bullet"/>
      <w:lvlText w:val=""/>
      <w:lvlJc w:val="left"/>
      <w:pPr>
        <w:tabs>
          <w:tab w:val="num" w:pos="6431"/>
        </w:tabs>
        <w:ind w:left="6431" w:hanging="360"/>
      </w:pPr>
      <w:rPr>
        <w:rFonts w:ascii="Wingdings" w:hAnsi="Wingdings" w:hint="default"/>
      </w:rPr>
    </w:lvl>
  </w:abstractNum>
  <w:abstractNum w:abstractNumId="136" w15:restartNumberingAfterBreak="0">
    <w:nsid w:val="4A987BD9"/>
    <w:multiLevelType w:val="hybridMultilevel"/>
    <w:tmpl w:val="1E26E21C"/>
    <w:lvl w:ilvl="0" w:tplc="1D06D34C">
      <w:start w:val="9"/>
      <w:numFmt w:val="decimal"/>
      <w:lvlText w:val="%1."/>
      <w:lvlJc w:val="left"/>
      <w:pPr>
        <w:ind w:left="22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4BDE53F8"/>
    <w:multiLevelType w:val="hybridMultilevel"/>
    <w:tmpl w:val="BC9A0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4CA10F2C"/>
    <w:multiLevelType w:val="hybridMultilevel"/>
    <w:tmpl w:val="75141A04"/>
    <w:lvl w:ilvl="0" w:tplc="8DEE58D0">
      <w:start w:val="2"/>
      <w:numFmt w:val="upperLetter"/>
      <w:lvlText w:val="%1.4"/>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9" w15:restartNumberingAfterBreak="0">
    <w:nsid w:val="4CEA636B"/>
    <w:multiLevelType w:val="singleLevel"/>
    <w:tmpl w:val="8576A53E"/>
    <w:lvl w:ilvl="0">
      <w:start w:val="1"/>
      <w:numFmt w:val="decimal"/>
      <w:lvlText w:val="%1."/>
      <w:legacy w:legacy="1" w:legacySpace="0" w:legacyIndent="360"/>
      <w:lvlJc w:val="left"/>
      <w:pPr>
        <w:ind w:left="502" w:hanging="360"/>
      </w:pPr>
      <w:rPr>
        <w:rFonts w:cs="Times New Roman"/>
      </w:rPr>
    </w:lvl>
  </w:abstractNum>
  <w:abstractNum w:abstractNumId="140" w15:restartNumberingAfterBreak="0">
    <w:nsid w:val="4CFC2AA9"/>
    <w:multiLevelType w:val="hybridMultilevel"/>
    <w:tmpl w:val="8B026560"/>
    <w:lvl w:ilvl="0" w:tplc="040C0001">
      <w:start w:val="1"/>
      <w:numFmt w:val="bullet"/>
      <w:lvlText w:val=""/>
      <w:lvlJc w:val="left"/>
      <w:pPr>
        <w:tabs>
          <w:tab w:val="num" w:pos="360"/>
        </w:tabs>
        <w:ind w:left="360" w:hanging="360"/>
      </w:pPr>
      <w:rPr>
        <w:rFonts w:ascii="Symbol" w:hAnsi="Symbol" w:hint="default"/>
      </w:rPr>
    </w:lvl>
    <w:lvl w:ilvl="1" w:tplc="2338A24A">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1" w15:restartNumberingAfterBreak="0">
    <w:nsid w:val="4D172886"/>
    <w:multiLevelType w:val="hybridMultilevel"/>
    <w:tmpl w:val="E1E6B284"/>
    <w:lvl w:ilvl="0" w:tplc="040C000B">
      <w:start w:val="1"/>
      <w:numFmt w:val="bullet"/>
      <w:lvlText w:val=""/>
      <w:lvlJc w:val="left"/>
      <w:pPr>
        <w:tabs>
          <w:tab w:val="num" w:pos="1080"/>
        </w:tabs>
        <w:ind w:left="1080" w:hanging="360"/>
      </w:pPr>
      <w:rPr>
        <w:rFonts w:ascii="Wingdings" w:hAnsi="Wingdings" w:hint="default"/>
      </w:rPr>
    </w:lvl>
    <w:lvl w:ilvl="1" w:tplc="2338A24A">
      <w:start w:val="1"/>
      <w:numFmt w:val="bullet"/>
      <w:lvlText w:val=""/>
      <w:lvlJc w:val="left"/>
      <w:pPr>
        <w:tabs>
          <w:tab w:val="num" w:pos="1506"/>
        </w:tabs>
        <w:ind w:left="1506" w:hanging="360"/>
      </w:pPr>
      <w:rPr>
        <w:rFonts w:ascii="Symbol" w:hAnsi="Symbol" w:hint="default"/>
      </w:rPr>
    </w:lvl>
    <w:lvl w:ilvl="2" w:tplc="040C0005">
      <w:start w:val="1"/>
      <w:numFmt w:val="bullet"/>
      <w:lvlText w:val=""/>
      <w:lvlJc w:val="left"/>
      <w:pPr>
        <w:tabs>
          <w:tab w:val="num" w:pos="2226"/>
        </w:tabs>
        <w:ind w:left="2226" w:hanging="360"/>
      </w:pPr>
      <w:rPr>
        <w:rFonts w:ascii="Wingdings" w:hAnsi="Wingdings" w:hint="default"/>
      </w:rPr>
    </w:lvl>
    <w:lvl w:ilvl="3" w:tplc="040C000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42" w15:restartNumberingAfterBreak="0">
    <w:nsid w:val="4DA7530F"/>
    <w:multiLevelType w:val="hybridMultilevel"/>
    <w:tmpl w:val="1BDACB62"/>
    <w:lvl w:ilvl="0" w:tplc="92CAB454">
      <w:start w:val="1"/>
      <w:numFmt w:val="bullet"/>
      <w:lvlText w:val=""/>
      <w:lvlJc w:val="left"/>
      <w:pPr>
        <w:ind w:left="1440" w:hanging="360"/>
      </w:pPr>
      <w:rPr>
        <w:rFonts w:ascii="Symbol" w:hAnsi="Symbol" w:cs="Symbol" w:hint="default"/>
        <w:b w:val="0"/>
        <w:bCs w:val="0"/>
        <w:i w:val="0"/>
        <w:iCs w:val="0"/>
        <w:vertAlign w:val="baseline"/>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3" w15:restartNumberingAfterBreak="0">
    <w:nsid w:val="4DEC0AD3"/>
    <w:multiLevelType w:val="hybridMultilevel"/>
    <w:tmpl w:val="9B767E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4" w15:restartNumberingAfterBreak="0">
    <w:nsid w:val="4F4F5CB2"/>
    <w:multiLevelType w:val="hybridMultilevel"/>
    <w:tmpl w:val="A3487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50B618E3"/>
    <w:multiLevelType w:val="hybridMultilevel"/>
    <w:tmpl w:val="BDCA6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51C54791"/>
    <w:multiLevelType w:val="hybridMultilevel"/>
    <w:tmpl w:val="BE7AC7B0"/>
    <w:lvl w:ilvl="0" w:tplc="040C0003">
      <w:start w:val="1"/>
      <w:numFmt w:val="bullet"/>
      <w:lvlText w:val="o"/>
      <w:lvlJc w:val="left"/>
      <w:pPr>
        <w:ind w:left="928" w:hanging="360"/>
      </w:pPr>
      <w:rPr>
        <w:rFonts w:ascii="Courier New" w:hAnsi="Courier New" w:cs="Courier New" w:hint="default"/>
      </w:rPr>
    </w:lvl>
    <w:lvl w:ilvl="1" w:tplc="040C0003" w:tentative="1">
      <w:start w:val="1"/>
      <w:numFmt w:val="bullet"/>
      <w:lvlText w:val="o"/>
      <w:lvlJc w:val="left"/>
      <w:pPr>
        <w:ind w:left="3996" w:hanging="360"/>
      </w:pPr>
      <w:rPr>
        <w:rFonts w:ascii="Courier New" w:hAnsi="Courier New" w:cs="Courier New" w:hint="default"/>
      </w:rPr>
    </w:lvl>
    <w:lvl w:ilvl="2" w:tplc="040C0005" w:tentative="1">
      <w:start w:val="1"/>
      <w:numFmt w:val="bullet"/>
      <w:lvlText w:val=""/>
      <w:lvlJc w:val="left"/>
      <w:pPr>
        <w:ind w:left="4716" w:hanging="360"/>
      </w:pPr>
      <w:rPr>
        <w:rFonts w:ascii="Wingdings" w:hAnsi="Wingdings" w:hint="default"/>
      </w:rPr>
    </w:lvl>
    <w:lvl w:ilvl="3" w:tplc="040C0001" w:tentative="1">
      <w:start w:val="1"/>
      <w:numFmt w:val="bullet"/>
      <w:lvlText w:val=""/>
      <w:lvlJc w:val="left"/>
      <w:pPr>
        <w:ind w:left="5436" w:hanging="360"/>
      </w:pPr>
      <w:rPr>
        <w:rFonts w:ascii="Symbol" w:hAnsi="Symbol" w:hint="default"/>
      </w:rPr>
    </w:lvl>
    <w:lvl w:ilvl="4" w:tplc="040C0003" w:tentative="1">
      <w:start w:val="1"/>
      <w:numFmt w:val="bullet"/>
      <w:lvlText w:val="o"/>
      <w:lvlJc w:val="left"/>
      <w:pPr>
        <w:ind w:left="6156" w:hanging="360"/>
      </w:pPr>
      <w:rPr>
        <w:rFonts w:ascii="Courier New" w:hAnsi="Courier New" w:cs="Courier New" w:hint="default"/>
      </w:rPr>
    </w:lvl>
    <w:lvl w:ilvl="5" w:tplc="040C0005" w:tentative="1">
      <w:start w:val="1"/>
      <w:numFmt w:val="bullet"/>
      <w:lvlText w:val=""/>
      <w:lvlJc w:val="left"/>
      <w:pPr>
        <w:ind w:left="6876" w:hanging="360"/>
      </w:pPr>
      <w:rPr>
        <w:rFonts w:ascii="Wingdings" w:hAnsi="Wingdings" w:hint="default"/>
      </w:rPr>
    </w:lvl>
    <w:lvl w:ilvl="6" w:tplc="040C0001" w:tentative="1">
      <w:start w:val="1"/>
      <w:numFmt w:val="bullet"/>
      <w:lvlText w:val=""/>
      <w:lvlJc w:val="left"/>
      <w:pPr>
        <w:ind w:left="7596" w:hanging="360"/>
      </w:pPr>
      <w:rPr>
        <w:rFonts w:ascii="Symbol" w:hAnsi="Symbol" w:hint="default"/>
      </w:rPr>
    </w:lvl>
    <w:lvl w:ilvl="7" w:tplc="040C0003" w:tentative="1">
      <w:start w:val="1"/>
      <w:numFmt w:val="bullet"/>
      <w:lvlText w:val="o"/>
      <w:lvlJc w:val="left"/>
      <w:pPr>
        <w:ind w:left="8316" w:hanging="360"/>
      </w:pPr>
      <w:rPr>
        <w:rFonts w:ascii="Courier New" w:hAnsi="Courier New" w:cs="Courier New" w:hint="default"/>
      </w:rPr>
    </w:lvl>
    <w:lvl w:ilvl="8" w:tplc="040C0005" w:tentative="1">
      <w:start w:val="1"/>
      <w:numFmt w:val="bullet"/>
      <w:lvlText w:val=""/>
      <w:lvlJc w:val="left"/>
      <w:pPr>
        <w:ind w:left="9036" w:hanging="360"/>
      </w:pPr>
      <w:rPr>
        <w:rFonts w:ascii="Wingdings" w:hAnsi="Wingdings" w:hint="default"/>
      </w:rPr>
    </w:lvl>
  </w:abstractNum>
  <w:abstractNum w:abstractNumId="147" w15:restartNumberingAfterBreak="0">
    <w:nsid w:val="52137A9B"/>
    <w:multiLevelType w:val="hybridMultilevel"/>
    <w:tmpl w:val="C20CF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15:restartNumberingAfterBreak="0">
    <w:nsid w:val="52D44EA4"/>
    <w:multiLevelType w:val="hybridMultilevel"/>
    <w:tmpl w:val="D3E0C18A"/>
    <w:lvl w:ilvl="0" w:tplc="6D8E5B42">
      <w:start w:val="2"/>
      <w:numFmt w:val="upperLetter"/>
      <w:lvlText w:val="%1.3"/>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9" w15:restartNumberingAfterBreak="0">
    <w:nsid w:val="530663A7"/>
    <w:multiLevelType w:val="hybridMultilevel"/>
    <w:tmpl w:val="B478F1B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0" w15:restartNumberingAfterBreak="0">
    <w:nsid w:val="53663CF3"/>
    <w:multiLevelType w:val="hybridMultilevel"/>
    <w:tmpl w:val="0AFCCE50"/>
    <w:lvl w:ilvl="0" w:tplc="71C63F4E">
      <w:start w:val="2"/>
      <w:numFmt w:val="upperLetter"/>
      <w:lvlText w:val="%1.11"/>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53A64151"/>
    <w:multiLevelType w:val="hybridMultilevel"/>
    <w:tmpl w:val="F0881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53A828D3"/>
    <w:multiLevelType w:val="hybridMultilevel"/>
    <w:tmpl w:val="2EFE3BFC"/>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3" w15:restartNumberingAfterBreak="0">
    <w:nsid w:val="53E538FF"/>
    <w:multiLevelType w:val="hybridMultilevel"/>
    <w:tmpl w:val="8C2ACDC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54" w15:restartNumberingAfterBreak="0">
    <w:nsid w:val="53F520B3"/>
    <w:multiLevelType w:val="hybridMultilevel"/>
    <w:tmpl w:val="6BC86ECE"/>
    <w:lvl w:ilvl="0" w:tplc="040C0003">
      <w:start w:val="1"/>
      <w:numFmt w:val="bullet"/>
      <w:lvlText w:val="o"/>
      <w:lvlJc w:val="left"/>
      <w:pPr>
        <w:tabs>
          <w:tab w:val="num" w:pos="1146"/>
        </w:tabs>
        <w:ind w:left="1146"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Times New Roman"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Times New Roman"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Times New Roman" w:hint="default"/>
      </w:rPr>
    </w:lvl>
    <w:lvl w:ilvl="8" w:tplc="040C0005">
      <w:start w:val="1"/>
      <w:numFmt w:val="bullet"/>
      <w:lvlText w:val=""/>
      <w:lvlJc w:val="left"/>
      <w:pPr>
        <w:ind w:left="6840" w:hanging="360"/>
      </w:pPr>
      <w:rPr>
        <w:rFonts w:ascii="Wingdings" w:hAnsi="Wingdings" w:hint="default"/>
      </w:rPr>
    </w:lvl>
  </w:abstractNum>
  <w:abstractNum w:abstractNumId="155" w15:restartNumberingAfterBreak="0">
    <w:nsid w:val="5434192D"/>
    <w:multiLevelType w:val="hybridMultilevel"/>
    <w:tmpl w:val="BD68C7F6"/>
    <w:lvl w:ilvl="0" w:tplc="B6C657A6">
      <w:start w:val="3"/>
      <w:numFmt w:val="upperLetter"/>
      <w:lvlText w:val="%1.2"/>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544C2270"/>
    <w:multiLevelType w:val="hybridMultilevel"/>
    <w:tmpl w:val="F0B630F6"/>
    <w:lvl w:ilvl="0" w:tplc="ACD2AA68">
      <w:start w:val="1"/>
      <w:numFmt w:val="upperLetter"/>
      <w:lvlText w:val="%1.8"/>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547A0F25"/>
    <w:multiLevelType w:val="hybridMultilevel"/>
    <w:tmpl w:val="BF6045B8"/>
    <w:lvl w:ilvl="0" w:tplc="D4FC6A76">
      <w:start w:val="4"/>
      <w:numFmt w:val="upperLetter"/>
      <w:lvlText w:val="%1.11"/>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15:restartNumberingAfterBreak="0">
    <w:nsid w:val="54F45C78"/>
    <w:multiLevelType w:val="hybridMultilevel"/>
    <w:tmpl w:val="C054E4AC"/>
    <w:lvl w:ilvl="0" w:tplc="ABD812AC">
      <w:start w:val="1"/>
      <w:numFmt w:val="upperLetter"/>
      <w:lvlText w:val="%1.7"/>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9" w15:restartNumberingAfterBreak="0">
    <w:nsid w:val="55B26180"/>
    <w:multiLevelType w:val="hybridMultilevel"/>
    <w:tmpl w:val="34ECC71A"/>
    <w:lvl w:ilvl="0" w:tplc="040C0001">
      <w:start w:val="1"/>
      <w:numFmt w:val="bullet"/>
      <w:lvlText w:val=""/>
      <w:lvlJc w:val="left"/>
      <w:pPr>
        <w:tabs>
          <w:tab w:val="num" w:pos="360"/>
        </w:tabs>
        <w:ind w:left="360" w:hanging="360"/>
      </w:pPr>
      <w:rPr>
        <w:rFonts w:ascii="Symbol" w:hAnsi="Symbol" w:hint="default"/>
        <w:color w:val="auto"/>
      </w:rPr>
    </w:lvl>
    <w:lvl w:ilvl="1" w:tplc="040C000F">
      <w:start w:val="1"/>
      <w:numFmt w:val="decimal"/>
      <w:lvlText w:val="%2."/>
      <w:lvlJc w:val="left"/>
      <w:pPr>
        <w:tabs>
          <w:tab w:val="num" w:pos="447"/>
        </w:tabs>
        <w:ind w:left="447" w:hanging="360"/>
      </w:pPr>
      <w:rPr>
        <w:rFonts w:hint="default"/>
      </w:rPr>
    </w:lvl>
    <w:lvl w:ilvl="2" w:tplc="040C0005">
      <w:start w:val="1"/>
      <w:numFmt w:val="bullet"/>
      <w:lvlText w:val=""/>
      <w:lvlJc w:val="left"/>
      <w:pPr>
        <w:tabs>
          <w:tab w:val="num" w:pos="1167"/>
        </w:tabs>
        <w:ind w:left="1167" w:hanging="360"/>
      </w:pPr>
      <w:rPr>
        <w:rFonts w:ascii="Wingdings" w:hAnsi="Wingdings" w:hint="default"/>
      </w:rPr>
    </w:lvl>
    <w:lvl w:ilvl="3" w:tplc="040C0001">
      <w:start w:val="1"/>
      <w:numFmt w:val="bullet"/>
      <w:lvlText w:val=""/>
      <w:lvlJc w:val="left"/>
      <w:pPr>
        <w:tabs>
          <w:tab w:val="num" w:pos="1887"/>
        </w:tabs>
        <w:ind w:left="1887" w:hanging="360"/>
      </w:pPr>
      <w:rPr>
        <w:rFonts w:ascii="Symbol" w:hAnsi="Symbol" w:hint="default"/>
      </w:rPr>
    </w:lvl>
    <w:lvl w:ilvl="4" w:tplc="040C0003">
      <w:start w:val="1"/>
      <w:numFmt w:val="bullet"/>
      <w:lvlText w:val="o"/>
      <w:lvlJc w:val="left"/>
      <w:pPr>
        <w:tabs>
          <w:tab w:val="num" w:pos="2607"/>
        </w:tabs>
        <w:ind w:left="2607" w:hanging="360"/>
      </w:pPr>
      <w:rPr>
        <w:rFonts w:ascii="Courier New" w:hAnsi="Courier New" w:cs="Courier New" w:hint="default"/>
      </w:rPr>
    </w:lvl>
    <w:lvl w:ilvl="5" w:tplc="040C0005" w:tentative="1">
      <w:start w:val="1"/>
      <w:numFmt w:val="bullet"/>
      <w:lvlText w:val=""/>
      <w:lvlJc w:val="left"/>
      <w:pPr>
        <w:tabs>
          <w:tab w:val="num" w:pos="3327"/>
        </w:tabs>
        <w:ind w:left="3327" w:hanging="360"/>
      </w:pPr>
      <w:rPr>
        <w:rFonts w:ascii="Wingdings" w:hAnsi="Wingdings" w:hint="default"/>
      </w:rPr>
    </w:lvl>
    <w:lvl w:ilvl="6" w:tplc="040C0001" w:tentative="1">
      <w:start w:val="1"/>
      <w:numFmt w:val="bullet"/>
      <w:lvlText w:val=""/>
      <w:lvlJc w:val="left"/>
      <w:pPr>
        <w:tabs>
          <w:tab w:val="num" w:pos="4047"/>
        </w:tabs>
        <w:ind w:left="4047" w:hanging="360"/>
      </w:pPr>
      <w:rPr>
        <w:rFonts w:ascii="Symbol" w:hAnsi="Symbol" w:hint="default"/>
      </w:rPr>
    </w:lvl>
    <w:lvl w:ilvl="7" w:tplc="040C0003" w:tentative="1">
      <w:start w:val="1"/>
      <w:numFmt w:val="bullet"/>
      <w:lvlText w:val="o"/>
      <w:lvlJc w:val="left"/>
      <w:pPr>
        <w:tabs>
          <w:tab w:val="num" w:pos="4767"/>
        </w:tabs>
        <w:ind w:left="4767" w:hanging="360"/>
      </w:pPr>
      <w:rPr>
        <w:rFonts w:ascii="Courier New" w:hAnsi="Courier New" w:cs="Courier New" w:hint="default"/>
      </w:rPr>
    </w:lvl>
    <w:lvl w:ilvl="8" w:tplc="040C0005" w:tentative="1">
      <w:start w:val="1"/>
      <w:numFmt w:val="bullet"/>
      <w:lvlText w:val=""/>
      <w:lvlJc w:val="left"/>
      <w:pPr>
        <w:tabs>
          <w:tab w:val="num" w:pos="5487"/>
        </w:tabs>
        <w:ind w:left="5487" w:hanging="360"/>
      </w:pPr>
      <w:rPr>
        <w:rFonts w:ascii="Wingdings" w:hAnsi="Wingdings" w:hint="default"/>
      </w:rPr>
    </w:lvl>
  </w:abstractNum>
  <w:abstractNum w:abstractNumId="160" w15:restartNumberingAfterBreak="0">
    <w:nsid w:val="56606ADD"/>
    <w:multiLevelType w:val="multilevel"/>
    <w:tmpl w:val="C028537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61" w15:restartNumberingAfterBreak="0">
    <w:nsid w:val="570C37E2"/>
    <w:multiLevelType w:val="hybridMultilevel"/>
    <w:tmpl w:val="41F4A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2" w15:restartNumberingAfterBreak="0">
    <w:nsid w:val="571F0C2D"/>
    <w:multiLevelType w:val="hybridMultilevel"/>
    <w:tmpl w:val="09E8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7510249"/>
    <w:multiLevelType w:val="hybridMultilevel"/>
    <w:tmpl w:val="A710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8713EB5"/>
    <w:multiLevelType w:val="hybridMultilevel"/>
    <w:tmpl w:val="AB2E939E"/>
    <w:lvl w:ilvl="0" w:tplc="FFFFFFFF">
      <w:start w:val="1"/>
      <w:numFmt w:val="decimal"/>
      <w:lvlText w:val="%1."/>
      <w:lvlJc w:val="left"/>
      <w:pPr>
        <w:ind w:left="360" w:hanging="360"/>
      </w:pPr>
    </w:lvl>
    <w:lvl w:ilvl="1" w:tplc="FFFFFFFF" w:tentative="1">
      <w:start w:val="1"/>
      <w:numFmt w:val="lowerLetter"/>
      <w:lvlText w:val="%2."/>
      <w:lvlJc w:val="left"/>
      <w:pPr>
        <w:ind w:left="229" w:hanging="360"/>
      </w:pPr>
    </w:lvl>
    <w:lvl w:ilvl="2" w:tplc="FFFFFFFF" w:tentative="1">
      <w:start w:val="1"/>
      <w:numFmt w:val="lowerRoman"/>
      <w:lvlText w:val="%3."/>
      <w:lvlJc w:val="right"/>
      <w:pPr>
        <w:ind w:left="949" w:hanging="180"/>
      </w:pPr>
    </w:lvl>
    <w:lvl w:ilvl="3" w:tplc="FFFFFFFF" w:tentative="1">
      <w:start w:val="1"/>
      <w:numFmt w:val="decimal"/>
      <w:lvlText w:val="%4."/>
      <w:lvlJc w:val="left"/>
      <w:pPr>
        <w:ind w:left="1669" w:hanging="360"/>
      </w:pPr>
    </w:lvl>
    <w:lvl w:ilvl="4" w:tplc="FFFFFFFF" w:tentative="1">
      <w:start w:val="1"/>
      <w:numFmt w:val="lowerLetter"/>
      <w:lvlText w:val="%5."/>
      <w:lvlJc w:val="left"/>
      <w:pPr>
        <w:ind w:left="2389" w:hanging="360"/>
      </w:pPr>
    </w:lvl>
    <w:lvl w:ilvl="5" w:tplc="FFFFFFFF" w:tentative="1">
      <w:start w:val="1"/>
      <w:numFmt w:val="lowerRoman"/>
      <w:lvlText w:val="%6."/>
      <w:lvlJc w:val="right"/>
      <w:pPr>
        <w:ind w:left="3109" w:hanging="180"/>
      </w:pPr>
    </w:lvl>
    <w:lvl w:ilvl="6" w:tplc="FFFFFFFF" w:tentative="1">
      <w:start w:val="1"/>
      <w:numFmt w:val="decimal"/>
      <w:lvlText w:val="%7."/>
      <w:lvlJc w:val="left"/>
      <w:pPr>
        <w:ind w:left="3829" w:hanging="360"/>
      </w:pPr>
    </w:lvl>
    <w:lvl w:ilvl="7" w:tplc="FFFFFFFF" w:tentative="1">
      <w:start w:val="1"/>
      <w:numFmt w:val="lowerLetter"/>
      <w:lvlText w:val="%8."/>
      <w:lvlJc w:val="left"/>
      <w:pPr>
        <w:ind w:left="4549" w:hanging="360"/>
      </w:pPr>
    </w:lvl>
    <w:lvl w:ilvl="8" w:tplc="FFFFFFFF" w:tentative="1">
      <w:start w:val="1"/>
      <w:numFmt w:val="lowerRoman"/>
      <w:lvlText w:val="%9."/>
      <w:lvlJc w:val="right"/>
      <w:pPr>
        <w:ind w:left="5269" w:hanging="180"/>
      </w:pPr>
    </w:lvl>
  </w:abstractNum>
  <w:abstractNum w:abstractNumId="165" w15:restartNumberingAfterBreak="0">
    <w:nsid w:val="59055340"/>
    <w:multiLevelType w:val="hybridMultilevel"/>
    <w:tmpl w:val="D054A62E"/>
    <w:lvl w:ilvl="0" w:tplc="E65CDF4A">
      <w:start w:val="3"/>
      <w:numFmt w:val="upperLetter"/>
      <w:lvlText w:val="%1.7"/>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5A1D55A6"/>
    <w:multiLevelType w:val="hybridMultilevel"/>
    <w:tmpl w:val="F72E66CA"/>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67" w15:restartNumberingAfterBreak="0">
    <w:nsid w:val="5B7A1B8A"/>
    <w:multiLevelType w:val="hybridMultilevel"/>
    <w:tmpl w:val="66AC6A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8" w15:restartNumberingAfterBreak="0">
    <w:nsid w:val="5BA46F0E"/>
    <w:multiLevelType w:val="hybridMultilevel"/>
    <w:tmpl w:val="263C1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5C7A0673"/>
    <w:multiLevelType w:val="hybridMultilevel"/>
    <w:tmpl w:val="53D6CF3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D351406"/>
    <w:multiLevelType w:val="hybridMultilevel"/>
    <w:tmpl w:val="D566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1" w15:restartNumberingAfterBreak="0">
    <w:nsid w:val="5E064C2D"/>
    <w:multiLevelType w:val="hybridMultilevel"/>
    <w:tmpl w:val="13D66318"/>
    <w:lvl w:ilvl="0" w:tplc="1EAE6D86">
      <w:start w:val="2"/>
      <w:numFmt w:val="upperLetter"/>
      <w:lvlText w:val="%1.10"/>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2" w15:restartNumberingAfterBreak="0">
    <w:nsid w:val="5EAD625A"/>
    <w:multiLevelType w:val="hybridMultilevel"/>
    <w:tmpl w:val="73D67D70"/>
    <w:lvl w:ilvl="0" w:tplc="99C6C77A">
      <w:start w:val="3"/>
      <w:numFmt w:val="upperLetter"/>
      <w:lvlText w:val="%1.6"/>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3" w15:restartNumberingAfterBreak="0">
    <w:nsid w:val="5FAA4946"/>
    <w:multiLevelType w:val="hybridMultilevel"/>
    <w:tmpl w:val="B9880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0113306"/>
    <w:multiLevelType w:val="hybridMultilevel"/>
    <w:tmpl w:val="F1E800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60167C40"/>
    <w:multiLevelType w:val="hybridMultilevel"/>
    <w:tmpl w:val="93C0C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15:restartNumberingAfterBreak="0">
    <w:nsid w:val="6032331E"/>
    <w:multiLevelType w:val="hybridMultilevel"/>
    <w:tmpl w:val="0D245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15:restartNumberingAfterBreak="0">
    <w:nsid w:val="607B14A6"/>
    <w:multiLevelType w:val="hybridMultilevel"/>
    <w:tmpl w:val="6D967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60B84F02"/>
    <w:multiLevelType w:val="hybridMultilevel"/>
    <w:tmpl w:val="6928840A"/>
    <w:lvl w:ilvl="0" w:tplc="62665DC2">
      <w:start w:val="5"/>
      <w:numFmt w:val="upperLetter"/>
      <w:lvlText w:val="%1.3"/>
      <w:lvlJc w:val="left"/>
      <w:pPr>
        <w:ind w:left="144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9" w15:restartNumberingAfterBreak="0">
    <w:nsid w:val="613611B0"/>
    <w:multiLevelType w:val="hybridMultilevel"/>
    <w:tmpl w:val="BF0CE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0" w15:restartNumberingAfterBreak="0">
    <w:nsid w:val="618156CF"/>
    <w:multiLevelType w:val="hybridMultilevel"/>
    <w:tmpl w:val="1EC4BA0A"/>
    <w:lvl w:ilvl="0" w:tplc="F6247460">
      <w:start w:val="3"/>
      <w:numFmt w:val="upperLetter"/>
      <w:lvlText w:val="%1.10"/>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1" w15:restartNumberingAfterBreak="0">
    <w:nsid w:val="627446E1"/>
    <w:multiLevelType w:val="hybridMultilevel"/>
    <w:tmpl w:val="BCB88D28"/>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95" w:hanging="360"/>
      </w:pPr>
      <w:rPr>
        <w:rFonts w:ascii="Courier New" w:hAnsi="Courier New" w:cs="Courier New" w:hint="default"/>
      </w:rPr>
    </w:lvl>
    <w:lvl w:ilvl="2" w:tplc="040C0005">
      <w:start w:val="1"/>
      <w:numFmt w:val="bullet"/>
      <w:lvlText w:val=""/>
      <w:lvlJc w:val="left"/>
      <w:pPr>
        <w:ind w:left="2215" w:hanging="360"/>
      </w:pPr>
      <w:rPr>
        <w:rFonts w:ascii="Wingdings" w:hAnsi="Wingdings" w:hint="default"/>
      </w:rPr>
    </w:lvl>
    <w:lvl w:ilvl="3" w:tplc="040C0001">
      <w:start w:val="1"/>
      <w:numFmt w:val="bullet"/>
      <w:lvlText w:val=""/>
      <w:lvlJc w:val="left"/>
      <w:pPr>
        <w:ind w:left="2935" w:hanging="360"/>
      </w:pPr>
      <w:rPr>
        <w:rFonts w:ascii="Symbol" w:hAnsi="Symbol" w:hint="default"/>
      </w:rPr>
    </w:lvl>
    <w:lvl w:ilvl="4" w:tplc="040C0003">
      <w:start w:val="1"/>
      <w:numFmt w:val="bullet"/>
      <w:lvlText w:val="o"/>
      <w:lvlJc w:val="left"/>
      <w:pPr>
        <w:ind w:left="3655" w:hanging="360"/>
      </w:pPr>
      <w:rPr>
        <w:rFonts w:ascii="Courier New" w:hAnsi="Courier New" w:cs="Courier New" w:hint="default"/>
      </w:rPr>
    </w:lvl>
    <w:lvl w:ilvl="5" w:tplc="040C0005">
      <w:start w:val="1"/>
      <w:numFmt w:val="bullet"/>
      <w:lvlText w:val=""/>
      <w:lvlJc w:val="left"/>
      <w:pPr>
        <w:ind w:left="4375" w:hanging="360"/>
      </w:pPr>
      <w:rPr>
        <w:rFonts w:ascii="Wingdings" w:hAnsi="Wingdings" w:hint="default"/>
      </w:rPr>
    </w:lvl>
    <w:lvl w:ilvl="6" w:tplc="040C0001">
      <w:start w:val="1"/>
      <w:numFmt w:val="bullet"/>
      <w:lvlText w:val=""/>
      <w:lvlJc w:val="left"/>
      <w:pPr>
        <w:ind w:left="5095" w:hanging="360"/>
      </w:pPr>
      <w:rPr>
        <w:rFonts w:ascii="Symbol" w:hAnsi="Symbol" w:hint="default"/>
      </w:rPr>
    </w:lvl>
    <w:lvl w:ilvl="7" w:tplc="040C0003">
      <w:start w:val="1"/>
      <w:numFmt w:val="bullet"/>
      <w:lvlText w:val="o"/>
      <w:lvlJc w:val="left"/>
      <w:pPr>
        <w:ind w:left="5815" w:hanging="360"/>
      </w:pPr>
      <w:rPr>
        <w:rFonts w:ascii="Courier New" w:hAnsi="Courier New" w:cs="Courier New" w:hint="default"/>
      </w:rPr>
    </w:lvl>
    <w:lvl w:ilvl="8" w:tplc="040C0005">
      <w:start w:val="1"/>
      <w:numFmt w:val="bullet"/>
      <w:lvlText w:val=""/>
      <w:lvlJc w:val="left"/>
      <w:pPr>
        <w:ind w:left="6535" w:hanging="360"/>
      </w:pPr>
      <w:rPr>
        <w:rFonts w:ascii="Wingdings" w:hAnsi="Wingdings" w:hint="default"/>
      </w:rPr>
    </w:lvl>
  </w:abstractNum>
  <w:abstractNum w:abstractNumId="182" w15:restartNumberingAfterBreak="0">
    <w:nsid w:val="62786736"/>
    <w:multiLevelType w:val="hybridMultilevel"/>
    <w:tmpl w:val="AD869D9C"/>
    <w:lvl w:ilvl="0" w:tplc="44C6F286">
      <w:start w:val="5"/>
      <w:numFmt w:val="upperLetter"/>
      <w:lvlText w:val="%1.5"/>
      <w:lvlJc w:val="left"/>
      <w:pPr>
        <w:ind w:left="144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3" w15:restartNumberingAfterBreak="0">
    <w:nsid w:val="62AB149E"/>
    <w:multiLevelType w:val="hybridMultilevel"/>
    <w:tmpl w:val="4218158A"/>
    <w:lvl w:ilvl="0" w:tplc="040C0001">
      <w:start w:val="1"/>
      <w:numFmt w:val="bullet"/>
      <w:lvlText w:val=""/>
      <w:lvlJc w:val="left"/>
      <w:pPr>
        <w:ind w:left="644" w:hanging="360"/>
      </w:pPr>
      <w:rPr>
        <w:rFonts w:ascii="Symbol" w:hAnsi="Symbol" w:hint="default"/>
        <w:color w:val="auto"/>
      </w:rPr>
    </w:lvl>
    <w:lvl w:ilvl="1" w:tplc="040C0003">
      <w:start w:val="1"/>
      <w:numFmt w:val="bullet"/>
      <w:lvlText w:val="o"/>
      <w:lvlJc w:val="left"/>
      <w:pPr>
        <w:ind w:left="306" w:hanging="360"/>
      </w:pPr>
      <w:rPr>
        <w:rFonts w:ascii="Courier New" w:hAnsi="Courier New" w:cs="Courier New" w:hint="default"/>
      </w:rPr>
    </w:lvl>
    <w:lvl w:ilvl="2" w:tplc="040C0001">
      <w:start w:val="1"/>
      <w:numFmt w:val="bullet"/>
      <w:lvlText w:val=""/>
      <w:lvlJc w:val="left"/>
      <w:pPr>
        <w:ind w:left="1026" w:hanging="360"/>
      </w:pPr>
      <w:rPr>
        <w:rFonts w:ascii="Symbol" w:hAnsi="Symbol"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184" w15:restartNumberingAfterBreak="0">
    <w:nsid w:val="65BF0DC5"/>
    <w:multiLevelType w:val="hybridMultilevel"/>
    <w:tmpl w:val="D9DA3A58"/>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85" w15:restartNumberingAfterBreak="0">
    <w:nsid w:val="65CF7E28"/>
    <w:multiLevelType w:val="hybridMultilevel"/>
    <w:tmpl w:val="AF782FFE"/>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6" w15:restartNumberingAfterBreak="0">
    <w:nsid w:val="65F0621D"/>
    <w:multiLevelType w:val="hybridMultilevel"/>
    <w:tmpl w:val="22487506"/>
    <w:lvl w:ilvl="0" w:tplc="040C0017">
      <w:start w:val="1"/>
      <w:numFmt w:val="lowerLetter"/>
      <w:lvlText w:val="%1)"/>
      <w:lvlJc w:val="left"/>
      <w:pPr>
        <w:ind w:left="1495" w:hanging="360"/>
      </w:pPr>
    </w:lvl>
    <w:lvl w:ilvl="1" w:tplc="040C000F">
      <w:start w:val="1"/>
      <w:numFmt w:val="decimal"/>
      <w:lvlText w:val="%2."/>
      <w:lvlJc w:val="left"/>
      <w:pPr>
        <w:ind w:left="2204" w:hanging="360"/>
      </w:pPr>
    </w:lvl>
    <w:lvl w:ilvl="2" w:tplc="B008B6FA">
      <w:start w:val="1"/>
      <w:numFmt w:val="decimal"/>
      <w:lvlText w:val="%3"/>
      <w:lvlJc w:val="right"/>
      <w:pPr>
        <w:ind w:left="2935" w:hanging="180"/>
      </w:pPr>
      <w:rPr>
        <w:rFonts w:ascii="Arial" w:eastAsia="Times New Roman" w:hAnsi="Arial" w:cs="Arial" w:hint="default"/>
      </w:rPr>
    </w:lvl>
    <w:lvl w:ilvl="3" w:tplc="040C000F">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87" w15:restartNumberingAfterBreak="0">
    <w:nsid w:val="66022265"/>
    <w:multiLevelType w:val="hybridMultilevel"/>
    <w:tmpl w:val="6562F74C"/>
    <w:lvl w:ilvl="0" w:tplc="040C0001">
      <w:start w:val="1"/>
      <w:numFmt w:val="bullet"/>
      <w:lvlText w:val=""/>
      <w:lvlJc w:val="left"/>
      <w:pPr>
        <w:ind w:left="720" w:hanging="360"/>
      </w:pPr>
      <w:rPr>
        <w:rFonts w:ascii="Symbol" w:hAnsi="Symbol" w:hint="default"/>
        <w:b w:val="0"/>
        <w:bCs w:val="0"/>
        <w:i w:val="0"/>
        <w:iCs w:val="0"/>
        <w:vertAlign w:val="base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8" w15:restartNumberingAfterBreak="0">
    <w:nsid w:val="672D6BFA"/>
    <w:multiLevelType w:val="hybridMultilevel"/>
    <w:tmpl w:val="E95CF73A"/>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156"/>
        </w:tabs>
        <w:ind w:left="1156" w:hanging="360"/>
      </w:pPr>
      <w:rPr>
        <w:rFonts w:ascii="Courier New" w:hAnsi="Courier New" w:cs="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189" w15:restartNumberingAfterBreak="0">
    <w:nsid w:val="673403BE"/>
    <w:multiLevelType w:val="hybridMultilevel"/>
    <w:tmpl w:val="A2F07B02"/>
    <w:lvl w:ilvl="0" w:tplc="040C0001">
      <w:start w:val="1"/>
      <w:numFmt w:val="bullet"/>
      <w:lvlText w:val=""/>
      <w:lvlJc w:val="left"/>
      <w:pPr>
        <w:tabs>
          <w:tab w:val="num" w:pos="644"/>
        </w:tabs>
        <w:ind w:left="644" w:hanging="360"/>
      </w:pPr>
      <w:rPr>
        <w:rFonts w:ascii="Symbol" w:hAnsi="Symbol" w:hint="default"/>
      </w:rPr>
    </w:lvl>
    <w:lvl w:ilvl="1" w:tplc="040C0003">
      <w:start w:val="1"/>
      <w:numFmt w:val="bullet"/>
      <w:lvlText w:val="o"/>
      <w:lvlJc w:val="left"/>
      <w:pPr>
        <w:tabs>
          <w:tab w:val="num" w:pos="1584"/>
        </w:tabs>
        <w:ind w:left="1584" w:hanging="360"/>
      </w:pPr>
      <w:rPr>
        <w:rFonts w:ascii="Courier New" w:hAnsi="Courier New" w:cs="Courier New" w:hint="default"/>
      </w:rPr>
    </w:lvl>
    <w:lvl w:ilvl="2" w:tplc="040C0001">
      <w:start w:val="1"/>
      <w:numFmt w:val="bullet"/>
      <w:lvlText w:val=""/>
      <w:lvlJc w:val="left"/>
      <w:pPr>
        <w:tabs>
          <w:tab w:val="num" w:pos="2304"/>
        </w:tabs>
        <w:ind w:left="2304" w:hanging="360"/>
      </w:pPr>
      <w:rPr>
        <w:rFonts w:ascii="Symbol" w:hAnsi="Symbol" w:hint="default"/>
      </w:rPr>
    </w:lvl>
    <w:lvl w:ilvl="3" w:tplc="040C0001" w:tentative="1">
      <w:start w:val="1"/>
      <w:numFmt w:val="bullet"/>
      <w:lvlText w:val=""/>
      <w:lvlJc w:val="left"/>
      <w:pPr>
        <w:tabs>
          <w:tab w:val="num" w:pos="3024"/>
        </w:tabs>
        <w:ind w:left="3024" w:hanging="360"/>
      </w:pPr>
      <w:rPr>
        <w:rFonts w:ascii="Symbol" w:hAnsi="Symbol" w:hint="default"/>
      </w:rPr>
    </w:lvl>
    <w:lvl w:ilvl="4" w:tplc="040C0003" w:tentative="1">
      <w:start w:val="1"/>
      <w:numFmt w:val="bullet"/>
      <w:lvlText w:val="o"/>
      <w:lvlJc w:val="left"/>
      <w:pPr>
        <w:tabs>
          <w:tab w:val="num" w:pos="3744"/>
        </w:tabs>
        <w:ind w:left="3744" w:hanging="360"/>
      </w:pPr>
      <w:rPr>
        <w:rFonts w:ascii="Courier New" w:hAnsi="Courier New" w:cs="Courier New" w:hint="default"/>
      </w:rPr>
    </w:lvl>
    <w:lvl w:ilvl="5" w:tplc="040C0005" w:tentative="1">
      <w:start w:val="1"/>
      <w:numFmt w:val="bullet"/>
      <w:lvlText w:val=""/>
      <w:lvlJc w:val="left"/>
      <w:pPr>
        <w:tabs>
          <w:tab w:val="num" w:pos="4464"/>
        </w:tabs>
        <w:ind w:left="4464" w:hanging="360"/>
      </w:pPr>
      <w:rPr>
        <w:rFonts w:ascii="Wingdings" w:hAnsi="Wingdings" w:hint="default"/>
      </w:rPr>
    </w:lvl>
    <w:lvl w:ilvl="6" w:tplc="040C0001" w:tentative="1">
      <w:start w:val="1"/>
      <w:numFmt w:val="bullet"/>
      <w:lvlText w:val=""/>
      <w:lvlJc w:val="left"/>
      <w:pPr>
        <w:tabs>
          <w:tab w:val="num" w:pos="5184"/>
        </w:tabs>
        <w:ind w:left="5184" w:hanging="360"/>
      </w:pPr>
      <w:rPr>
        <w:rFonts w:ascii="Symbol" w:hAnsi="Symbol" w:hint="default"/>
      </w:rPr>
    </w:lvl>
    <w:lvl w:ilvl="7" w:tplc="040C0003" w:tentative="1">
      <w:start w:val="1"/>
      <w:numFmt w:val="bullet"/>
      <w:lvlText w:val="o"/>
      <w:lvlJc w:val="left"/>
      <w:pPr>
        <w:tabs>
          <w:tab w:val="num" w:pos="5904"/>
        </w:tabs>
        <w:ind w:left="5904" w:hanging="360"/>
      </w:pPr>
      <w:rPr>
        <w:rFonts w:ascii="Courier New" w:hAnsi="Courier New" w:cs="Courier New" w:hint="default"/>
      </w:rPr>
    </w:lvl>
    <w:lvl w:ilvl="8" w:tplc="040C0005" w:tentative="1">
      <w:start w:val="1"/>
      <w:numFmt w:val="bullet"/>
      <w:lvlText w:val=""/>
      <w:lvlJc w:val="left"/>
      <w:pPr>
        <w:tabs>
          <w:tab w:val="num" w:pos="6624"/>
        </w:tabs>
        <w:ind w:left="6624" w:hanging="360"/>
      </w:pPr>
      <w:rPr>
        <w:rFonts w:ascii="Wingdings" w:hAnsi="Wingdings" w:hint="default"/>
      </w:rPr>
    </w:lvl>
  </w:abstractNum>
  <w:abstractNum w:abstractNumId="190" w15:restartNumberingAfterBreak="0">
    <w:nsid w:val="685A0DF9"/>
    <w:multiLevelType w:val="multilevel"/>
    <w:tmpl w:val="47667BCA"/>
    <w:lvl w:ilvl="0">
      <w:start w:val="1"/>
      <w:numFmt w:val="upperLetter"/>
      <w:lvlText w:val="%1.2"/>
      <w:lvlJc w:val="left"/>
      <w:pPr>
        <w:ind w:left="432" w:hanging="432"/>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1" w15:restartNumberingAfterBreak="0">
    <w:nsid w:val="685E1DCE"/>
    <w:multiLevelType w:val="hybridMultilevel"/>
    <w:tmpl w:val="4620A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97D2341"/>
    <w:multiLevelType w:val="hybridMultilevel"/>
    <w:tmpl w:val="248EABF6"/>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93" w15:restartNumberingAfterBreak="0">
    <w:nsid w:val="69CB6B26"/>
    <w:multiLevelType w:val="hybridMultilevel"/>
    <w:tmpl w:val="B87A9916"/>
    <w:lvl w:ilvl="0" w:tplc="FAA072B4">
      <w:start w:val="1"/>
      <w:numFmt w:val="upperLetter"/>
      <w:lvlText w:val="%1.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4" w15:restartNumberingAfterBreak="0">
    <w:nsid w:val="69FE0832"/>
    <w:multiLevelType w:val="hybridMultilevel"/>
    <w:tmpl w:val="15386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6A267791"/>
    <w:multiLevelType w:val="hybridMultilevel"/>
    <w:tmpl w:val="2A3CCAAE"/>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196" w15:restartNumberingAfterBreak="0">
    <w:nsid w:val="6A852CEE"/>
    <w:multiLevelType w:val="hybridMultilevel"/>
    <w:tmpl w:val="00CE3042"/>
    <w:lvl w:ilvl="0" w:tplc="D84A3BB8">
      <w:start w:val="3"/>
      <w:numFmt w:val="upperLetter"/>
      <w:lvlText w:val="%1.1"/>
      <w:lvlJc w:val="left"/>
      <w:pPr>
        <w:ind w:left="144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7" w15:restartNumberingAfterBreak="0">
    <w:nsid w:val="6AA33FD3"/>
    <w:multiLevelType w:val="hybridMultilevel"/>
    <w:tmpl w:val="793EAB7E"/>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731"/>
        </w:tabs>
        <w:ind w:left="731" w:hanging="360"/>
      </w:pPr>
      <w:rPr>
        <w:rFonts w:ascii="Courier New" w:hAnsi="Courier New" w:cs="Arial" w:hint="default"/>
      </w:rPr>
    </w:lvl>
    <w:lvl w:ilvl="2" w:tplc="040C0005">
      <w:start w:val="1"/>
      <w:numFmt w:val="bullet"/>
      <w:lvlText w:val=""/>
      <w:lvlJc w:val="left"/>
      <w:pPr>
        <w:tabs>
          <w:tab w:val="num" w:pos="1451"/>
        </w:tabs>
        <w:ind w:left="1451" w:hanging="360"/>
      </w:pPr>
      <w:rPr>
        <w:rFonts w:ascii="Wingdings" w:hAnsi="Wingdings" w:hint="default"/>
      </w:rPr>
    </w:lvl>
    <w:lvl w:ilvl="3" w:tplc="040C0001">
      <w:start w:val="1"/>
      <w:numFmt w:val="bullet"/>
      <w:lvlText w:val=""/>
      <w:lvlJc w:val="left"/>
      <w:pPr>
        <w:tabs>
          <w:tab w:val="num" w:pos="2171"/>
        </w:tabs>
        <w:ind w:left="2171" w:hanging="360"/>
      </w:pPr>
      <w:rPr>
        <w:rFonts w:ascii="Symbol" w:hAnsi="Symbol" w:hint="default"/>
      </w:rPr>
    </w:lvl>
    <w:lvl w:ilvl="4" w:tplc="040C0003">
      <w:start w:val="1"/>
      <w:numFmt w:val="bullet"/>
      <w:lvlText w:val="o"/>
      <w:lvlJc w:val="left"/>
      <w:pPr>
        <w:tabs>
          <w:tab w:val="num" w:pos="2891"/>
        </w:tabs>
        <w:ind w:left="2891" w:hanging="360"/>
      </w:pPr>
      <w:rPr>
        <w:rFonts w:ascii="Courier New" w:hAnsi="Courier New" w:cs="Arial" w:hint="default"/>
      </w:rPr>
    </w:lvl>
    <w:lvl w:ilvl="5" w:tplc="040C0005">
      <w:start w:val="1"/>
      <w:numFmt w:val="bullet"/>
      <w:lvlText w:val=""/>
      <w:lvlJc w:val="left"/>
      <w:pPr>
        <w:tabs>
          <w:tab w:val="num" w:pos="3611"/>
        </w:tabs>
        <w:ind w:left="3611" w:hanging="360"/>
      </w:pPr>
      <w:rPr>
        <w:rFonts w:ascii="Wingdings" w:hAnsi="Wingdings" w:hint="default"/>
      </w:rPr>
    </w:lvl>
    <w:lvl w:ilvl="6" w:tplc="040C0001">
      <w:start w:val="1"/>
      <w:numFmt w:val="bullet"/>
      <w:lvlText w:val=""/>
      <w:lvlJc w:val="left"/>
      <w:pPr>
        <w:tabs>
          <w:tab w:val="num" w:pos="4331"/>
        </w:tabs>
        <w:ind w:left="4331" w:hanging="360"/>
      </w:pPr>
      <w:rPr>
        <w:rFonts w:ascii="Symbol" w:hAnsi="Symbol" w:hint="default"/>
      </w:rPr>
    </w:lvl>
    <w:lvl w:ilvl="7" w:tplc="040C0003">
      <w:start w:val="1"/>
      <w:numFmt w:val="bullet"/>
      <w:lvlText w:val="o"/>
      <w:lvlJc w:val="left"/>
      <w:pPr>
        <w:tabs>
          <w:tab w:val="num" w:pos="5051"/>
        </w:tabs>
        <w:ind w:left="5051" w:hanging="360"/>
      </w:pPr>
      <w:rPr>
        <w:rFonts w:ascii="Courier New" w:hAnsi="Courier New" w:cs="Arial" w:hint="default"/>
      </w:rPr>
    </w:lvl>
    <w:lvl w:ilvl="8" w:tplc="040C0005">
      <w:start w:val="1"/>
      <w:numFmt w:val="bullet"/>
      <w:lvlText w:val=""/>
      <w:lvlJc w:val="left"/>
      <w:pPr>
        <w:tabs>
          <w:tab w:val="num" w:pos="5771"/>
        </w:tabs>
        <w:ind w:left="5771" w:hanging="360"/>
      </w:pPr>
      <w:rPr>
        <w:rFonts w:ascii="Wingdings" w:hAnsi="Wingdings" w:hint="default"/>
      </w:rPr>
    </w:lvl>
  </w:abstractNum>
  <w:abstractNum w:abstractNumId="198" w15:restartNumberingAfterBreak="0">
    <w:nsid w:val="6AAB66DD"/>
    <w:multiLevelType w:val="hybridMultilevel"/>
    <w:tmpl w:val="B20E3BB4"/>
    <w:lvl w:ilvl="0" w:tplc="1AFC90F6">
      <w:start w:val="1"/>
      <w:numFmt w:val="upperLetter"/>
      <w:lvlText w:val="%1.12"/>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9" w15:restartNumberingAfterBreak="0">
    <w:nsid w:val="6B4E69C1"/>
    <w:multiLevelType w:val="hybridMultilevel"/>
    <w:tmpl w:val="D9C27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6E5E514E"/>
    <w:multiLevelType w:val="hybridMultilevel"/>
    <w:tmpl w:val="DA8E2706"/>
    <w:lvl w:ilvl="0" w:tplc="B352E1AA">
      <w:start w:val="2"/>
      <w:numFmt w:val="upperLetter"/>
      <w:lvlText w:val="%1.8"/>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1" w15:restartNumberingAfterBreak="0">
    <w:nsid w:val="6E6743B1"/>
    <w:multiLevelType w:val="hybridMultilevel"/>
    <w:tmpl w:val="85E40728"/>
    <w:lvl w:ilvl="0" w:tplc="DEF61B4A">
      <w:start w:val="2"/>
      <w:numFmt w:val="upperLetter"/>
      <w:lvlText w:val="%1.2"/>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2" w15:restartNumberingAfterBreak="0">
    <w:nsid w:val="6F735029"/>
    <w:multiLevelType w:val="hybridMultilevel"/>
    <w:tmpl w:val="BC3CFE1A"/>
    <w:lvl w:ilvl="0" w:tplc="83AE38E6">
      <w:start w:val="5"/>
      <w:numFmt w:val="decimal"/>
      <w:lvlText w:val="%1."/>
      <w:lvlJc w:val="left"/>
      <w:pPr>
        <w:ind w:left="1944" w:hanging="360"/>
      </w:pPr>
      <w:rPr>
        <w:rFonts w:hint="default"/>
      </w:rPr>
    </w:lvl>
    <w:lvl w:ilvl="1" w:tplc="040C0019" w:tentative="1">
      <w:start w:val="1"/>
      <w:numFmt w:val="lowerLetter"/>
      <w:lvlText w:val="%2."/>
      <w:lvlJc w:val="left"/>
      <w:pPr>
        <w:ind w:left="1180" w:hanging="360"/>
      </w:pPr>
    </w:lvl>
    <w:lvl w:ilvl="2" w:tplc="040C001B" w:tentative="1">
      <w:start w:val="1"/>
      <w:numFmt w:val="lowerRoman"/>
      <w:lvlText w:val="%3."/>
      <w:lvlJc w:val="right"/>
      <w:pPr>
        <w:ind w:left="1900" w:hanging="180"/>
      </w:pPr>
    </w:lvl>
    <w:lvl w:ilvl="3" w:tplc="040C000F" w:tentative="1">
      <w:start w:val="1"/>
      <w:numFmt w:val="decimal"/>
      <w:lvlText w:val="%4."/>
      <w:lvlJc w:val="left"/>
      <w:pPr>
        <w:ind w:left="2620" w:hanging="360"/>
      </w:pPr>
    </w:lvl>
    <w:lvl w:ilvl="4" w:tplc="040C0019" w:tentative="1">
      <w:start w:val="1"/>
      <w:numFmt w:val="lowerLetter"/>
      <w:lvlText w:val="%5."/>
      <w:lvlJc w:val="left"/>
      <w:pPr>
        <w:ind w:left="3340" w:hanging="360"/>
      </w:pPr>
    </w:lvl>
    <w:lvl w:ilvl="5" w:tplc="040C001B" w:tentative="1">
      <w:start w:val="1"/>
      <w:numFmt w:val="lowerRoman"/>
      <w:lvlText w:val="%6."/>
      <w:lvlJc w:val="right"/>
      <w:pPr>
        <w:ind w:left="4060" w:hanging="180"/>
      </w:pPr>
    </w:lvl>
    <w:lvl w:ilvl="6" w:tplc="040C000F" w:tentative="1">
      <w:start w:val="1"/>
      <w:numFmt w:val="decimal"/>
      <w:lvlText w:val="%7."/>
      <w:lvlJc w:val="left"/>
      <w:pPr>
        <w:ind w:left="4780" w:hanging="360"/>
      </w:pPr>
    </w:lvl>
    <w:lvl w:ilvl="7" w:tplc="040C0019" w:tentative="1">
      <w:start w:val="1"/>
      <w:numFmt w:val="lowerLetter"/>
      <w:lvlText w:val="%8."/>
      <w:lvlJc w:val="left"/>
      <w:pPr>
        <w:ind w:left="5500" w:hanging="360"/>
      </w:pPr>
    </w:lvl>
    <w:lvl w:ilvl="8" w:tplc="040C001B" w:tentative="1">
      <w:start w:val="1"/>
      <w:numFmt w:val="lowerRoman"/>
      <w:lvlText w:val="%9."/>
      <w:lvlJc w:val="right"/>
      <w:pPr>
        <w:ind w:left="6220" w:hanging="180"/>
      </w:pPr>
    </w:lvl>
  </w:abstractNum>
  <w:abstractNum w:abstractNumId="203" w15:restartNumberingAfterBreak="0">
    <w:nsid w:val="6F8F12A1"/>
    <w:multiLevelType w:val="hybridMultilevel"/>
    <w:tmpl w:val="BC50D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4" w15:restartNumberingAfterBreak="0">
    <w:nsid w:val="6FB4096F"/>
    <w:multiLevelType w:val="hybridMultilevel"/>
    <w:tmpl w:val="233AB82E"/>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70011E77"/>
    <w:multiLevelType w:val="hybridMultilevel"/>
    <w:tmpl w:val="FE722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6" w15:restartNumberingAfterBreak="0">
    <w:nsid w:val="72172D44"/>
    <w:multiLevelType w:val="hybridMultilevel"/>
    <w:tmpl w:val="B010DB22"/>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7" w15:restartNumberingAfterBreak="0">
    <w:nsid w:val="722D06A5"/>
    <w:multiLevelType w:val="hybridMultilevel"/>
    <w:tmpl w:val="6EF2BDF4"/>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8" w15:restartNumberingAfterBreak="0">
    <w:nsid w:val="725024BA"/>
    <w:multiLevelType w:val="hybridMultilevel"/>
    <w:tmpl w:val="936CFBAC"/>
    <w:lvl w:ilvl="0" w:tplc="45043996">
      <w:start w:val="1"/>
      <w:numFmt w:val="upperLetter"/>
      <w:lvlText w:val="%1.5"/>
      <w:lvlJc w:val="left"/>
      <w:pPr>
        <w:ind w:left="720" w:hanging="360"/>
      </w:pPr>
      <w:rPr>
        <w:rFonts w:hint="default"/>
      </w:rPr>
    </w:lvl>
    <w:lvl w:ilvl="1" w:tplc="05E473C2">
      <w:start w:val="1"/>
      <w:numFmt w:val="upperLetter"/>
      <w:lvlText w:val="%2.6"/>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9" w15:restartNumberingAfterBreak="0">
    <w:nsid w:val="72FC0298"/>
    <w:multiLevelType w:val="hybridMultilevel"/>
    <w:tmpl w:val="42F63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0" w15:restartNumberingAfterBreak="0">
    <w:nsid w:val="72FD2D7F"/>
    <w:multiLevelType w:val="hybridMultilevel"/>
    <w:tmpl w:val="2AB01CD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1" w15:restartNumberingAfterBreak="0">
    <w:nsid w:val="74117ED3"/>
    <w:multiLevelType w:val="hybridMultilevel"/>
    <w:tmpl w:val="6BF4FC56"/>
    <w:lvl w:ilvl="0" w:tplc="A5D41E68">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A5D41E68">
      <w:start w:val="1"/>
      <w:numFmt w:val="bullet"/>
      <w:lvlText w:val="-"/>
      <w:lvlJc w:val="left"/>
      <w:pPr>
        <w:ind w:left="3600" w:hanging="360"/>
      </w:pPr>
      <w:rPr>
        <w:rFonts w:ascii="Arial" w:eastAsia="Times New Roman" w:hAnsi="Arial" w:cs="Arial"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2" w15:restartNumberingAfterBreak="0">
    <w:nsid w:val="74633F1E"/>
    <w:multiLevelType w:val="hybridMultilevel"/>
    <w:tmpl w:val="DA8014C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3" w15:restartNumberingAfterBreak="0">
    <w:nsid w:val="74720605"/>
    <w:multiLevelType w:val="hybridMultilevel"/>
    <w:tmpl w:val="4650F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747D3122"/>
    <w:multiLevelType w:val="hybridMultilevel"/>
    <w:tmpl w:val="C4E04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75952057"/>
    <w:multiLevelType w:val="hybridMultilevel"/>
    <w:tmpl w:val="E060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5CB2F7E"/>
    <w:multiLevelType w:val="hybridMultilevel"/>
    <w:tmpl w:val="688EA8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76933C97"/>
    <w:multiLevelType w:val="hybridMultilevel"/>
    <w:tmpl w:val="6898263C"/>
    <w:lvl w:ilvl="0" w:tplc="040C0001">
      <w:start w:val="1"/>
      <w:numFmt w:val="bullet"/>
      <w:lvlText w:val=""/>
      <w:lvlJc w:val="left"/>
      <w:pPr>
        <w:tabs>
          <w:tab w:val="num" w:pos="786"/>
        </w:tabs>
        <w:ind w:left="786"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18" w15:restartNumberingAfterBreak="0">
    <w:nsid w:val="76A8693B"/>
    <w:multiLevelType w:val="hybridMultilevel"/>
    <w:tmpl w:val="4D6E0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9" w15:restartNumberingAfterBreak="0">
    <w:nsid w:val="77177005"/>
    <w:multiLevelType w:val="hybridMultilevel"/>
    <w:tmpl w:val="5FFE1AC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0" w15:restartNumberingAfterBreak="0">
    <w:nsid w:val="77891C30"/>
    <w:multiLevelType w:val="hybridMultilevel"/>
    <w:tmpl w:val="59E2CA94"/>
    <w:lvl w:ilvl="0" w:tplc="2B64EFFC">
      <w:start w:val="1"/>
      <w:numFmt w:val="lowerLetter"/>
      <w:lvlText w:val="%1)"/>
      <w:lvlJc w:val="left"/>
      <w:pPr>
        <w:ind w:left="1584" w:hanging="360"/>
      </w:pPr>
      <w:rPr>
        <w:color w:val="000000"/>
      </w:rPr>
    </w:lvl>
    <w:lvl w:ilvl="1" w:tplc="040C0019" w:tentative="1">
      <w:start w:val="1"/>
      <w:numFmt w:val="lowerLetter"/>
      <w:lvlText w:val="%2."/>
      <w:lvlJc w:val="left"/>
      <w:pPr>
        <w:ind w:left="2304" w:hanging="360"/>
      </w:pPr>
    </w:lvl>
    <w:lvl w:ilvl="2" w:tplc="040C001B" w:tentative="1">
      <w:start w:val="1"/>
      <w:numFmt w:val="lowerRoman"/>
      <w:lvlText w:val="%3."/>
      <w:lvlJc w:val="right"/>
      <w:pPr>
        <w:ind w:left="3024" w:hanging="180"/>
      </w:pPr>
    </w:lvl>
    <w:lvl w:ilvl="3" w:tplc="040C000F" w:tentative="1">
      <w:start w:val="1"/>
      <w:numFmt w:val="decimal"/>
      <w:lvlText w:val="%4."/>
      <w:lvlJc w:val="left"/>
      <w:pPr>
        <w:ind w:left="3744" w:hanging="360"/>
      </w:pPr>
    </w:lvl>
    <w:lvl w:ilvl="4" w:tplc="040C0019" w:tentative="1">
      <w:start w:val="1"/>
      <w:numFmt w:val="lowerLetter"/>
      <w:lvlText w:val="%5."/>
      <w:lvlJc w:val="left"/>
      <w:pPr>
        <w:ind w:left="4464" w:hanging="360"/>
      </w:pPr>
    </w:lvl>
    <w:lvl w:ilvl="5" w:tplc="040C001B" w:tentative="1">
      <w:start w:val="1"/>
      <w:numFmt w:val="lowerRoman"/>
      <w:lvlText w:val="%6."/>
      <w:lvlJc w:val="right"/>
      <w:pPr>
        <w:ind w:left="5184" w:hanging="180"/>
      </w:pPr>
    </w:lvl>
    <w:lvl w:ilvl="6" w:tplc="040C000F" w:tentative="1">
      <w:start w:val="1"/>
      <w:numFmt w:val="decimal"/>
      <w:lvlText w:val="%7."/>
      <w:lvlJc w:val="left"/>
      <w:pPr>
        <w:ind w:left="5904" w:hanging="360"/>
      </w:pPr>
    </w:lvl>
    <w:lvl w:ilvl="7" w:tplc="040C0019" w:tentative="1">
      <w:start w:val="1"/>
      <w:numFmt w:val="lowerLetter"/>
      <w:lvlText w:val="%8."/>
      <w:lvlJc w:val="left"/>
      <w:pPr>
        <w:ind w:left="6624" w:hanging="360"/>
      </w:pPr>
    </w:lvl>
    <w:lvl w:ilvl="8" w:tplc="040C001B" w:tentative="1">
      <w:start w:val="1"/>
      <w:numFmt w:val="lowerRoman"/>
      <w:lvlText w:val="%9."/>
      <w:lvlJc w:val="right"/>
      <w:pPr>
        <w:ind w:left="7344" w:hanging="180"/>
      </w:pPr>
    </w:lvl>
  </w:abstractNum>
  <w:abstractNum w:abstractNumId="221" w15:restartNumberingAfterBreak="0">
    <w:nsid w:val="77D73A6B"/>
    <w:multiLevelType w:val="hybridMultilevel"/>
    <w:tmpl w:val="95A8BE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2" w15:restartNumberingAfterBreak="0">
    <w:nsid w:val="78286CE7"/>
    <w:multiLevelType w:val="hybridMultilevel"/>
    <w:tmpl w:val="D286F8E2"/>
    <w:lvl w:ilvl="0" w:tplc="0BAC0810">
      <w:start w:val="5"/>
      <w:numFmt w:val="upperLetter"/>
      <w:lvlText w:val="%1.4"/>
      <w:lvlJc w:val="left"/>
      <w:pPr>
        <w:ind w:left="144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3" w15:restartNumberingAfterBreak="0">
    <w:nsid w:val="79017CCD"/>
    <w:multiLevelType w:val="hybridMultilevel"/>
    <w:tmpl w:val="526E9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4" w15:restartNumberingAfterBreak="0">
    <w:nsid w:val="790C02F9"/>
    <w:multiLevelType w:val="hybridMultilevel"/>
    <w:tmpl w:val="9552DD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79A6353D"/>
    <w:multiLevelType w:val="hybridMultilevel"/>
    <w:tmpl w:val="532C0EC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6" w15:restartNumberingAfterBreak="0">
    <w:nsid w:val="79D40DD8"/>
    <w:multiLevelType w:val="hybridMultilevel"/>
    <w:tmpl w:val="7D080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7A247F4B"/>
    <w:multiLevelType w:val="hybridMultilevel"/>
    <w:tmpl w:val="B3C4EE84"/>
    <w:lvl w:ilvl="0" w:tplc="040C0001">
      <w:start w:val="1"/>
      <w:numFmt w:val="bullet"/>
      <w:lvlText w:val=""/>
      <w:lvlJc w:val="left"/>
      <w:pPr>
        <w:tabs>
          <w:tab w:val="num" w:pos="3024"/>
        </w:tabs>
        <w:ind w:left="3024" w:hanging="360"/>
      </w:pPr>
      <w:rPr>
        <w:rFonts w:ascii="Symbol" w:hAnsi="Symbol" w:hint="default"/>
        <w:b w:val="0"/>
        <w:i w:val="0"/>
        <w:vertAlign w:val="baseline"/>
      </w:rPr>
    </w:lvl>
    <w:lvl w:ilvl="1" w:tplc="040C0001">
      <w:start w:val="1"/>
      <w:numFmt w:val="bullet"/>
      <w:lvlText w:val=""/>
      <w:lvlJc w:val="left"/>
      <w:pPr>
        <w:tabs>
          <w:tab w:val="num" w:pos="3672"/>
        </w:tabs>
        <w:ind w:left="3672" w:hanging="360"/>
      </w:pPr>
      <w:rPr>
        <w:rFonts w:ascii="Symbol" w:hAnsi="Symbol" w:hint="default"/>
      </w:rPr>
    </w:lvl>
    <w:lvl w:ilvl="2" w:tplc="040C0005" w:tentative="1">
      <w:start w:val="1"/>
      <w:numFmt w:val="bullet"/>
      <w:lvlText w:val=""/>
      <w:lvlJc w:val="left"/>
      <w:pPr>
        <w:tabs>
          <w:tab w:val="num" w:pos="4392"/>
        </w:tabs>
        <w:ind w:left="4392" w:hanging="360"/>
      </w:pPr>
      <w:rPr>
        <w:rFonts w:ascii="Wingdings" w:hAnsi="Wingdings" w:hint="default"/>
      </w:rPr>
    </w:lvl>
    <w:lvl w:ilvl="3" w:tplc="040C0001" w:tentative="1">
      <w:start w:val="1"/>
      <w:numFmt w:val="bullet"/>
      <w:lvlText w:val=""/>
      <w:lvlJc w:val="left"/>
      <w:pPr>
        <w:tabs>
          <w:tab w:val="num" w:pos="5112"/>
        </w:tabs>
        <w:ind w:left="5112" w:hanging="360"/>
      </w:pPr>
      <w:rPr>
        <w:rFonts w:ascii="Symbol" w:hAnsi="Symbol" w:hint="default"/>
      </w:rPr>
    </w:lvl>
    <w:lvl w:ilvl="4" w:tplc="040C0003" w:tentative="1">
      <w:start w:val="1"/>
      <w:numFmt w:val="bullet"/>
      <w:lvlText w:val="o"/>
      <w:lvlJc w:val="left"/>
      <w:pPr>
        <w:tabs>
          <w:tab w:val="num" w:pos="5832"/>
        </w:tabs>
        <w:ind w:left="5832" w:hanging="360"/>
      </w:pPr>
      <w:rPr>
        <w:rFonts w:ascii="Courier New" w:hAnsi="Courier New" w:cs="Courier New" w:hint="default"/>
      </w:rPr>
    </w:lvl>
    <w:lvl w:ilvl="5" w:tplc="040C0005" w:tentative="1">
      <w:start w:val="1"/>
      <w:numFmt w:val="bullet"/>
      <w:lvlText w:val=""/>
      <w:lvlJc w:val="left"/>
      <w:pPr>
        <w:tabs>
          <w:tab w:val="num" w:pos="6552"/>
        </w:tabs>
        <w:ind w:left="6552" w:hanging="360"/>
      </w:pPr>
      <w:rPr>
        <w:rFonts w:ascii="Wingdings" w:hAnsi="Wingdings" w:hint="default"/>
      </w:rPr>
    </w:lvl>
    <w:lvl w:ilvl="6" w:tplc="040C0001" w:tentative="1">
      <w:start w:val="1"/>
      <w:numFmt w:val="bullet"/>
      <w:lvlText w:val=""/>
      <w:lvlJc w:val="left"/>
      <w:pPr>
        <w:tabs>
          <w:tab w:val="num" w:pos="7272"/>
        </w:tabs>
        <w:ind w:left="7272" w:hanging="360"/>
      </w:pPr>
      <w:rPr>
        <w:rFonts w:ascii="Symbol" w:hAnsi="Symbol" w:hint="default"/>
      </w:rPr>
    </w:lvl>
    <w:lvl w:ilvl="7" w:tplc="040C0003" w:tentative="1">
      <w:start w:val="1"/>
      <w:numFmt w:val="bullet"/>
      <w:lvlText w:val="o"/>
      <w:lvlJc w:val="left"/>
      <w:pPr>
        <w:tabs>
          <w:tab w:val="num" w:pos="7992"/>
        </w:tabs>
        <w:ind w:left="7992" w:hanging="360"/>
      </w:pPr>
      <w:rPr>
        <w:rFonts w:ascii="Courier New" w:hAnsi="Courier New" w:cs="Courier New" w:hint="default"/>
      </w:rPr>
    </w:lvl>
    <w:lvl w:ilvl="8" w:tplc="040C0005" w:tentative="1">
      <w:start w:val="1"/>
      <w:numFmt w:val="bullet"/>
      <w:lvlText w:val=""/>
      <w:lvlJc w:val="left"/>
      <w:pPr>
        <w:tabs>
          <w:tab w:val="num" w:pos="8712"/>
        </w:tabs>
        <w:ind w:left="8712" w:hanging="360"/>
      </w:pPr>
      <w:rPr>
        <w:rFonts w:ascii="Wingdings" w:hAnsi="Wingdings" w:hint="default"/>
      </w:rPr>
    </w:lvl>
  </w:abstractNum>
  <w:abstractNum w:abstractNumId="228" w15:restartNumberingAfterBreak="0">
    <w:nsid w:val="7A613C71"/>
    <w:multiLevelType w:val="hybridMultilevel"/>
    <w:tmpl w:val="CD108C4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9" w15:restartNumberingAfterBreak="0">
    <w:nsid w:val="7A9D1F6D"/>
    <w:multiLevelType w:val="hybridMultilevel"/>
    <w:tmpl w:val="EB0CAD74"/>
    <w:lvl w:ilvl="0" w:tplc="3F52C27C">
      <w:start w:val="2"/>
      <w:numFmt w:val="upperLetter"/>
      <w:lvlText w:val="%1.12"/>
      <w:lvlJc w:val="left"/>
      <w:pPr>
        <w:ind w:left="720" w:hanging="360"/>
      </w:pPr>
      <w:rPr>
        <w:rFonts w:hint="default"/>
        <w:b/>
        <w:bCs w:val="0"/>
        <w:sz w:val="28"/>
        <w:szCs w:val="28"/>
        <w:u w:val="none"/>
      </w:rPr>
    </w:lvl>
    <w:lvl w:ilvl="1" w:tplc="069CFE82">
      <w:start w:val="2"/>
      <w:numFmt w:val="upperLetter"/>
      <w:lvlText w:val="%2."/>
      <w:lvlJc w:val="left"/>
      <w:pPr>
        <w:ind w:left="1440" w:hanging="360"/>
      </w:pPr>
      <w:rPr>
        <w:rFonts w:hint="default"/>
        <w:b/>
        <w:bCs w:val="0"/>
        <w:sz w:val="32"/>
        <w:szCs w:val="32"/>
        <w:u w:val="none"/>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0" w15:restartNumberingAfterBreak="0">
    <w:nsid w:val="7B4265C3"/>
    <w:multiLevelType w:val="hybridMultilevel"/>
    <w:tmpl w:val="47B43DA8"/>
    <w:lvl w:ilvl="0" w:tplc="040C000B">
      <w:start w:val="1"/>
      <w:numFmt w:val="bullet"/>
      <w:lvlText w:val=""/>
      <w:lvlJc w:val="left"/>
      <w:pPr>
        <w:ind w:left="1584" w:hanging="360"/>
      </w:pPr>
      <w:rPr>
        <w:rFonts w:ascii="Wingdings" w:hAnsi="Wingdings"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231" w15:restartNumberingAfterBreak="0">
    <w:nsid w:val="7B913AD8"/>
    <w:multiLevelType w:val="hybridMultilevel"/>
    <w:tmpl w:val="66E6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CA46A95"/>
    <w:multiLevelType w:val="hybridMultilevel"/>
    <w:tmpl w:val="925C643A"/>
    <w:lvl w:ilvl="0" w:tplc="040C0001">
      <w:start w:val="1"/>
      <w:numFmt w:val="bullet"/>
      <w:lvlText w:val=""/>
      <w:lvlJc w:val="left"/>
      <w:pPr>
        <w:ind w:left="786" w:hanging="360"/>
      </w:pPr>
      <w:rPr>
        <w:rFonts w:ascii="Symbol" w:hAnsi="Symbol" w:hint="default"/>
        <w:sz w:val="22"/>
        <w:szCs w:val="22"/>
      </w:rPr>
    </w:lvl>
    <w:lvl w:ilvl="1" w:tplc="EF623436">
      <w:numFmt w:val="bullet"/>
      <w:lvlText w:val=""/>
      <w:lvlJc w:val="left"/>
      <w:pPr>
        <w:ind w:left="1576" w:hanging="430"/>
      </w:pPr>
      <w:rPr>
        <w:rFonts w:ascii="Symbol" w:eastAsia="Times New Roman" w:hAnsi="Symbol" w:cs="Times New Roman"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3" w15:restartNumberingAfterBreak="0">
    <w:nsid w:val="7D0D2979"/>
    <w:multiLevelType w:val="hybridMultilevel"/>
    <w:tmpl w:val="95E647B4"/>
    <w:lvl w:ilvl="0" w:tplc="EED4C190">
      <w:numFmt w:val="bullet"/>
      <w:lvlText w:val=""/>
      <w:lvlJc w:val="left"/>
      <w:pPr>
        <w:ind w:left="1440" w:hanging="360"/>
      </w:pPr>
      <w:rPr>
        <w:rFonts w:ascii="Wingdings" w:hAnsi="Wingdings" w:hint="default"/>
        <w:b/>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4" w15:restartNumberingAfterBreak="0">
    <w:nsid w:val="7D324788"/>
    <w:multiLevelType w:val="hybridMultilevel"/>
    <w:tmpl w:val="D8E69E0C"/>
    <w:lvl w:ilvl="0" w:tplc="040C0001">
      <w:start w:val="1"/>
      <w:numFmt w:val="bullet"/>
      <w:lvlText w:val=""/>
      <w:lvlJc w:val="left"/>
      <w:pPr>
        <w:ind w:left="1146" w:hanging="360"/>
      </w:pPr>
      <w:rPr>
        <w:rFonts w:ascii="Symbol" w:hAnsi="Symbol" w:hint="default"/>
        <w:b w:val="0"/>
        <w:bCs w:val="0"/>
        <w:i w:val="0"/>
        <w:iCs w:val="0"/>
        <w:vertAlign w:val="baseline"/>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start w:val="1"/>
      <w:numFmt w:val="bullet"/>
      <w:lvlText w:val="o"/>
      <w:lvlJc w:val="left"/>
      <w:pPr>
        <w:ind w:left="4026" w:hanging="360"/>
      </w:pPr>
      <w:rPr>
        <w:rFonts w:ascii="Courier New" w:hAnsi="Courier New" w:cs="Courier New" w:hint="default"/>
      </w:rPr>
    </w:lvl>
    <w:lvl w:ilvl="5" w:tplc="040C0005">
      <w:start w:val="1"/>
      <w:numFmt w:val="bullet"/>
      <w:lvlText w:val=""/>
      <w:lvlJc w:val="left"/>
      <w:pPr>
        <w:ind w:left="4746" w:hanging="360"/>
      </w:pPr>
      <w:rPr>
        <w:rFonts w:ascii="Wingdings" w:hAnsi="Wingdings" w:hint="default"/>
      </w:rPr>
    </w:lvl>
    <w:lvl w:ilvl="6" w:tplc="040C0001">
      <w:start w:val="1"/>
      <w:numFmt w:val="bullet"/>
      <w:lvlText w:val=""/>
      <w:lvlJc w:val="left"/>
      <w:pPr>
        <w:ind w:left="5466" w:hanging="360"/>
      </w:pPr>
      <w:rPr>
        <w:rFonts w:ascii="Symbol" w:hAnsi="Symbol" w:hint="default"/>
      </w:rPr>
    </w:lvl>
    <w:lvl w:ilvl="7" w:tplc="040C0003">
      <w:start w:val="1"/>
      <w:numFmt w:val="bullet"/>
      <w:lvlText w:val="o"/>
      <w:lvlJc w:val="left"/>
      <w:pPr>
        <w:ind w:left="6186" w:hanging="360"/>
      </w:pPr>
      <w:rPr>
        <w:rFonts w:ascii="Courier New" w:hAnsi="Courier New" w:cs="Courier New" w:hint="default"/>
      </w:rPr>
    </w:lvl>
    <w:lvl w:ilvl="8" w:tplc="040C0005">
      <w:start w:val="1"/>
      <w:numFmt w:val="bullet"/>
      <w:lvlText w:val=""/>
      <w:lvlJc w:val="left"/>
      <w:pPr>
        <w:ind w:left="6906" w:hanging="360"/>
      </w:pPr>
      <w:rPr>
        <w:rFonts w:ascii="Wingdings" w:hAnsi="Wingdings" w:hint="default"/>
      </w:rPr>
    </w:lvl>
  </w:abstractNum>
  <w:abstractNum w:abstractNumId="235" w15:restartNumberingAfterBreak="0">
    <w:nsid w:val="7D7F4B7E"/>
    <w:multiLevelType w:val="hybridMultilevel"/>
    <w:tmpl w:val="6D4C7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DB97111"/>
    <w:multiLevelType w:val="hybridMultilevel"/>
    <w:tmpl w:val="FE28D4DA"/>
    <w:lvl w:ilvl="0" w:tplc="AA56326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7DC94B0C"/>
    <w:multiLevelType w:val="hybridMultilevel"/>
    <w:tmpl w:val="7E588EE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8" w15:restartNumberingAfterBreak="0">
    <w:nsid w:val="7E4E557F"/>
    <w:multiLevelType w:val="hybridMultilevel"/>
    <w:tmpl w:val="6E3A13FA"/>
    <w:lvl w:ilvl="0" w:tplc="BB3EB274">
      <w:start w:val="3"/>
      <w:numFmt w:val="upperLetter"/>
      <w:lvlText w:val="%1.4"/>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9" w15:restartNumberingAfterBreak="0">
    <w:nsid w:val="7F0656EE"/>
    <w:multiLevelType w:val="hybridMultilevel"/>
    <w:tmpl w:val="D12AB84E"/>
    <w:lvl w:ilvl="0" w:tplc="B0A88E18">
      <w:start w:val="3"/>
      <w:numFmt w:val="upperLetter"/>
      <w:lvlText w:val="%1.11"/>
      <w:lvlJc w:val="left"/>
      <w:pPr>
        <w:ind w:left="720" w:hanging="360"/>
      </w:pPr>
      <w:rPr>
        <w:rFonts w:hint="default"/>
        <w:b/>
        <w:bCs w:val="0"/>
        <w:sz w:val="28"/>
        <w:szCs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26708084">
    <w:abstractNumId w:val="26"/>
  </w:num>
  <w:num w:numId="2" w16cid:durableId="937712100">
    <w:abstractNumId w:val="41"/>
  </w:num>
  <w:num w:numId="3" w16cid:durableId="882639125">
    <w:abstractNumId w:val="190"/>
  </w:num>
  <w:num w:numId="4" w16cid:durableId="346175100">
    <w:abstractNumId w:val="5"/>
  </w:num>
  <w:num w:numId="5" w16cid:durableId="834809054">
    <w:abstractNumId w:val="121"/>
  </w:num>
  <w:num w:numId="6" w16cid:durableId="2124227964">
    <w:abstractNumId w:val="216"/>
  </w:num>
  <w:num w:numId="7" w16cid:durableId="2011641178">
    <w:abstractNumId w:val="236"/>
  </w:num>
  <w:num w:numId="8" w16cid:durableId="2076119384">
    <w:abstractNumId w:val="31"/>
  </w:num>
  <w:num w:numId="9" w16cid:durableId="1836798252">
    <w:abstractNumId w:val="186"/>
  </w:num>
  <w:num w:numId="10" w16cid:durableId="1108811281">
    <w:abstractNumId w:val="188"/>
  </w:num>
  <w:num w:numId="11" w16cid:durableId="1262182776">
    <w:abstractNumId w:val="94"/>
  </w:num>
  <w:num w:numId="12" w16cid:durableId="2066560975">
    <w:abstractNumId w:val="85"/>
  </w:num>
  <w:num w:numId="13" w16cid:durableId="1087068767">
    <w:abstractNumId w:val="20"/>
  </w:num>
  <w:num w:numId="14" w16cid:durableId="1093477699">
    <w:abstractNumId w:val="153"/>
  </w:num>
  <w:num w:numId="15" w16cid:durableId="549611166">
    <w:abstractNumId w:val="92"/>
  </w:num>
  <w:num w:numId="16" w16cid:durableId="1883902350">
    <w:abstractNumId w:val="62"/>
  </w:num>
  <w:num w:numId="17" w16cid:durableId="1701469051">
    <w:abstractNumId w:val="197"/>
  </w:num>
  <w:num w:numId="18" w16cid:durableId="1928728444">
    <w:abstractNumId w:val="187"/>
  </w:num>
  <w:num w:numId="19" w16cid:durableId="1680814443">
    <w:abstractNumId w:val="181"/>
  </w:num>
  <w:num w:numId="20" w16cid:durableId="201524048">
    <w:abstractNumId w:val="227"/>
  </w:num>
  <w:num w:numId="21" w16cid:durableId="1954897285">
    <w:abstractNumId w:val="234"/>
  </w:num>
  <w:num w:numId="22" w16cid:durableId="557015335">
    <w:abstractNumId w:val="142"/>
  </w:num>
  <w:num w:numId="23" w16cid:durableId="2080905291">
    <w:abstractNumId w:val="217"/>
  </w:num>
  <w:num w:numId="24" w16cid:durableId="1219704468">
    <w:abstractNumId w:val="154"/>
  </w:num>
  <w:num w:numId="25" w16cid:durableId="1589070315">
    <w:abstractNumId w:val="71"/>
  </w:num>
  <w:num w:numId="26" w16cid:durableId="874777524">
    <w:abstractNumId w:val="12"/>
  </w:num>
  <w:num w:numId="27" w16cid:durableId="1927880919">
    <w:abstractNumId w:val="6"/>
  </w:num>
  <w:num w:numId="28" w16cid:durableId="1139421126">
    <w:abstractNumId w:val="76"/>
  </w:num>
  <w:num w:numId="29" w16cid:durableId="844633296">
    <w:abstractNumId w:val="114"/>
  </w:num>
  <w:num w:numId="30" w16cid:durableId="1903559800">
    <w:abstractNumId w:val="174"/>
  </w:num>
  <w:num w:numId="31" w16cid:durableId="2098547">
    <w:abstractNumId w:val="84"/>
  </w:num>
  <w:num w:numId="32" w16cid:durableId="1035423850">
    <w:abstractNumId w:val="119"/>
  </w:num>
  <w:num w:numId="33" w16cid:durableId="829904168">
    <w:abstractNumId w:val="204"/>
  </w:num>
  <w:num w:numId="34" w16cid:durableId="1438405664">
    <w:abstractNumId w:val="59"/>
  </w:num>
  <w:num w:numId="35" w16cid:durableId="201023544">
    <w:abstractNumId w:val="159"/>
  </w:num>
  <w:num w:numId="36" w16cid:durableId="2003656417">
    <w:abstractNumId w:val="141"/>
  </w:num>
  <w:num w:numId="37" w16cid:durableId="1322614432">
    <w:abstractNumId w:val="132"/>
  </w:num>
  <w:num w:numId="38" w16cid:durableId="2125954602">
    <w:abstractNumId w:val="175"/>
  </w:num>
  <w:num w:numId="39" w16cid:durableId="1696495073">
    <w:abstractNumId w:val="48"/>
  </w:num>
  <w:num w:numId="40" w16cid:durableId="18510292">
    <w:abstractNumId w:val="126"/>
  </w:num>
  <w:num w:numId="41" w16cid:durableId="1987125979">
    <w:abstractNumId w:val="69"/>
  </w:num>
  <w:num w:numId="42" w16cid:durableId="113377835">
    <w:abstractNumId w:val="189"/>
  </w:num>
  <w:num w:numId="43" w16cid:durableId="568345910">
    <w:abstractNumId w:val="122"/>
  </w:num>
  <w:num w:numId="44" w16cid:durableId="1855460549">
    <w:abstractNumId w:val="16"/>
  </w:num>
  <w:num w:numId="45" w16cid:durableId="1400354">
    <w:abstractNumId w:val="160"/>
  </w:num>
  <w:num w:numId="46" w16cid:durableId="77682162">
    <w:abstractNumId w:val="220"/>
  </w:num>
  <w:num w:numId="47" w16cid:durableId="114446231">
    <w:abstractNumId w:val="232"/>
  </w:num>
  <w:num w:numId="48" w16cid:durableId="100759886">
    <w:abstractNumId w:val="206"/>
  </w:num>
  <w:num w:numId="49" w16cid:durableId="620769209">
    <w:abstractNumId w:val="140"/>
  </w:num>
  <w:num w:numId="50" w16cid:durableId="1340307157">
    <w:abstractNumId w:val="195"/>
  </w:num>
  <w:num w:numId="51" w16cid:durableId="1392193975">
    <w:abstractNumId w:val="230"/>
  </w:num>
  <w:num w:numId="52" w16cid:durableId="1451170136">
    <w:abstractNumId w:val="98"/>
  </w:num>
  <w:num w:numId="53" w16cid:durableId="192420387">
    <w:abstractNumId w:val="17"/>
  </w:num>
  <w:num w:numId="54" w16cid:durableId="640306724">
    <w:abstractNumId w:val="103"/>
  </w:num>
  <w:num w:numId="55" w16cid:durableId="1410880895">
    <w:abstractNumId w:val="77"/>
  </w:num>
  <w:num w:numId="56" w16cid:durableId="1061170690">
    <w:abstractNumId w:val="177"/>
  </w:num>
  <w:num w:numId="57" w16cid:durableId="1339457440">
    <w:abstractNumId w:val="0"/>
  </w:num>
  <w:num w:numId="58" w16cid:durableId="1660110172">
    <w:abstractNumId w:val="34"/>
  </w:num>
  <w:num w:numId="59" w16cid:durableId="40322960">
    <w:abstractNumId w:val="93"/>
  </w:num>
  <w:num w:numId="60" w16cid:durableId="614334509">
    <w:abstractNumId w:val="57"/>
  </w:num>
  <w:num w:numId="61" w16cid:durableId="1430811960">
    <w:abstractNumId w:val="74"/>
  </w:num>
  <w:num w:numId="62" w16cid:durableId="728726250">
    <w:abstractNumId w:val="139"/>
    <w:lvlOverride w:ilvl="0">
      <w:startOverride w:val="1"/>
    </w:lvlOverride>
  </w:num>
  <w:num w:numId="63" w16cid:durableId="2070179864">
    <w:abstractNumId w:val="128"/>
  </w:num>
  <w:num w:numId="64" w16cid:durableId="1399521532">
    <w:abstractNumId w:val="184"/>
  </w:num>
  <w:num w:numId="65" w16cid:durableId="490407957">
    <w:abstractNumId w:val="46"/>
  </w:num>
  <w:num w:numId="66" w16cid:durableId="1347752103">
    <w:abstractNumId w:val="224"/>
  </w:num>
  <w:num w:numId="67" w16cid:durableId="244805014">
    <w:abstractNumId w:val="104"/>
  </w:num>
  <w:num w:numId="68" w16cid:durableId="1322461285">
    <w:abstractNumId w:val="99"/>
  </w:num>
  <w:num w:numId="69" w16cid:durableId="1306273914">
    <w:abstractNumId w:val="190"/>
  </w:num>
  <w:num w:numId="70" w16cid:durableId="1620337719">
    <w:abstractNumId w:val="193"/>
  </w:num>
  <w:num w:numId="71" w16cid:durableId="1858738938">
    <w:abstractNumId w:val="89"/>
  </w:num>
  <w:num w:numId="72" w16cid:durableId="1033114253">
    <w:abstractNumId w:val="38"/>
  </w:num>
  <w:num w:numId="73" w16cid:durableId="112067623">
    <w:abstractNumId w:val="11"/>
  </w:num>
  <w:num w:numId="74" w16cid:durableId="1223449385">
    <w:abstractNumId w:val="208"/>
  </w:num>
  <w:num w:numId="75" w16cid:durableId="1720786637">
    <w:abstractNumId w:val="158"/>
  </w:num>
  <w:num w:numId="76" w16cid:durableId="236867936">
    <w:abstractNumId w:val="111"/>
  </w:num>
  <w:num w:numId="77" w16cid:durableId="1224486716">
    <w:abstractNumId w:val="156"/>
  </w:num>
  <w:num w:numId="78" w16cid:durableId="2124693386">
    <w:abstractNumId w:val="63"/>
  </w:num>
  <w:num w:numId="79" w16cid:durableId="1012293780">
    <w:abstractNumId w:val="15"/>
  </w:num>
  <w:num w:numId="80" w16cid:durableId="289093598">
    <w:abstractNumId w:val="78"/>
  </w:num>
  <w:num w:numId="81" w16cid:durableId="1729763882">
    <w:abstractNumId w:val="198"/>
  </w:num>
  <w:num w:numId="82" w16cid:durableId="20783466">
    <w:abstractNumId w:val="201"/>
  </w:num>
  <w:num w:numId="83" w16cid:durableId="119690202">
    <w:abstractNumId w:val="29"/>
  </w:num>
  <w:num w:numId="84" w16cid:durableId="781726186">
    <w:abstractNumId w:val="105"/>
  </w:num>
  <w:num w:numId="85" w16cid:durableId="350422966">
    <w:abstractNumId w:val="148"/>
  </w:num>
  <w:num w:numId="86" w16cid:durableId="939145362">
    <w:abstractNumId w:val="138"/>
  </w:num>
  <w:num w:numId="87" w16cid:durableId="1951744559">
    <w:abstractNumId w:val="1"/>
  </w:num>
  <w:num w:numId="88" w16cid:durableId="1334407784">
    <w:abstractNumId w:val="60"/>
  </w:num>
  <w:num w:numId="89" w16cid:durableId="945574648">
    <w:abstractNumId w:val="61"/>
  </w:num>
  <w:num w:numId="90" w16cid:durableId="384530672">
    <w:abstractNumId w:val="200"/>
  </w:num>
  <w:num w:numId="91" w16cid:durableId="1440295257">
    <w:abstractNumId w:val="23"/>
  </w:num>
  <w:num w:numId="92" w16cid:durableId="1750151098">
    <w:abstractNumId w:val="171"/>
  </w:num>
  <w:num w:numId="93" w16cid:durableId="1618297202">
    <w:abstractNumId w:val="150"/>
  </w:num>
  <w:num w:numId="94" w16cid:durableId="1532645194">
    <w:abstractNumId w:val="229"/>
  </w:num>
  <w:num w:numId="95" w16cid:durableId="912398738">
    <w:abstractNumId w:val="196"/>
  </w:num>
  <w:num w:numId="96" w16cid:durableId="1692416249">
    <w:abstractNumId w:val="155"/>
  </w:num>
  <w:num w:numId="97" w16cid:durableId="2053260497">
    <w:abstractNumId w:val="49"/>
  </w:num>
  <w:num w:numId="98" w16cid:durableId="817234495">
    <w:abstractNumId w:val="21"/>
  </w:num>
  <w:num w:numId="99" w16cid:durableId="310059115">
    <w:abstractNumId w:val="238"/>
  </w:num>
  <w:num w:numId="100" w16cid:durableId="619839497">
    <w:abstractNumId w:val="172"/>
  </w:num>
  <w:num w:numId="101" w16cid:durableId="941688160">
    <w:abstractNumId w:val="165"/>
  </w:num>
  <w:num w:numId="102" w16cid:durableId="378405338">
    <w:abstractNumId w:val="24"/>
  </w:num>
  <w:num w:numId="103" w16cid:durableId="839540463">
    <w:abstractNumId w:val="101"/>
  </w:num>
  <w:num w:numId="104" w16cid:durableId="1228764568">
    <w:abstractNumId w:val="180"/>
  </w:num>
  <w:num w:numId="105" w16cid:durableId="897860000">
    <w:abstractNumId w:val="239"/>
  </w:num>
  <w:num w:numId="106" w16cid:durableId="1823621824">
    <w:abstractNumId w:val="107"/>
  </w:num>
  <w:num w:numId="107" w16cid:durableId="1548175524">
    <w:abstractNumId w:val="124"/>
  </w:num>
  <w:num w:numId="108" w16cid:durableId="1680934214">
    <w:abstractNumId w:val="68"/>
  </w:num>
  <w:num w:numId="109" w16cid:durableId="2013871429">
    <w:abstractNumId w:val="9"/>
  </w:num>
  <w:num w:numId="110" w16cid:durableId="901597778">
    <w:abstractNumId w:val="157"/>
  </w:num>
  <w:num w:numId="111" w16cid:durableId="2037806135">
    <w:abstractNumId w:val="54"/>
  </w:num>
  <w:num w:numId="112" w16cid:durableId="1347559800">
    <w:abstractNumId w:val="10"/>
  </w:num>
  <w:num w:numId="113" w16cid:durableId="595141757">
    <w:abstractNumId w:val="51"/>
  </w:num>
  <w:num w:numId="114" w16cid:durableId="652683172">
    <w:abstractNumId w:val="178"/>
  </w:num>
  <w:num w:numId="115" w16cid:durableId="1256206858">
    <w:abstractNumId w:val="222"/>
  </w:num>
  <w:num w:numId="116" w16cid:durableId="431826642">
    <w:abstractNumId w:val="182"/>
  </w:num>
  <w:num w:numId="117" w16cid:durableId="1318653216">
    <w:abstractNumId w:val="70"/>
  </w:num>
  <w:num w:numId="118" w16cid:durableId="891621607">
    <w:abstractNumId w:val="66"/>
  </w:num>
  <w:num w:numId="119" w16cid:durableId="19161518">
    <w:abstractNumId w:val="215"/>
  </w:num>
  <w:num w:numId="120" w16cid:durableId="226570752">
    <w:abstractNumId w:val="83"/>
  </w:num>
  <w:num w:numId="121" w16cid:durableId="135992840">
    <w:abstractNumId w:val="32"/>
  </w:num>
  <w:num w:numId="122" w16cid:durableId="1925146624">
    <w:abstractNumId w:val="191"/>
  </w:num>
  <w:num w:numId="123" w16cid:durableId="1420710101">
    <w:abstractNumId w:val="64"/>
  </w:num>
  <w:num w:numId="124" w16cid:durableId="141241277">
    <w:abstractNumId w:val="96"/>
  </w:num>
  <w:num w:numId="125" w16cid:durableId="1603802516">
    <w:abstractNumId w:val="130"/>
  </w:num>
  <w:num w:numId="126" w16cid:durableId="943340444">
    <w:abstractNumId w:val="67"/>
  </w:num>
  <w:num w:numId="127" w16cid:durableId="271978376">
    <w:abstractNumId w:val="52"/>
  </w:num>
  <w:num w:numId="128" w16cid:durableId="2089423726">
    <w:abstractNumId w:val="81"/>
  </w:num>
  <w:num w:numId="129" w16cid:durableId="674265254">
    <w:abstractNumId w:val="231"/>
  </w:num>
  <w:num w:numId="130" w16cid:durableId="1021737389">
    <w:abstractNumId w:val="3"/>
  </w:num>
  <w:num w:numId="131" w16cid:durableId="1632128121">
    <w:abstractNumId w:val="169"/>
  </w:num>
  <w:num w:numId="132" w16cid:durableId="2071462192">
    <w:abstractNumId w:val="163"/>
  </w:num>
  <w:num w:numId="133" w16cid:durableId="974335907">
    <w:abstractNumId w:val="40"/>
  </w:num>
  <w:num w:numId="134" w16cid:durableId="240020838">
    <w:abstractNumId w:val="133"/>
  </w:num>
  <w:num w:numId="135" w16cid:durableId="1525443068">
    <w:abstractNumId w:val="116"/>
  </w:num>
  <w:num w:numId="136" w16cid:durableId="272179276">
    <w:abstractNumId w:val="173"/>
  </w:num>
  <w:num w:numId="137" w16cid:durableId="1054696565">
    <w:abstractNumId w:val="53"/>
  </w:num>
  <w:num w:numId="138" w16cid:durableId="1870945084">
    <w:abstractNumId w:val="162"/>
  </w:num>
  <w:num w:numId="139" w16cid:durableId="791749184">
    <w:abstractNumId w:val="28"/>
  </w:num>
  <w:num w:numId="140" w16cid:durableId="117844198">
    <w:abstractNumId w:val="205"/>
  </w:num>
  <w:num w:numId="141" w16cid:durableId="1893149090">
    <w:abstractNumId w:val="199"/>
  </w:num>
  <w:num w:numId="142" w16cid:durableId="1152672318">
    <w:abstractNumId w:val="39"/>
  </w:num>
  <w:num w:numId="143" w16cid:durableId="684595961">
    <w:abstractNumId w:val="167"/>
  </w:num>
  <w:num w:numId="144" w16cid:durableId="778454619">
    <w:abstractNumId w:val="19"/>
  </w:num>
  <w:num w:numId="145" w16cid:durableId="2124491315">
    <w:abstractNumId w:val="45"/>
  </w:num>
  <w:num w:numId="146" w16cid:durableId="605961650">
    <w:abstractNumId w:val="108"/>
  </w:num>
  <w:num w:numId="147" w16cid:durableId="496311067">
    <w:abstractNumId w:val="58"/>
  </w:num>
  <w:num w:numId="148" w16cid:durableId="1916209542">
    <w:abstractNumId w:val="87"/>
  </w:num>
  <w:num w:numId="149" w16cid:durableId="740564880">
    <w:abstractNumId w:val="179"/>
  </w:num>
  <w:num w:numId="150" w16cid:durableId="205603202">
    <w:abstractNumId w:val="75"/>
  </w:num>
  <w:num w:numId="151" w16cid:durableId="228467068">
    <w:abstractNumId w:val="137"/>
  </w:num>
  <w:num w:numId="152" w16cid:durableId="400493139">
    <w:abstractNumId w:val="183"/>
  </w:num>
  <w:num w:numId="153" w16cid:durableId="1601139481">
    <w:abstractNumId w:val="210"/>
  </w:num>
  <w:num w:numId="154" w16cid:durableId="203173170">
    <w:abstractNumId w:val="7"/>
  </w:num>
  <w:num w:numId="155" w16cid:durableId="1494250878">
    <w:abstractNumId w:val="118"/>
  </w:num>
  <w:num w:numId="156" w16cid:durableId="1267421805">
    <w:abstractNumId w:val="212"/>
  </w:num>
  <w:num w:numId="157" w16cid:durableId="1561407618">
    <w:abstractNumId w:val="73"/>
  </w:num>
  <w:num w:numId="158" w16cid:durableId="1702394439">
    <w:abstractNumId w:val="79"/>
  </w:num>
  <w:num w:numId="159" w16cid:durableId="1277635469">
    <w:abstractNumId w:val="237"/>
  </w:num>
  <w:num w:numId="160" w16cid:durableId="1154950858">
    <w:abstractNumId w:val="149"/>
  </w:num>
  <w:num w:numId="161" w16cid:durableId="1562209695">
    <w:abstractNumId w:val="192"/>
  </w:num>
  <w:num w:numId="162" w16cid:durableId="694189965">
    <w:abstractNumId w:val="25"/>
  </w:num>
  <w:num w:numId="163" w16cid:durableId="600450991">
    <w:abstractNumId w:val="35"/>
  </w:num>
  <w:num w:numId="164" w16cid:durableId="1919362635">
    <w:abstractNumId w:val="143"/>
  </w:num>
  <w:num w:numId="165" w16cid:durableId="822891846">
    <w:abstractNumId w:val="88"/>
  </w:num>
  <w:num w:numId="166" w16cid:durableId="2039424110">
    <w:abstractNumId w:val="91"/>
  </w:num>
  <w:num w:numId="167" w16cid:durableId="821197746">
    <w:abstractNumId w:val="117"/>
  </w:num>
  <w:num w:numId="168" w16cid:durableId="374164899">
    <w:abstractNumId w:val="166"/>
  </w:num>
  <w:num w:numId="169" w16cid:durableId="255555214">
    <w:abstractNumId w:val="228"/>
  </w:num>
  <w:num w:numId="170" w16cid:durableId="1193035298">
    <w:abstractNumId w:val="33"/>
  </w:num>
  <w:num w:numId="171" w16cid:durableId="1810904893">
    <w:abstractNumId w:val="123"/>
  </w:num>
  <w:num w:numId="172" w16cid:durableId="1731685005">
    <w:abstractNumId w:val="44"/>
  </w:num>
  <w:num w:numId="173" w16cid:durableId="911545062">
    <w:abstractNumId w:val="109"/>
  </w:num>
  <w:num w:numId="174" w16cid:durableId="1508204563">
    <w:abstractNumId w:val="43"/>
  </w:num>
  <w:num w:numId="175" w16cid:durableId="1465394686">
    <w:abstractNumId w:val="176"/>
  </w:num>
  <w:num w:numId="176" w16cid:durableId="1516386213">
    <w:abstractNumId w:val="22"/>
  </w:num>
  <w:num w:numId="177" w16cid:durableId="420299678">
    <w:abstractNumId w:val="207"/>
  </w:num>
  <w:num w:numId="178" w16cid:durableId="835339406">
    <w:abstractNumId w:val="8"/>
  </w:num>
  <w:num w:numId="179" w16cid:durableId="883904788">
    <w:abstractNumId w:val="14"/>
  </w:num>
  <w:num w:numId="180" w16cid:durableId="1584215839">
    <w:abstractNumId w:val="146"/>
  </w:num>
  <w:num w:numId="181" w16cid:durableId="1508903359">
    <w:abstractNumId w:val="4"/>
  </w:num>
  <w:num w:numId="182" w16cid:durableId="1524174981">
    <w:abstractNumId w:val="219"/>
  </w:num>
  <w:num w:numId="183" w16cid:durableId="548078518">
    <w:abstractNumId w:val="13"/>
  </w:num>
  <w:num w:numId="184" w16cid:durableId="1145662297">
    <w:abstractNumId w:val="226"/>
  </w:num>
  <w:num w:numId="185" w16cid:durableId="1846632580">
    <w:abstractNumId w:val="151"/>
  </w:num>
  <w:num w:numId="186" w16cid:durableId="1305814831">
    <w:abstractNumId w:val="18"/>
  </w:num>
  <w:num w:numId="187" w16cid:durableId="374160737">
    <w:abstractNumId w:val="152"/>
  </w:num>
  <w:num w:numId="188" w16cid:durableId="505100894">
    <w:abstractNumId w:val="80"/>
  </w:num>
  <w:num w:numId="189" w16cid:durableId="1114785611">
    <w:abstractNumId w:val="161"/>
  </w:num>
  <w:num w:numId="190" w16cid:durableId="1256092532">
    <w:abstractNumId w:val="135"/>
  </w:num>
  <w:num w:numId="191" w16cid:durableId="1906917423">
    <w:abstractNumId w:val="233"/>
  </w:num>
  <w:num w:numId="192" w16cid:durableId="1459956042">
    <w:abstractNumId w:val="72"/>
  </w:num>
  <w:num w:numId="193" w16cid:durableId="288362529">
    <w:abstractNumId w:val="110"/>
  </w:num>
  <w:num w:numId="194" w16cid:durableId="1940940936">
    <w:abstractNumId w:val="214"/>
  </w:num>
  <w:num w:numId="195" w16cid:durableId="15425853">
    <w:abstractNumId w:val="131"/>
  </w:num>
  <w:num w:numId="196" w16cid:durableId="1197893306">
    <w:abstractNumId w:val="168"/>
  </w:num>
  <w:num w:numId="197" w16cid:durableId="820346180">
    <w:abstractNumId w:val="203"/>
  </w:num>
  <w:num w:numId="198" w16cid:durableId="548422258">
    <w:abstractNumId w:val="194"/>
  </w:num>
  <w:num w:numId="199" w16cid:durableId="538786276">
    <w:abstractNumId w:val="30"/>
  </w:num>
  <w:num w:numId="200" w16cid:durableId="1681927819">
    <w:abstractNumId w:val="225"/>
  </w:num>
  <w:num w:numId="201" w16cid:durableId="1888059089">
    <w:abstractNumId w:val="27"/>
  </w:num>
  <w:num w:numId="202" w16cid:durableId="583684569">
    <w:abstractNumId w:val="102"/>
  </w:num>
  <w:num w:numId="203" w16cid:durableId="298078119">
    <w:abstractNumId w:val="115"/>
  </w:num>
  <w:num w:numId="204" w16cid:durableId="463159636">
    <w:abstractNumId w:val="100"/>
  </w:num>
  <w:num w:numId="205" w16cid:durableId="925577747">
    <w:abstractNumId w:val="90"/>
  </w:num>
  <w:num w:numId="206" w16cid:durableId="679506877">
    <w:abstractNumId w:val="36"/>
  </w:num>
  <w:num w:numId="207" w16cid:durableId="1305352764">
    <w:abstractNumId w:val="125"/>
  </w:num>
  <w:num w:numId="208" w16cid:durableId="108935839">
    <w:abstractNumId w:val="127"/>
  </w:num>
  <w:num w:numId="209" w16cid:durableId="1882474268">
    <w:abstractNumId w:val="134"/>
  </w:num>
  <w:num w:numId="210" w16cid:durableId="2145732084">
    <w:abstractNumId w:val="120"/>
  </w:num>
  <w:num w:numId="211" w16cid:durableId="1051226645">
    <w:abstractNumId w:val="223"/>
  </w:num>
  <w:num w:numId="212" w16cid:durableId="523174235">
    <w:abstractNumId w:val="211"/>
  </w:num>
  <w:num w:numId="213" w16cid:durableId="695499164">
    <w:abstractNumId w:val="170"/>
  </w:num>
  <w:num w:numId="214" w16cid:durableId="494103073">
    <w:abstractNumId w:val="145"/>
  </w:num>
  <w:num w:numId="215" w16cid:durableId="1199508996">
    <w:abstractNumId w:val="86"/>
  </w:num>
  <w:num w:numId="216" w16cid:durableId="1071081404">
    <w:abstractNumId w:val="55"/>
  </w:num>
  <w:num w:numId="217" w16cid:durableId="1278372884">
    <w:abstractNumId w:val="42"/>
  </w:num>
  <w:num w:numId="218" w16cid:durableId="764419543">
    <w:abstractNumId w:val="144"/>
  </w:num>
  <w:num w:numId="219" w16cid:durableId="1941598277">
    <w:abstractNumId w:val="218"/>
  </w:num>
  <w:num w:numId="220" w16cid:durableId="130565541">
    <w:abstractNumId w:val="97"/>
  </w:num>
  <w:num w:numId="221" w16cid:durableId="396589235">
    <w:abstractNumId w:val="147"/>
  </w:num>
  <w:num w:numId="222" w16cid:durableId="1329408905">
    <w:abstractNumId w:val="26"/>
  </w:num>
  <w:num w:numId="223" w16cid:durableId="1401709964">
    <w:abstractNumId w:val="26"/>
  </w:num>
  <w:num w:numId="224" w16cid:durableId="97724564">
    <w:abstractNumId w:val="26"/>
  </w:num>
  <w:num w:numId="225" w16cid:durableId="295569213">
    <w:abstractNumId w:val="26"/>
  </w:num>
  <w:num w:numId="226" w16cid:durableId="2015305997">
    <w:abstractNumId w:val="2"/>
  </w:num>
  <w:num w:numId="227" w16cid:durableId="968826477">
    <w:abstractNumId w:val="202"/>
  </w:num>
  <w:num w:numId="228" w16cid:durableId="1654750364">
    <w:abstractNumId w:val="136"/>
  </w:num>
  <w:num w:numId="229" w16cid:durableId="1816098422">
    <w:abstractNumId w:val="50"/>
  </w:num>
  <w:num w:numId="230" w16cid:durableId="1918637656">
    <w:abstractNumId w:val="209"/>
  </w:num>
  <w:num w:numId="231" w16cid:durableId="200436331">
    <w:abstractNumId w:val="185"/>
  </w:num>
  <w:num w:numId="232" w16cid:durableId="1536428677">
    <w:abstractNumId w:val="112"/>
  </w:num>
  <w:num w:numId="233" w16cid:durableId="949049841">
    <w:abstractNumId w:val="95"/>
  </w:num>
  <w:num w:numId="234" w16cid:durableId="1664159838">
    <w:abstractNumId w:val="82"/>
  </w:num>
  <w:num w:numId="235" w16cid:durableId="1852716965">
    <w:abstractNumId w:val="235"/>
  </w:num>
  <w:num w:numId="236" w16cid:durableId="600840647">
    <w:abstractNumId w:val="56"/>
  </w:num>
  <w:num w:numId="237" w16cid:durableId="1548301276">
    <w:abstractNumId w:val="113"/>
  </w:num>
  <w:num w:numId="238" w16cid:durableId="1706251256">
    <w:abstractNumId w:val="106"/>
  </w:num>
  <w:num w:numId="239" w16cid:durableId="2043358698">
    <w:abstractNumId w:val="26"/>
  </w:num>
  <w:num w:numId="240" w16cid:durableId="1912500628">
    <w:abstractNumId w:val="26"/>
  </w:num>
  <w:num w:numId="241" w16cid:durableId="246039209">
    <w:abstractNumId w:val="26"/>
  </w:num>
  <w:num w:numId="242" w16cid:durableId="1699349012">
    <w:abstractNumId w:val="221"/>
  </w:num>
  <w:num w:numId="243" w16cid:durableId="771051562">
    <w:abstractNumId w:val="37"/>
  </w:num>
  <w:num w:numId="244" w16cid:durableId="1335376292">
    <w:abstractNumId w:val="47"/>
  </w:num>
  <w:num w:numId="245" w16cid:durableId="1988321651">
    <w:abstractNumId w:val="190"/>
  </w:num>
  <w:num w:numId="246" w16cid:durableId="1583830384">
    <w:abstractNumId w:val="164"/>
  </w:num>
  <w:num w:numId="247" w16cid:durableId="1373846771">
    <w:abstractNumId w:val="213"/>
  </w:num>
  <w:num w:numId="248" w16cid:durableId="1530949276">
    <w:abstractNumId w:val="129"/>
  </w:num>
  <w:num w:numId="249" w16cid:durableId="2046514272">
    <w:abstractNumId w:val="65"/>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48"/>
    <w:rsid w:val="00000681"/>
    <w:rsid w:val="0000078D"/>
    <w:rsid w:val="00000AAE"/>
    <w:rsid w:val="000028FB"/>
    <w:rsid w:val="00002AFF"/>
    <w:rsid w:val="00004E8F"/>
    <w:rsid w:val="000106BE"/>
    <w:rsid w:val="00010883"/>
    <w:rsid w:val="00010E84"/>
    <w:rsid w:val="000114C7"/>
    <w:rsid w:val="000115A8"/>
    <w:rsid w:val="00011A6B"/>
    <w:rsid w:val="000123BB"/>
    <w:rsid w:val="0001260A"/>
    <w:rsid w:val="00012FBA"/>
    <w:rsid w:val="000132CB"/>
    <w:rsid w:val="0001364D"/>
    <w:rsid w:val="000136F9"/>
    <w:rsid w:val="00015985"/>
    <w:rsid w:val="00015A1D"/>
    <w:rsid w:val="00015C27"/>
    <w:rsid w:val="00015CC9"/>
    <w:rsid w:val="00016320"/>
    <w:rsid w:val="00016349"/>
    <w:rsid w:val="00016976"/>
    <w:rsid w:val="00016BED"/>
    <w:rsid w:val="00017116"/>
    <w:rsid w:val="00017601"/>
    <w:rsid w:val="0001767E"/>
    <w:rsid w:val="00017E1B"/>
    <w:rsid w:val="000206DE"/>
    <w:rsid w:val="00020BC6"/>
    <w:rsid w:val="000215D3"/>
    <w:rsid w:val="000219AE"/>
    <w:rsid w:val="00021EAE"/>
    <w:rsid w:val="000233BD"/>
    <w:rsid w:val="000233F9"/>
    <w:rsid w:val="0002343D"/>
    <w:rsid w:val="00023978"/>
    <w:rsid w:val="00023CA6"/>
    <w:rsid w:val="00024282"/>
    <w:rsid w:val="0002479F"/>
    <w:rsid w:val="00024BF7"/>
    <w:rsid w:val="00025DE7"/>
    <w:rsid w:val="00026B1C"/>
    <w:rsid w:val="000279BA"/>
    <w:rsid w:val="00027F40"/>
    <w:rsid w:val="000306A5"/>
    <w:rsid w:val="00031071"/>
    <w:rsid w:val="0003115C"/>
    <w:rsid w:val="00031BCD"/>
    <w:rsid w:val="00034577"/>
    <w:rsid w:val="00034A9B"/>
    <w:rsid w:val="00037247"/>
    <w:rsid w:val="00037B21"/>
    <w:rsid w:val="00040A66"/>
    <w:rsid w:val="00041858"/>
    <w:rsid w:val="0004358E"/>
    <w:rsid w:val="000440F5"/>
    <w:rsid w:val="00044937"/>
    <w:rsid w:val="00045156"/>
    <w:rsid w:val="00045262"/>
    <w:rsid w:val="00046584"/>
    <w:rsid w:val="00050DBE"/>
    <w:rsid w:val="00051A79"/>
    <w:rsid w:val="00052C72"/>
    <w:rsid w:val="000531DF"/>
    <w:rsid w:val="00053A8C"/>
    <w:rsid w:val="00054160"/>
    <w:rsid w:val="0005572D"/>
    <w:rsid w:val="00055C95"/>
    <w:rsid w:val="00055D8F"/>
    <w:rsid w:val="0005622C"/>
    <w:rsid w:val="00056633"/>
    <w:rsid w:val="00056BC5"/>
    <w:rsid w:val="00057969"/>
    <w:rsid w:val="00057ED3"/>
    <w:rsid w:val="00061553"/>
    <w:rsid w:val="000616B4"/>
    <w:rsid w:val="00062092"/>
    <w:rsid w:val="00062356"/>
    <w:rsid w:val="00062743"/>
    <w:rsid w:val="00062863"/>
    <w:rsid w:val="00063D63"/>
    <w:rsid w:val="0006408E"/>
    <w:rsid w:val="0006664F"/>
    <w:rsid w:val="00067D40"/>
    <w:rsid w:val="00070538"/>
    <w:rsid w:val="000709D9"/>
    <w:rsid w:val="00072DCC"/>
    <w:rsid w:val="00072F2F"/>
    <w:rsid w:val="0007385D"/>
    <w:rsid w:val="00073A2B"/>
    <w:rsid w:val="000747B7"/>
    <w:rsid w:val="0007481C"/>
    <w:rsid w:val="00074E83"/>
    <w:rsid w:val="0007567E"/>
    <w:rsid w:val="00076BE5"/>
    <w:rsid w:val="00077877"/>
    <w:rsid w:val="00077A01"/>
    <w:rsid w:val="00077ACB"/>
    <w:rsid w:val="000805DE"/>
    <w:rsid w:val="00080C98"/>
    <w:rsid w:val="000811C2"/>
    <w:rsid w:val="000814EB"/>
    <w:rsid w:val="0008218B"/>
    <w:rsid w:val="000821A9"/>
    <w:rsid w:val="000823B7"/>
    <w:rsid w:val="000846B6"/>
    <w:rsid w:val="00085545"/>
    <w:rsid w:val="000855AA"/>
    <w:rsid w:val="00086DBC"/>
    <w:rsid w:val="000871BC"/>
    <w:rsid w:val="00087AB8"/>
    <w:rsid w:val="00087EE5"/>
    <w:rsid w:val="000906BE"/>
    <w:rsid w:val="0009167D"/>
    <w:rsid w:val="00091C60"/>
    <w:rsid w:val="00091D06"/>
    <w:rsid w:val="00092067"/>
    <w:rsid w:val="0009331F"/>
    <w:rsid w:val="000939B8"/>
    <w:rsid w:val="000945D9"/>
    <w:rsid w:val="00095823"/>
    <w:rsid w:val="00095D68"/>
    <w:rsid w:val="00095FD6"/>
    <w:rsid w:val="00096625"/>
    <w:rsid w:val="000967CA"/>
    <w:rsid w:val="00096B45"/>
    <w:rsid w:val="00096CCC"/>
    <w:rsid w:val="00096FE7"/>
    <w:rsid w:val="000973E4"/>
    <w:rsid w:val="00097F60"/>
    <w:rsid w:val="000A0835"/>
    <w:rsid w:val="000A1129"/>
    <w:rsid w:val="000A124B"/>
    <w:rsid w:val="000A21E4"/>
    <w:rsid w:val="000A27DC"/>
    <w:rsid w:val="000A2DD4"/>
    <w:rsid w:val="000A2F37"/>
    <w:rsid w:val="000A456D"/>
    <w:rsid w:val="000A50B5"/>
    <w:rsid w:val="000A5557"/>
    <w:rsid w:val="000A60ED"/>
    <w:rsid w:val="000A6382"/>
    <w:rsid w:val="000A701D"/>
    <w:rsid w:val="000A747E"/>
    <w:rsid w:val="000A7574"/>
    <w:rsid w:val="000B05E7"/>
    <w:rsid w:val="000B1140"/>
    <w:rsid w:val="000B15DA"/>
    <w:rsid w:val="000B2135"/>
    <w:rsid w:val="000B2528"/>
    <w:rsid w:val="000B3E92"/>
    <w:rsid w:val="000B408E"/>
    <w:rsid w:val="000B449C"/>
    <w:rsid w:val="000B6C31"/>
    <w:rsid w:val="000B7B87"/>
    <w:rsid w:val="000C11A9"/>
    <w:rsid w:val="000C1903"/>
    <w:rsid w:val="000C24AF"/>
    <w:rsid w:val="000C28DA"/>
    <w:rsid w:val="000C2C56"/>
    <w:rsid w:val="000C38C7"/>
    <w:rsid w:val="000C48C2"/>
    <w:rsid w:val="000C5212"/>
    <w:rsid w:val="000C59F8"/>
    <w:rsid w:val="000C62FB"/>
    <w:rsid w:val="000C64C6"/>
    <w:rsid w:val="000C773B"/>
    <w:rsid w:val="000C7D07"/>
    <w:rsid w:val="000D0A30"/>
    <w:rsid w:val="000D27BF"/>
    <w:rsid w:val="000D2A97"/>
    <w:rsid w:val="000D2BAB"/>
    <w:rsid w:val="000D2C23"/>
    <w:rsid w:val="000D3ACD"/>
    <w:rsid w:val="000D422B"/>
    <w:rsid w:val="000D42AE"/>
    <w:rsid w:val="000D44BD"/>
    <w:rsid w:val="000D507D"/>
    <w:rsid w:val="000D5124"/>
    <w:rsid w:val="000D5AC5"/>
    <w:rsid w:val="000D69DD"/>
    <w:rsid w:val="000D7857"/>
    <w:rsid w:val="000E0C88"/>
    <w:rsid w:val="000E0D5F"/>
    <w:rsid w:val="000E11F0"/>
    <w:rsid w:val="000E27B3"/>
    <w:rsid w:val="000E28DA"/>
    <w:rsid w:val="000E3CC5"/>
    <w:rsid w:val="000E4B64"/>
    <w:rsid w:val="000E4D91"/>
    <w:rsid w:val="000E4E4D"/>
    <w:rsid w:val="000E6E82"/>
    <w:rsid w:val="000F0080"/>
    <w:rsid w:val="000F0253"/>
    <w:rsid w:val="000F13D0"/>
    <w:rsid w:val="000F2074"/>
    <w:rsid w:val="000F27ED"/>
    <w:rsid w:val="000F3824"/>
    <w:rsid w:val="000F38CE"/>
    <w:rsid w:val="000F4D0B"/>
    <w:rsid w:val="000F5C45"/>
    <w:rsid w:val="000F5EE7"/>
    <w:rsid w:val="000F68CD"/>
    <w:rsid w:val="000F6A1A"/>
    <w:rsid w:val="000F6A6F"/>
    <w:rsid w:val="00100FDA"/>
    <w:rsid w:val="0010226C"/>
    <w:rsid w:val="001039B1"/>
    <w:rsid w:val="00103B8B"/>
    <w:rsid w:val="001042A0"/>
    <w:rsid w:val="0010474F"/>
    <w:rsid w:val="001050DA"/>
    <w:rsid w:val="00105617"/>
    <w:rsid w:val="0010661B"/>
    <w:rsid w:val="00107E11"/>
    <w:rsid w:val="00107E6B"/>
    <w:rsid w:val="00110067"/>
    <w:rsid w:val="00111F81"/>
    <w:rsid w:val="00112D1B"/>
    <w:rsid w:val="001135CE"/>
    <w:rsid w:val="001137CA"/>
    <w:rsid w:val="00114BF7"/>
    <w:rsid w:val="0011506D"/>
    <w:rsid w:val="00115E87"/>
    <w:rsid w:val="00116C48"/>
    <w:rsid w:val="00116F95"/>
    <w:rsid w:val="00120417"/>
    <w:rsid w:val="001221AF"/>
    <w:rsid w:val="001234E1"/>
    <w:rsid w:val="0012359B"/>
    <w:rsid w:val="001236A5"/>
    <w:rsid w:val="001247E1"/>
    <w:rsid w:val="00126F49"/>
    <w:rsid w:val="0012795E"/>
    <w:rsid w:val="00131A05"/>
    <w:rsid w:val="00132EBF"/>
    <w:rsid w:val="001348CB"/>
    <w:rsid w:val="00134C19"/>
    <w:rsid w:val="00135139"/>
    <w:rsid w:val="00137177"/>
    <w:rsid w:val="00137372"/>
    <w:rsid w:val="001400EE"/>
    <w:rsid w:val="00140543"/>
    <w:rsid w:val="00140851"/>
    <w:rsid w:val="001412E6"/>
    <w:rsid w:val="001418F2"/>
    <w:rsid w:val="0014239A"/>
    <w:rsid w:val="001425DC"/>
    <w:rsid w:val="00142610"/>
    <w:rsid w:val="00143348"/>
    <w:rsid w:val="001436C2"/>
    <w:rsid w:val="00143B30"/>
    <w:rsid w:val="0014453F"/>
    <w:rsid w:val="00144E3E"/>
    <w:rsid w:val="001451B9"/>
    <w:rsid w:val="00145235"/>
    <w:rsid w:val="0014568A"/>
    <w:rsid w:val="00145CE8"/>
    <w:rsid w:val="00145F23"/>
    <w:rsid w:val="0014669D"/>
    <w:rsid w:val="00147470"/>
    <w:rsid w:val="001478D2"/>
    <w:rsid w:val="00147909"/>
    <w:rsid w:val="00150BF2"/>
    <w:rsid w:val="00150D91"/>
    <w:rsid w:val="00151191"/>
    <w:rsid w:val="001516F2"/>
    <w:rsid w:val="001558DD"/>
    <w:rsid w:val="00155CF8"/>
    <w:rsid w:val="00156A9A"/>
    <w:rsid w:val="00156E6C"/>
    <w:rsid w:val="00157963"/>
    <w:rsid w:val="0016081A"/>
    <w:rsid w:val="001608B8"/>
    <w:rsid w:val="001608F8"/>
    <w:rsid w:val="001617DB"/>
    <w:rsid w:val="0016198F"/>
    <w:rsid w:val="00162096"/>
    <w:rsid w:val="001624A8"/>
    <w:rsid w:val="0016309A"/>
    <w:rsid w:val="00163D59"/>
    <w:rsid w:val="0016402A"/>
    <w:rsid w:val="001663C7"/>
    <w:rsid w:val="001669FE"/>
    <w:rsid w:val="001673FB"/>
    <w:rsid w:val="00167B91"/>
    <w:rsid w:val="00170390"/>
    <w:rsid w:val="001721B6"/>
    <w:rsid w:val="00173060"/>
    <w:rsid w:val="001730A5"/>
    <w:rsid w:val="00173BE0"/>
    <w:rsid w:val="001756F0"/>
    <w:rsid w:val="00176161"/>
    <w:rsid w:val="0017621B"/>
    <w:rsid w:val="00176887"/>
    <w:rsid w:val="0017688C"/>
    <w:rsid w:val="001768EE"/>
    <w:rsid w:val="00177EBF"/>
    <w:rsid w:val="001822F6"/>
    <w:rsid w:val="00182A9D"/>
    <w:rsid w:val="00183353"/>
    <w:rsid w:val="0018409E"/>
    <w:rsid w:val="00185E7D"/>
    <w:rsid w:val="00186148"/>
    <w:rsid w:val="00186D01"/>
    <w:rsid w:val="001870FE"/>
    <w:rsid w:val="001874A6"/>
    <w:rsid w:val="00192215"/>
    <w:rsid w:val="00193137"/>
    <w:rsid w:val="001940E2"/>
    <w:rsid w:val="00194E6E"/>
    <w:rsid w:val="00195130"/>
    <w:rsid w:val="001972B1"/>
    <w:rsid w:val="001972E0"/>
    <w:rsid w:val="001A075F"/>
    <w:rsid w:val="001A1197"/>
    <w:rsid w:val="001A2DB5"/>
    <w:rsid w:val="001A4AC6"/>
    <w:rsid w:val="001A4E2D"/>
    <w:rsid w:val="001A6F66"/>
    <w:rsid w:val="001A70EA"/>
    <w:rsid w:val="001B0118"/>
    <w:rsid w:val="001B0244"/>
    <w:rsid w:val="001B09B6"/>
    <w:rsid w:val="001B0EFD"/>
    <w:rsid w:val="001B12C7"/>
    <w:rsid w:val="001B23B3"/>
    <w:rsid w:val="001B25AF"/>
    <w:rsid w:val="001B49A2"/>
    <w:rsid w:val="001B6262"/>
    <w:rsid w:val="001B6664"/>
    <w:rsid w:val="001B667B"/>
    <w:rsid w:val="001B681A"/>
    <w:rsid w:val="001B6CC7"/>
    <w:rsid w:val="001C2169"/>
    <w:rsid w:val="001C23FA"/>
    <w:rsid w:val="001C2D36"/>
    <w:rsid w:val="001C4174"/>
    <w:rsid w:val="001C5F2D"/>
    <w:rsid w:val="001C65B1"/>
    <w:rsid w:val="001C65D9"/>
    <w:rsid w:val="001D1049"/>
    <w:rsid w:val="001D1BAC"/>
    <w:rsid w:val="001D21EA"/>
    <w:rsid w:val="001D2C5F"/>
    <w:rsid w:val="001D40AD"/>
    <w:rsid w:val="001D4726"/>
    <w:rsid w:val="001D4AB5"/>
    <w:rsid w:val="001D5519"/>
    <w:rsid w:val="001D5A6C"/>
    <w:rsid w:val="001D60C3"/>
    <w:rsid w:val="001D6126"/>
    <w:rsid w:val="001D644A"/>
    <w:rsid w:val="001D7D43"/>
    <w:rsid w:val="001D7DBA"/>
    <w:rsid w:val="001E149E"/>
    <w:rsid w:val="001E214F"/>
    <w:rsid w:val="001E2E98"/>
    <w:rsid w:val="001E3027"/>
    <w:rsid w:val="001E3092"/>
    <w:rsid w:val="001E336B"/>
    <w:rsid w:val="001E3BF3"/>
    <w:rsid w:val="001E51E1"/>
    <w:rsid w:val="001E5AED"/>
    <w:rsid w:val="001E6237"/>
    <w:rsid w:val="001E7783"/>
    <w:rsid w:val="001E7C31"/>
    <w:rsid w:val="001E7EC0"/>
    <w:rsid w:val="001F11B0"/>
    <w:rsid w:val="001F1A45"/>
    <w:rsid w:val="001F21EE"/>
    <w:rsid w:val="001F47B4"/>
    <w:rsid w:val="001F4CA0"/>
    <w:rsid w:val="001F550C"/>
    <w:rsid w:val="001F6AE0"/>
    <w:rsid w:val="001F702A"/>
    <w:rsid w:val="001F71CC"/>
    <w:rsid w:val="00200C23"/>
    <w:rsid w:val="00201DF4"/>
    <w:rsid w:val="00202E86"/>
    <w:rsid w:val="00203577"/>
    <w:rsid w:val="00204E81"/>
    <w:rsid w:val="0020593C"/>
    <w:rsid w:val="002064BC"/>
    <w:rsid w:val="00206C3C"/>
    <w:rsid w:val="00207587"/>
    <w:rsid w:val="00210440"/>
    <w:rsid w:val="00210E85"/>
    <w:rsid w:val="00211306"/>
    <w:rsid w:val="00211D3C"/>
    <w:rsid w:val="00212297"/>
    <w:rsid w:val="002125A5"/>
    <w:rsid w:val="00212B22"/>
    <w:rsid w:val="00214463"/>
    <w:rsid w:val="002145B3"/>
    <w:rsid w:val="002146DE"/>
    <w:rsid w:val="002162B5"/>
    <w:rsid w:val="00216889"/>
    <w:rsid w:val="00216DF6"/>
    <w:rsid w:val="0021746E"/>
    <w:rsid w:val="00217D79"/>
    <w:rsid w:val="00220A06"/>
    <w:rsid w:val="00220C5D"/>
    <w:rsid w:val="00220CB4"/>
    <w:rsid w:val="00220CEE"/>
    <w:rsid w:val="00221A2E"/>
    <w:rsid w:val="00222D2B"/>
    <w:rsid w:val="00222D53"/>
    <w:rsid w:val="00223135"/>
    <w:rsid w:val="00223FFC"/>
    <w:rsid w:val="00224081"/>
    <w:rsid w:val="00224AD0"/>
    <w:rsid w:val="00224BB2"/>
    <w:rsid w:val="002253CC"/>
    <w:rsid w:val="00225854"/>
    <w:rsid w:val="00225962"/>
    <w:rsid w:val="00226BB1"/>
    <w:rsid w:val="00227BDE"/>
    <w:rsid w:val="0023020D"/>
    <w:rsid w:val="00234811"/>
    <w:rsid w:val="0023545A"/>
    <w:rsid w:val="002356F5"/>
    <w:rsid w:val="0023670B"/>
    <w:rsid w:val="00237396"/>
    <w:rsid w:val="00237859"/>
    <w:rsid w:val="00237A78"/>
    <w:rsid w:val="0024026A"/>
    <w:rsid w:val="002410B8"/>
    <w:rsid w:val="00242B79"/>
    <w:rsid w:val="00242FBB"/>
    <w:rsid w:val="002446AF"/>
    <w:rsid w:val="00244794"/>
    <w:rsid w:val="0024563A"/>
    <w:rsid w:val="00245BB2"/>
    <w:rsid w:val="00245C04"/>
    <w:rsid w:val="002460F5"/>
    <w:rsid w:val="00246103"/>
    <w:rsid w:val="00247A26"/>
    <w:rsid w:val="00247F75"/>
    <w:rsid w:val="002505E3"/>
    <w:rsid w:val="002508F2"/>
    <w:rsid w:val="00250E7E"/>
    <w:rsid w:val="00251CD0"/>
    <w:rsid w:val="00251D5B"/>
    <w:rsid w:val="00251FD5"/>
    <w:rsid w:val="0025260A"/>
    <w:rsid w:val="00254C54"/>
    <w:rsid w:val="00255394"/>
    <w:rsid w:val="00255457"/>
    <w:rsid w:val="0025687A"/>
    <w:rsid w:val="00256897"/>
    <w:rsid w:val="0025708D"/>
    <w:rsid w:val="002575C4"/>
    <w:rsid w:val="002575C8"/>
    <w:rsid w:val="0025783D"/>
    <w:rsid w:val="0026008D"/>
    <w:rsid w:val="00261B2B"/>
    <w:rsid w:val="0026246E"/>
    <w:rsid w:val="002627E6"/>
    <w:rsid w:val="00263940"/>
    <w:rsid w:val="00263CB7"/>
    <w:rsid w:val="002642BF"/>
    <w:rsid w:val="00266EFF"/>
    <w:rsid w:val="00267728"/>
    <w:rsid w:val="00272778"/>
    <w:rsid w:val="00273964"/>
    <w:rsid w:val="002741D5"/>
    <w:rsid w:val="00274853"/>
    <w:rsid w:val="00274E29"/>
    <w:rsid w:val="00275505"/>
    <w:rsid w:val="00275ED8"/>
    <w:rsid w:val="002761B8"/>
    <w:rsid w:val="00276504"/>
    <w:rsid w:val="0027709C"/>
    <w:rsid w:val="0027762C"/>
    <w:rsid w:val="00277BD1"/>
    <w:rsid w:val="00280044"/>
    <w:rsid w:val="00280423"/>
    <w:rsid w:val="00280741"/>
    <w:rsid w:val="0028124C"/>
    <w:rsid w:val="002820A8"/>
    <w:rsid w:val="0028536B"/>
    <w:rsid w:val="00285A13"/>
    <w:rsid w:val="00285FF0"/>
    <w:rsid w:val="00286F85"/>
    <w:rsid w:val="0028793A"/>
    <w:rsid w:val="002910B5"/>
    <w:rsid w:val="002912D1"/>
    <w:rsid w:val="00291917"/>
    <w:rsid w:val="00291A31"/>
    <w:rsid w:val="00291BDF"/>
    <w:rsid w:val="002922AF"/>
    <w:rsid w:val="002925B2"/>
    <w:rsid w:val="00294852"/>
    <w:rsid w:val="00294DD3"/>
    <w:rsid w:val="00295273"/>
    <w:rsid w:val="002955D0"/>
    <w:rsid w:val="0029584B"/>
    <w:rsid w:val="00295AF9"/>
    <w:rsid w:val="0029614C"/>
    <w:rsid w:val="002964B5"/>
    <w:rsid w:val="0029680B"/>
    <w:rsid w:val="00296B4A"/>
    <w:rsid w:val="00296EF0"/>
    <w:rsid w:val="002A0A64"/>
    <w:rsid w:val="002A154A"/>
    <w:rsid w:val="002A1E8C"/>
    <w:rsid w:val="002A26D7"/>
    <w:rsid w:val="002A2E92"/>
    <w:rsid w:val="002A3809"/>
    <w:rsid w:val="002A5AA1"/>
    <w:rsid w:val="002A5FB4"/>
    <w:rsid w:val="002B041F"/>
    <w:rsid w:val="002B0F2D"/>
    <w:rsid w:val="002B127D"/>
    <w:rsid w:val="002B2368"/>
    <w:rsid w:val="002B2E15"/>
    <w:rsid w:val="002B3516"/>
    <w:rsid w:val="002B3B00"/>
    <w:rsid w:val="002B41BA"/>
    <w:rsid w:val="002B4312"/>
    <w:rsid w:val="002B5972"/>
    <w:rsid w:val="002B64CC"/>
    <w:rsid w:val="002B70AD"/>
    <w:rsid w:val="002B70C5"/>
    <w:rsid w:val="002B7421"/>
    <w:rsid w:val="002B7BA0"/>
    <w:rsid w:val="002B7C00"/>
    <w:rsid w:val="002B7E56"/>
    <w:rsid w:val="002C000F"/>
    <w:rsid w:val="002C0096"/>
    <w:rsid w:val="002C0E30"/>
    <w:rsid w:val="002C24CE"/>
    <w:rsid w:val="002C2DB9"/>
    <w:rsid w:val="002C2EB8"/>
    <w:rsid w:val="002C34D8"/>
    <w:rsid w:val="002C4491"/>
    <w:rsid w:val="002C5549"/>
    <w:rsid w:val="002C57BB"/>
    <w:rsid w:val="002C6055"/>
    <w:rsid w:val="002C6106"/>
    <w:rsid w:val="002C7011"/>
    <w:rsid w:val="002C72D1"/>
    <w:rsid w:val="002C7F6F"/>
    <w:rsid w:val="002D11D4"/>
    <w:rsid w:val="002D23CF"/>
    <w:rsid w:val="002D2AFB"/>
    <w:rsid w:val="002D2EA4"/>
    <w:rsid w:val="002D4E69"/>
    <w:rsid w:val="002D57C1"/>
    <w:rsid w:val="002D5EAF"/>
    <w:rsid w:val="002D6A44"/>
    <w:rsid w:val="002D6C93"/>
    <w:rsid w:val="002D749E"/>
    <w:rsid w:val="002D779B"/>
    <w:rsid w:val="002D7B3D"/>
    <w:rsid w:val="002D7B5A"/>
    <w:rsid w:val="002D7E4A"/>
    <w:rsid w:val="002E0097"/>
    <w:rsid w:val="002E35FB"/>
    <w:rsid w:val="002E380F"/>
    <w:rsid w:val="002E3CD7"/>
    <w:rsid w:val="002E48A3"/>
    <w:rsid w:val="002E54B5"/>
    <w:rsid w:val="002E55B9"/>
    <w:rsid w:val="002E5DFC"/>
    <w:rsid w:val="002E6AA6"/>
    <w:rsid w:val="002E6D40"/>
    <w:rsid w:val="002E71C9"/>
    <w:rsid w:val="002E72C9"/>
    <w:rsid w:val="002F0229"/>
    <w:rsid w:val="002F0B6C"/>
    <w:rsid w:val="002F530E"/>
    <w:rsid w:val="002F53F1"/>
    <w:rsid w:val="002F5607"/>
    <w:rsid w:val="002F5AA9"/>
    <w:rsid w:val="002F6FBC"/>
    <w:rsid w:val="00301A8F"/>
    <w:rsid w:val="00301E23"/>
    <w:rsid w:val="003022DF"/>
    <w:rsid w:val="0030255F"/>
    <w:rsid w:val="00302A40"/>
    <w:rsid w:val="00303353"/>
    <w:rsid w:val="003040E2"/>
    <w:rsid w:val="00304753"/>
    <w:rsid w:val="00304E63"/>
    <w:rsid w:val="00305663"/>
    <w:rsid w:val="003056A0"/>
    <w:rsid w:val="003059D2"/>
    <w:rsid w:val="00307096"/>
    <w:rsid w:val="0030767E"/>
    <w:rsid w:val="003102B7"/>
    <w:rsid w:val="00310381"/>
    <w:rsid w:val="0031053F"/>
    <w:rsid w:val="00310749"/>
    <w:rsid w:val="0031195C"/>
    <w:rsid w:val="00312BDB"/>
    <w:rsid w:val="00313587"/>
    <w:rsid w:val="00313791"/>
    <w:rsid w:val="00313D0B"/>
    <w:rsid w:val="00313DF3"/>
    <w:rsid w:val="00314032"/>
    <w:rsid w:val="003140D1"/>
    <w:rsid w:val="00314E8A"/>
    <w:rsid w:val="00315855"/>
    <w:rsid w:val="00315E9F"/>
    <w:rsid w:val="0032013F"/>
    <w:rsid w:val="00321196"/>
    <w:rsid w:val="00321894"/>
    <w:rsid w:val="00321BA4"/>
    <w:rsid w:val="00323293"/>
    <w:rsid w:val="00323AE7"/>
    <w:rsid w:val="00323CE1"/>
    <w:rsid w:val="003245BC"/>
    <w:rsid w:val="00325522"/>
    <w:rsid w:val="00331354"/>
    <w:rsid w:val="00331DD7"/>
    <w:rsid w:val="00331F3C"/>
    <w:rsid w:val="003326F5"/>
    <w:rsid w:val="00332F38"/>
    <w:rsid w:val="00333142"/>
    <w:rsid w:val="0033368D"/>
    <w:rsid w:val="0033383F"/>
    <w:rsid w:val="00333C3C"/>
    <w:rsid w:val="0033436B"/>
    <w:rsid w:val="003346D4"/>
    <w:rsid w:val="003357C7"/>
    <w:rsid w:val="00335A3B"/>
    <w:rsid w:val="00336A16"/>
    <w:rsid w:val="0034044A"/>
    <w:rsid w:val="00340A1B"/>
    <w:rsid w:val="00342D90"/>
    <w:rsid w:val="00342E2E"/>
    <w:rsid w:val="00344223"/>
    <w:rsid w:val="003443BB"/>
    <w:rsid w:val="00344634"/>
    <w:rsid w:val="0034539B"/>
    <w:rsid w:val="0034576F"/>
    <w:rsid w:val="00347849"/>
    <w:rsid w:val="00350F6C"/>
    <w:rsid w:val="0035152A"/>
    <w:rsid w:val="00351B22"/>
    <w:rsid w:val="00354802"/>
    <w:rsid w:val="00355782"/>
    <w:rsid w:val="00355F32"/>
    <w:rsid w:val="00356346"/>
    <w:rsid w:val="003577CB"/>
    <w:rsid w:val="003578F5"/>
    <w:rsid w:val="0035797B"/>
    <w:rsid w:val="00360329"/>
    <w:rsid w:val="00360344"/>
    <w:rsid w:val="0036091F"/>
    <w:rsid w:val="00360F76"/>
    <w:rsid w:val="0036102D"/>
    <w:rsid w:val="0036125D"/>
    <w:rsid w:val="00361E7E"/>
    <w:rsid w:val="0036212D"/>
    <w:rsid w:val="0036265C"/>
    <w:rsid w:val="00364173"/>
    <w:rsid w:val="0036417E"/>
    <w:rsid w:val="00364811"/>
    <w:rsid w:val="003650F3"/>
    <w:rsid w:val="00365495"/>
    <w:rsid w:val="003658BC"/>
    <w:rsid w:val="003666DE"/>
    <w:rsid w:val="00366DCB"/>
    <w:rsid w:val="00366F07"/>
    <w:rsid w:val="00367B18"/>
    <w:rsid w:val="00367BD5"/>
    <w:rsid w:val="003720DD"/>
    <w:rsid w:val="00372D3B"/>
    <w:rsid w:val="0037362A"/>
    <w:rsid w:val="00373678"/>
    <w:rsid w:val="00373AAE"/>
    <w:rsid w:val="00373CB2"/>
    <w:rsid w:val="003741AE"/>
    <w:rsid w:val="00374776"/>
    <w:rsid w:val="00375495"/>
    <w:rsid w:val="003769FF"/>
    <w:rsid w:val="00380088"/>
    <w:rsid w:val="003811DD"/>
    <w:rsid w:val="00381413"/>
    <w:rsid w:val="003814B6"/>
    <w:rsid w:val="003821B5"/>
    <w:rsid w:val="0038249A"/>
    <w:rsid w:val="00384426"/>
    <w:rsid w:val="00384DB1"/>
    <w:rsid w:val="00384E72"/>
    <w:rsid w:val="003858DE"/>
    <w:rsid w:val="00386DA9"/>
    <w:rsid w:val="003915D8"/>
    <w:rsid w:val="00391602"/>
    <w:rsid w:val="003918DE"/>
    <w:rsid w:val="00392063"/>
    <w:rsid w:val="003939E0"/>
    <w:rsid w:val="003944B9"/>
    <w:rsid w:val="00394975"/>
    <w:rsid w:val="00394F54"/>
    <w:rsid w:val="003958B5"/>
    <w:rsid w:val="003966F6"/>
    <w:rsid w:val="00396D60"/>
    <w:rsid w:val="00397069"/>
    <w:rsid w:val="003A106A"/>
    <w:rsid w:val="003A1662"/>
    <w:rsid w:val="003A1B01"/>
    <w:rsid w:val="003A276E"/>
    <w:rsid w:val="003A2964"/>
    <w:rsid w:val="003A2A01"/>
    <w:rsid w:val="003A35B6"/>
    <w:rsid w:val="003A5398"/>
    <w:rsid w:val="003A5C0B"/>
    <w:rsid w:val="003A5D64"/>
    <w:rsid w:val="003A6050"/>
    <w:rsid w:val="003A664A"/>
    <w:rsid w:val="003A6D2A"/>
    <w:rsid w:val="003A752D"/>
    <w:rsid w:val="003A7650"/>
    <w:rsid w:val="003B187A"/>
    <w:rsid w:val="003B36E9"/>
    <w:rsid w:val="003B525C"/>
    <w:rsid w:val="003B66F8"/>
    <w:rsid w:val="003B7112"/>
    <w:rsid w:val="003B75D4"/>
    <w:rsid w:val="003C0127"/>
    <w:rsid w:val="003C0251"/>
    <w:rsid w:val="003C12AC"/>
    <w:rsid w:val="003C1418"/>
    <w:rsid w:val="003C237B"/>
    <w:rsid w:val="003C26DA"/>
    <w:rsid w:val="003C34CF"/>
    <w:rsid w:val="003C383A"/>
    <w:rsid w:val="003C3AE8"/>
    <w:rsid w:val="003C4FB5"/>
    <w:rsid w:val="003C5576"/>
    <w:rsid w:val="003C6398"/>
    <w:rsid w:val="003C645B"/>
    <w:rsid w:val="003C6503"/>
    <w:rsid w:val="003C67AA"/>
    <w:rsid w:val="003C6F6E"/>
    <w:rsid w:val="003C7D94"/>
    <w:rsid w:val="003D0B66"/>
    <w:rsid w:val="003D0E73"/>
    <w:rsid w:val="003D1256"/>
    <w:rsid w:val="003D2611"/>
    <w:rsid w:val="003D2F20"/>
    <w:rsid w:val="003D378A"/>
    <w:rsid w:val="003D42E9"/>
    <w:rsid w:val="003D4327"/>
    <w:rsid w:val="003D50D7"/>
    <w:rsid w:val="003D5108"/>
    <w:rsid w:val="003D60B8"/>
    <w:rsid w:val="003D7695"/>
    <w:rsid w:val="003E092E"/>
    <w:rsid w:val="003E0AAB"/>
    <w:rsid w:val="003E0BEE"/>
    <w:rsid w:val="003E1FF0"/>
    <w:rsid w:val="003E23C5"/>
    <w:rsid w:val="003E2F10"/>
    <w:rsid w:val="003E360C"/>
    <w:rsid w:val="003E363C"/>
    <w:rsid w:val="003E3B6A"/>
    <w:rsid w:val="003E5151"/>
    <w:rsid w:val="003E629B"/>
    <w:rsid w:val="003E6677"/>
    <w:rsid w:val="003E6BC1"/>
    <w:rsid w:val="003E772A"/>
    <w:rsid w:val="003E7CCB"/>
    <w:rsid w:val="003E7DE5"/>
    <w:rsid w:val="003F0690"/>
    <w:rsid w:val="003F0EFF"/>
    <w:rsid w:val="003F2F68"/>
    <w:rsid w:val="003F2FE9"/>
    <w:rsid w:val="003F3189"/>
    <w:rsid w:val="003F40DA"/>
    <w:rsid w:val="003F426D"/>
    <w:rsid w:val="003F48CF"/>
    <w:rsid w:val="003F67E4"/>
    <w:rsid w:val="003F68C6"/>
    <w:rsid w:val="003F6D58"/>
    <w:rsid w:val="003F7C3B"/>
    <w:rsid w:val="00400D95"/>
    <w:rsid w:val="00400EEB"/>
    <w:rsid w:val="004011B1"/>
    <w:rsid w:val="00401E32"/>
    <w:rsid w:val="004027F9"/>
    <w:rsid w:val="00402DFD"/>
    <w:rsid w:val="00402FCA"/>
    <w:rsid w:val="00403A0E"/>
    <w:rsid w:val="00403B03"/>
    <w:rsid w:val="00403F75"/>
    <w:rsid w:val="00404D46"/>
    <w:rsid w:val="00404DF2"/>
    <w:rsid w:val="00404FEF"/>
    <w:rsid w:val="0040566B"/>
    <w:rsid w:val="00406D60"/>
    <w:rsid w:val="00407120"/>
    <w:rsid w:val="00407664"/>
    <w:rsid w:val="00407A6F"/>
    <w:rsid w:val="0041039A"/>
    <w:rsid w:val="004103C8"/>
    <w:rsid w:val="00410529"/>
    <w:rsid w:val="00410554"/>
    <w:rsid w:val="00411639"/>
    <w:rsid w:val="00411869"/>
    <w:rsid w:val="004125D4"/>
    <w:rsid w:val="0041297F"/>
    <w:rsid w:val="00413774"/>
    <w:rsid w:val="0041498C"/>
    <w:rsid w:val="00414E81"/>
    <w:rsid w:val="00414F40"/>
    <w:rsid w:val="00414F84"/>
    <w:rsid w:val="0041549F"/>
    <w:rsid w:val="00415BDB"/>
    <w:rsid w:val="00416844"/>
    <w:rsid w:val="00417C53"/>
    <w:rsid w:val="00421E32"/>
    <w:rsid w:val="00422521"/>
    <w:rsid w:val="00423CCE"/>
    <w:rsid w:val="00424248"/>
    <w:rsid w:val="004244A4"/>
    <w:rsid w:val="00426461"/>
    <w:rsid w:val="0042766E"/>
    <w:rsid w:val="0043173A"/>
    <w:rsid w:val="004322E1"/>
    <w:rsid w:val="004329B7"/>
    <w:rsid w:val="00433E8C"/>
    <w:rsid w:val="004353BC"/>
    <w:rsid w:val="00436697"/>
    <w:rsid w:val="00436B13"/>
    <w:rsid w:val="004378DF"/>
    <w:rsid w:val="0044138B"/>
    <w:rsid w:val="004422AD"/>
    <w:rsid w:val="00442739"/>
    <w:rsid w:val="00442A38"/>
    <w:rsid w:val="00443461"/>
    <w:rsid w:val="004437A7"/>
    <w:rsid w:val="004445BA"/>
    <w:rsid w:val="00445527"/>
    <w:rsid w:val="00445E49"/>
    <w:rsid w:val="00446363"/>
    <w:rsid w:val="00450780"/>
    <w:rsid w:val="004509BA"/>
    <w:rsid w:val="00450C32"/>
    <w:rsid w:val="00451AB4"/>
    <w:rsid w:val="004531D6"/>
    <w:rsid w:val="004536D8"/>
    <w:rsid w:val="0045379E"/>
    <w:rsid w:val="004537F4"/>
    <w:rsid w:val="00453B28"/>
    <w:rsid w:val="00455975"/>
    <w:rsid w:val="004569DD"/>
    <w:rsid w:val="00460432"/>
    <w:rsid w:val="0046081D"/>
    <w:rsid w:val="004623F3"/>
    <w:rsid w:val="0046285B"/>
    <w:rsid w:val="0046292B"/>
    <w:rsid w:val="00462B7E"/>
    <w:rsid w:val="0046300C"/>
    <w:rsid w:val="0046310B"/>
    <w:rsid w:val="00463533"/>
    <w:rsid w:val="00463AFF"/>
    <w:rsid w:val="0046425D"/>
    <w:rsid w:val="00466BCD"/>
    <w:rsid w:val="0046744E"/>
    <w:rsid w:val="004678F9"/>
    <w:rsid w:val="00467F52"/>
    <w:rsid w:val="004703E3"/>
    <w:rsid w:val="0047058F"/>
    <w:rsid w:val="004708B5"/>
    <w:rsid w:val="00470D0E"/>
    <w:rsid w:val="00472691"/>
    <w:rsid w:val="004735AF"/>
    <w:rsid w:val="00474421"/>
    <w:rsid w:val="004744CD"/>
    <w:rsid w:val="00474E42"/>
    <w:rsid w:val="00475BE1"/>
    <w:rsid w:val="00476608"/>
    <w:rsid w:val="0047681D"/>
    <w:rsid w:val="004778AE"/>
    <w:rsid w:val="0048262A"/>
    <w:rsid w:val="004859A4"/>
    <w:rsid w:val="0048632A"/>
    <w:rsid w:val="00486AFB"/>
    <w:rsid w:val="00487300"/>
    <w:rsid w:val="00490441"/>
    <w:rsid w:val="00491C59"/>
    <w:rsid w:val="0049229C"/>
    <w:rsid w:val="004922E2"/>
    <w:rsid w:val="00492885"/>
    <w:rsid w:val="00493D2A"/>
    <w:rsid w:val="00493E1C"/>
    <w:rsid w:val="004945F6"/>
    <w:rsid w:val="004953CB"/>
    <w:rsid w:val="004958E8"/>
    <w:rsid w:val="00495A2C"/>
    <w:rsid w:val="00495AB0"/>
    <w:rsid w:val="00495C8E"/>
    <w:rsid w:val="00495F74"/>
    <w:rsid w:val="004961E8"/>
    <w:rsid w:val="00496EC0"/>
    <w:rsid w:val="004A14A9"/>
    <w:rsid w:val="004A1D98"/>
    <w:rsid w:val="004A1E88"/>
    <w:rsid w:val="004A20AA"/>
    <w:rsid w:val="004A2336"/>
    <w:rsid w:val="004A2806"/>
    <w:rsid w:val="004A2D5F"/>
    <w:rsid w:val="004A354A"/>
    <w:rsid w:val="004A3DB2"/>
    <w:rsid w:val="004A4A7B"/>
    <w:rsid w:val="004A517F"/>
    <w:rsid w:val="004A5DA0"/>
    <w:rsid w:val="004A62E0"/>
    <w:rsid w:val="004A6EBC"/>
    <w:rsid w:val="004A75CB"/>
    <w:rsid w:val="004A779A"/>
    <w:rsid w:val="004A7A3C"/>
    <w:rsid w:val="004A7DDB"/>
    <w:rsid w:val="004B1184"/>
    <w:rsid w:val="004B169C"/>
    <w:rsid w:val="004B3DFD"/>
    <w:rsid w:val="004B4554"/>
    <w:rsid w:val="004B4B25"/>
    <w:rsid w:val="004B5045"/>
    <w:rsid w:val="004B573A"/>
    <w:rsid w:val="004B63A1"/>
    <w:rsid w:val="004B6AF7"/>
    <w:rsid w:val="004B7554"/>
    <w:rsid w:val="004C00A7"/>
    <w:rsid w:val="004C043C"/>
    <w:rsid w:val="004C054F"/>
    <w:rsid w:val="004C0C64"/>
    <w:rsid w:val="004C1008"/>
    <w:rsid w:val="004C16F7"/>
    <w:rsid w:val="004C182B"/>
    <w:rsid w:val="004C1839"/>
    <w:rsid w:val="004C22FA"/>
    <w:rsid w:val="004C27AA"/>
    <w:rsid w:val="004C2B0C"/>
    <w:rsid w:val="004C3132"/>
    <w:rsid w:val="004C328A"/>
    <w:rsid w:val="004C3F4E"/>
    <w:rsid w:val="004C4362"/>
    <w:rsid w:val="004C4830"/>
    <w:rsid w:val="004C571F"/>
    <w:rsid w:val="004C62BD"/>
    <w:rsid w:val="004C6DBB"/>
    <w:rsid w:val="004C7417"/>
    <w:rsid w:val="004C761E"/>
    <w:rsid w:val="004D0638"/>
    <w:rsid w:val="004D133F"/>
    <w:rsid w:val="004D233D"/>
    <w:rsid w:val="004D25EE"/>
    <w:rsid w:val="004D4826"/>
    <w:rsid w:val="004D4CAD"/>
    <w:rsid w:val="004D4FBE"/>
    <w:rsid w:val="004D70AA"/>
    <w:rsid w:val="004D7404"/>
    <w:rsid w:val="004D7D37"/>
    <w:rsid w:val="004E045B"/>
    <w:rsid w:val="004E0603"/>
    <w:rsid w:val="004E0B56"/>
    <w:rsid w:val="004E11B8"/>
    <w:rsid w:val="004E15D8"/>
    <w:rsid w:val="004E2C5E"/>
    <w:rsid w:val="004E37E9"/>
    <w:rsid w:val="004E3CD5"/>
    <w:rsid w:val="004E3F9C"/>
    <w:rsid w:val="004E443B"/>
    <w:rsid w:val="004E4675"/>
    <w:rsid w:val="004E4FBE"/>
    <w:rsid w:val="004E5D00"/>
    <w:rsid w:val="004E6A43"/>
    <w:rsid w:val="004F0E11"/>
    <w:rsid w:val="004F0F47"/>
    <w:rsid w:val="004F158D"/>
    <w:rsid w:val="004F1725"/>
    <w:rsid w:val="004F197C"/>
    <w:rsid w:val="004F1B69"/>
    <w:rsid w:val="004F2432"/>
    <w:rsid w:val="004F2738"/>
    <w:rsid w:val="004F3EEF"/>
    <w:rsid w:val="004F4CA6"/>
    <w:rsid w:val="004F64D9"/>
    <w:rsid w:val="004F75E9"/>
    <w:rsid w:val="004F7AAD"/>
    <w:rsid w:val="005000D4"/>
    <w:rsid w:val="00500E1B"/>
    <w:rsid w:val="00502010"/>
    <w:rsid w:val="00502804"/>
    <w:rsid w:val="005028FC"/>
    <w:rsid w:val="00502DD7"/>
    <w:rsid w:val="00504966"/>
    <w:rsid w:val="00504DA6"/>
    <w:rsid w:val="00505EFD"/>
    <w:rsid w:val="005100B9"/>
    <w:rsid w:val="00510272"/>
    <w:rsid w:val="00510B71"/>
    <w:rsid w:val="00511AA0"/>
    <w:rsid w:val="00512514"/>
    <w:rsid w:val="00512B48"/>
    <w:rsid w:val="005133BA"/>
    <w:rsid w:val="00513EE9"/>
    <w:rsid w:val="00515AE2"/>
    <w:rsid w:val="00515C79"/>
    <w:rsid w:val="005162A9"/>
    <w:rsid w:val="005168BB"/>
    <w:rsid w:val="00516B59"/>
    <w:rsid w:val="00516D8E"/>
    <w:rsid w:val="0051768E"/>
    <w:rsid w:val="0051778F"/>
    <w:rsid w:val="00520B8B"/>
    <w:rsid w:val="005214EB"/>
    <w:rsid w:val="00521574"/>
    <w:rsid w:val="0052160A"/>
    <w:rsid w:val="00521E45"/>
    <w:rsid w:val="00521F35"/>
    <w:rsid w:val="00522A9E"/>
    <w:rsid w:val="0052432A"/>
    <w:rsid w:val="00524441"/>
    <w:rsid w:val="005259F2"/>
    <w:rsid w:val="00525F12"/>
    <w:rsid w:val="0052622D"/>
    <w:rsid w:val="0052722F"/>
    <w:rsid w:val="00527A64"/>
    <w:rsid w:val="00530B0E"/>
    <w:rsid w:val="00530CD6"/>
    <w:rsid w:val="00530D32"/>
    <w:rsid w:val="005310F1"/>
    <w:rsid w:val="00531371"/>
    <w:rsid w:val="00531F1C"/>
    <w:rsid w:val="00532863"/>
    <w:rsid w:val="00532913"/>
    <w:rsid w:val="00533097"/>
    <w:rsid w:val="005333F6"/>
    <w:rsid w:val="005341CE"/>
    <w:rsid w:val="005347ED"/>
    <w:rsid w:val="005363F7"/>
    <w:rsid w:val="005377B0"/>
    <w:rsid w:val="00537ADB"/>
    <w:rsid w:val="00540192"/>
    <w:rsid w:val="00540381"/>
    <w:rsid w:val="005420E2"/>
    <w:rsid w:val="005424EE"/>
    <w:rsid w:val="00542BEC"/>
    <w:rsid w:val="00543616"/>
    <w:rsid w:val="005436C8"/>
    <w:rsid w:val="005459B4"/>
    <w:rsid w:val="005459FB"/>
    <w:rsid w:val="00545A74"/>
    <w:rsid w:val="0054695E"/>
    <w:rsid w:val="00547579"/>
    <w:rsid w:val="00551281"/>
    <w:rsid w:val="00551665"/>
    <w:rsid w:val="00551966"/>
    <w:rsid w:val="00551EBB"/>
    <w:rsid w:val="00552C79"/>
    <w:rsid w:val="005530E5"/>
    <w:rsid w:val="00553662"/>
    <w:rsid w:val="00554F10"/>
    <w:rsid w:val="0055578F"/>
    <w:rsid w:val="00555EFB"/>
    <w:rsid w:val="00556432"/>
    <w:rsid w:val="00556D3E"/>
    <w:rsid w:val="005572CD"/>
    <w:rsid w:val="005572FA"/>
    <w:rsid w:val="00557697"/>
    <w:rsid w:val="00557BCF"/>
    <w:rsid w:val="0056054D"/>
    <w:rsid w:val="00560BEE"/>
    <w:rsid w:val="00562D27"/>
    <w:rsid w:val="00562E0B"/>
    <w:rsid w:val="005633B9"/>
    <w:rsid w:val="005641C0"/>
    <w:rsid w:val="00564A83"/>
    <w:rsid w:val="00564AEA"/>
    <w:rsid w:val="00564D16"/>
    <w:rsid w:val="00565E09"/>
    <w:rsid w:val="0056627E"/>
    <w:rsid w:val="00566B7C"/>
    <w:rsid w:val="005673D4"/>
    <w:rsid w:val="005674C0"/>
    <w:rsid w:val="005703DC"/>
    <w:rsid w:val="00570E59"/>
    <w:rsid w:val="00572086"/>
    <w:rsid w:val="00572B72"/>
    <w:rsid w:val="00573987"/>
    <w:rsid w:val="005739C4"/>
    <w:rsid w:val="00573CE0"/>
    <w:rsid w:val="00574426"/>
    <w:rsid w:val="005747D4"/>
    <w:rsid w:val="00574876"/>
    <w:rsid w:val="005760A0"/>
    <w:rsid w:val="00576308"/>
    <w:rsid w:val="00576754"/>
    <w:rsid w:val="005767B5"/>
    <w:rsid w:val="00576CF4"/>
    <w:rsid w:val="00580730"/>
    <w:rsid w:val="00580ADC"/>
    <w:rsid w:val="00580C3B"/>
    <w:rsid w:val="005814DD"/>
    <w:rsid w:val="00581CCD"/>
    <w:rsid w:val="0058426B"/>
    <w:rsid w:val="00584385"/>
    <w:rsid w:val="00584500"/>
    <w:rsid w:val="00584CA8"/>
    <w:rsid w:val="00584F59"/>
    <w:rsid w:val="00585597"/>
    <w:rsid w:val="00585907"/>
    <w:rsid w:val="005860D2"/>
    <w:rsid w:val="00590BA4"/>
    <w:rsid w:val="00590D81"/>
    <w:rsid w:val="005930BA"/>
    <w:rsid w:val="005932D3"/>
    <w:rsid w:val="00593592"/>
    <w:rsid w:val="00593E80"/>
    <w:rsid w:val="0059417F"/>
    <w:rsid w:val="005952BB"/>
    <w:rsid w:val="00595C5E"/>
    <w:rsid w:val="005965F4"/>
    <w:rsid w:val="00596CF4"/>
    <w:rsid w:val="00597429"/>
    <w:rsid w:val="00597462"/>
    <w:rsid w:val="00597886"/>
    <w:rsid w:val="005A02C2"/>
    <w:rsid w:val="005A0E73"/>
    <w:rsid w:val="005A1130"/>
    <w:rsid w:val="005A15BD"/>
    <w:rsid w:val="005A2D95"/>
    <w:rsid w:val="005A349C"/>
    <w:rsid w:val="005A45AD"/>
    <w:rsid w:val="005A483A"/>
    <w:rsid w:val="005A4B62"/>
    <w:rsid w:val="005A5515"/>
    <w:rsid w:val="005A646D"/>
    <w:rsid w:val="005A7C73"/>
    <w:rsid w:val="005B07E3"/>
    <w:rsid w:val="005B088B"/>
    <w:rsid w:val="005B09FC"/>
    <w:rsid w:val="005B0FBD"/>
    <w:rsid w:val="005B0FE2"/>
    <w:rsid w:val="005B162B"/>
    <w:rsid w:val="005B18B8"/>
    <w:rsid w:val="005B2579"/>
    <w:rsid w:val="005B25CB"/>
    <w:rsid w:val="005B28F8"/>
    <w:rsid w:val="005B449C"/>
    <w:rsid w:val="005B5CF7"/>
    <w:rsid w:val="005B634A"/>
    <w:rsid w:val="005B63D2"/>
    <w:rsid w:val="005B6480"/>
    <w:rsid w:val="005B6EE8"/>
    <w:rsid w:val="005B7277"/>
    <w:rsid w:val="005B7DB2"/>
    <w:rsid w:val="005C1210"/>
    <w:rsid w:val="005C1FE3"/>
    <w:rsid w:val="005C36B3"/>
    <w:rsid w:val="005C37E8"/>
    <w:rsid w:val="005C3C67"/>
    <w:rsid w:val="005C458F"/>
    <w:rsid w:val="005C45B3"/>
    <w:rsid w:val="005C4E26"/>
    <w:rsid w:val="005C50FA"/>
    <w:rsid w:val="005C51AA"/>
    <w:rsid w:val="005C51F3"/>
    <w:rsid w:val="005C5AFC"/>
    <w:rsid w:val="005C5CD7"/>
    <w:rsid w:val="005C6E93"/>
    <w:rsid w:val="005C7998"/>
    <w:rsid w:val="005C7B82"/>
    <w:rsid w:val="005D0865"/>
    <w:rsid w:val="005D08A4"/>
    <w:rsid w:val="005D09FA"/>
    <w:rsid w:val="005D13E9"/>
    <w:rsid w:val="005D1467"/>
    <w:rsid w:val="005D19D9"/>
    <w:rsid w:val="005D1F97"/>
    <w:rsid w:val="005D2549"/>
    <w:rsid w:val="005D2F4C"/>
    <w:rsid w:val="005D3308"/>
    <w:rsid w:val="005D35EE"/>
    <w:rsid w:val="005D3D54"/>
    <w:rsid w:val="005D3E89"/>
    <w:rsid w:val="005D46EC"/>
    <w:rsid w:val="005D5B3D"/>
    <w:rsid w:val="005D5FA7"/>
    <w:rsid w:val="005D767B"/>
    <w:rsid w:val="005E1424"/>
    <w:rsid w:val="005E17FB"/>
    <w:rsid w:val="005E2215"/>
    <w:rsid w:val="005E2F6E"/>
    <w:rsid w:val="005E558B"/>
    <w:rsid w:val="005F0D3A"/>
    <w:rsid w:val="005F1104"/>
    <w:rsid w:val="005F1F5C"/>
    <w:rsid w:val="005F26F4"/>
    <w:rsid w:val="005F2A04"/>
    <w:rsid w:val="005F3865"/>
    <w:rsid w:val="005F3D75"/>
    <w:rsid w:val="005F3E07"/>
    <w:rsid w:val="005F4C9E"/>
    <w:rsid w:val="005F5372"/>
    <w:rsid w:val="005F5A9F"/>
    <w:rsid w:val="005F689A"/>
    <w:rsid w:val="00600504"/>
    <w:rsid w:val="00602403"/>
    <w:rsid w:val="006027EC"/>
    <w:rsid w:val="00602BC0"/>
    <w:rsid w:val="00604CFC"/>
    <w:rsid w:val="006051BC"/>
    <w:rsid w:val="00606B73"/>
    <w:rsid w:val="00606D96"/>
    <w:rsid w:val="00607349"/>
    <w:rsid w:val="00607B8A"/>
    <w:rsid w:val="006103A1"/>
    <w:rsid w:val="00611222"/>
    <w:rsid w:val="0061172E"/>
    <w:rsid w:val="00612299"/>
    <w:rsid w:val="00612EA9"/>
    <w:rsid w:val="00612FDF"/>
    <w:rsid w:val="00613316"/>
    <w:rsid w:val="00613A8D"/>
    <w:rsid w:val="00614695"/>
    <w:rsid w:val="0061523E"/>
    <w:rsid w:val="00615FED"/>
    <w:rsid w:val="00616145"/>
    <w:rsid w:val="006169BA"/>
    <w:rsid w:val="0061778A"/>
    <w:rsid w:val="00617918"/>
    <w:rsid w:val="00617ACA"/>
    <w:rsid w:val="00620B1C"/>
    <w:rsid w:val="00621020"/>
    <w:rsid w:val="006212D0"/>
    <w:rsid w:val="0062183F"/>
    <w:rsid w:val="00621D15"/>
    <w:rsid w:val="00624DC5"/>
    <w:rsid w:val="006252CC"/>
    <w:rsid w:val="006259B9"/>
    <w:rsid w:val="00625ABC"/>
    <w:rsid w:val="00625B97"/>
    <w:rsid w:val="00625D68"/>
    <w:rsid w:val="006267C2"/>
    <w:rsid w:val="0063070F"/>
    <w:rsid w:val="00630D58"/>
    <w:rsid w:val="00630DEA"/>
    <w:rsid w:val="00630FF9"/>
    <w:rsid w:val="00632581"/>
    <w:rsid w:val="006326E6"/>
    <w:rsid w:val="00633BF4"/>
    <w:rsid w:val="00634444"/>
    <w:rsid w:val="006363AC"/>
    <w:rsid w:val="006367E7"/>
    <w:rsid w:val="00636C10"/>
    <w:rsid w:val="006372BF"/>
    <w:rsid w:val="0063759E"/>
    <w:rsid w:val="00640A43"/>
    <w:rsid w:val="006411AF"/>
    <w:rsid w:val="0064130E"/>
    <w:rsid w:val="00641330"/>
    <w:rsid w:val="00642D8A"/>
    <w:rsid w:val="00644AF4"/>
    <w:rsid w:val="006452FC"/>
    <w:rsid w:val="00646BDB"/>
    <w:rsid w:val="00646C80"/>
    <w:rsid w:val="00647673"/>
    <w:rsid w:val="00650039"/>
    <w:rsid w:val="00650233"/>
    <w:rsid w:val="0065076B"/>
    <w:rsid w:val="00650862"/>
    <w:rsid w:val="00650F8E"/>
    <w:rsid w:val="00651084"/>
    <w:rsid w:val="0065220C"/>
    <w:rsid w:val="00653230"/>
    <w:rsid w:val="0065383F"/>
    <w:rsid w:val="00654334"/>
    <w:rsid w:val="00654A80"/>
    <w:rsid w:val="00655403"/>
    <w:rsid w:val="0065583E"/>
    <w:rsid w:val="00655BFE"/>
    <w:rsid w:val="00656CF6"/>
    <w:rsid w:val="00660C1E"/>
    <w:rsid w:val="00660D2D"/>
    <w:rsid w:val="00660E7C"/>
    <w:rsid w:val="00661206"/>
    <w:rsid w:val="006618C8"/>
    <w:rsid w:val="00663CF4"/>
    <w:rsid w:val="006658E3"/>
    <w:rsid w:val="0066631D"/>
    <w:rsid w:val="00666B0B"/>
    <w:rsid w:val="00667F0B"/>
    <w:rsid w:val="00670611"/>
    <w:rsid w:val="00670FD8"/>
    <w:rsid w:val="00671399"/>
    <w:rsid w:val="006714DF"/>
    <w:rsid w:val="00671A31"/>
    <w:rsid w:val="006721A6"/>
    <w:rsid w:val="00672568"/>
    <w:rsid w:val="00674A3C"/>
    <w:rsid w:val="006751F5"/>
    <w:rsid w:val="006752B5"/>
    <w:rsid w:val="006758AF"/>
    <w:rsid w:val="00675B8C"/>
    <w:rsid w:val="00676198"/>
    <w:rsid w:val="006767E0"/>
    <w:rsid w:val="00676D00"/>
    <w:rsid w:val="00676FD3"/>
    <w:rsid w:val="00681FC9"/>
    <w:rsid w:val="0068330B"/>
    <w:rsid w:val="00683386"/>
    <w:rsid w:val="00684864"/>
    <w:rsid w:val="006851B3"/>
    <w:rsid w:val="0068553A"/>
    <w:rsid w:val="006858EB"/>
    <w:rsid w:val="006874E6"/>
    <w:rsid w:val="00687870"/>
    <w:rsid w:val="0069015D"/>
    <w:rsid w:val="00690916"/>
    <w:rsid w:val="00690B37"/>
    <w:rsid w:val="0069234D"/>
    <w:rsid w:val="00692B84"/>
    <w:rsid w:val="00692DFF"/>
    <w:rsid w:val="006945E9"/>
    <w:rsid w:val="00695867"/>
    <w:rsid w:val="00695DDF"/>
    <w:rsid w:val="00695E9F"/>
    <w:rsid w:val="006962F6"/>
    <w:rsid w:val="00696449"/>
    <w:rsid w:val="006973DD"/>
    <w:rsid w:val="006A164D"/>
    <w:rsid w:val="006A1AD8"/>
    <w:rsid w:val="006A1B6A"/>
    <w:rsid w:val="006A239B"/>
    <w:rsid w:val="006A24E0"/>
    <w:rsid w:val="006A29C2"/>
    <w:rsid w:val="006A2CF2"/>
    <w:rsid w:val="006A3072"/>
    <w:rsid w:val="006A4491"/>
    <w:rsid w:val="006A717B"/>
    <w:rsid w:val="006A7504"/>
    <w:rsid w:val="006A7C82"/>
    <w:rsid w:val="006A7CEE"/>
    <w:rsid w:val="006B0C75"/>
    <w:rsid w:val="006B179C"/>
    <w:rsid w:val="006B2423"/>
    <w:rsid w:val="006B401C"/>
    <w:rsid w:val="006B4974"/>
    <w:rsid w:val="006B4C7E"/>
    <w:rsid w:val="006B4E1D"/>
    <w:rsid w:val="006B53D3"/>
    <w:rsid w:val="006B54A6"/>
    <w:rsid w:val="006B6530"/>
    <w:rsid w:val="006B6DF8"/>
    <w:rsid w:val="006B707D"/>
    <w:rsid w:val="006B7B16"/>
    <w:rsid w:val="006C033F"/>
    <w:rsid w:val="006C0AF6"/>
    <w:rsid w:val="006C0B91"/>
    <w:rsid w:val="006C0E06"/>
    <w:rsid w:val="006C0F2D"/>
    <w:rsid w:val="006C1EE0"/>
    <w:rsid w:val="006C2768"/>
    <w:rsid w:val="006C298E"/>
    <w:rsid w:val="006C3B5F"/>
    <w:rsid w:val="006C3B6F"/>
    <w:rsid w:val="006C4780"/>
    <w:rsid w:val="006C49FE"/>
    <w:rsid w:val="006C4B49"/>
    <w:rsid w:val="006C6440"/>
    <w:rsid w:val="006C712B"/>
    <w:rsid w:val="006D034D"/>
    <w:rsid w:val="006D09E4"/>
    <w:rsid w:val="006D0A8E"/>
    <w:rsid w:val="006D2DEC"/>
    <w:rsid w:val="006D2F75"/>
    <w:rsid w:val="006D336A"/>
    <w:rsid w:val="006D3C92"/>
    <w:rsid w:val="006D4192"/>
    <w:rsid w:val="006D41DD"/>
    <w:rsid w:val="006D4D44"/>
    <w:rsid w:val="006D571B"/>
    <w:rsid w:val="006D65FC"/>
    <w:rsid w:val="006D6621"/>
    <w:rsid w:val="006D662C"/>
    <w:rsid w:val="006E097F"/>
    <w:rsid w:val="006E0D83"/>
    <w:rsid w:val="006E0E20"/>
    <w:rsid w:val="006E1E2D"/>
    <w:rsid w:val="006E215B"/>
    <w:rsid w:val="006E2241"/>
    <w:rsid w:val="006E3A8D"/>
    <w:rsid w:val="006E3C42"/>
    <w:rsid w:val="006E53BE"/>
    <w:rsid w:val="006E57A8"/>
    <w:rsid w:val="006E6EE5"/>
    <w:rsid w:val="006E776B"/>
    <w:rsid w:val="006E794F"/>
    <w:rsid w:val="006F02BF"/>
    <w:rsid w:val="006F092C"/>
    <w:rsid w:val="006F1135"/>
    <w:rsid w:val="006F11E2"/>
    <w:rsid w:val="006F1546"/>
    <w:rsid w:val="006F1EF4"/>
    <w:rsid w:val="006F2AB6"/>
    <w:rsid w:val="006F3513"/>
    <w:rsid w:val="006F3CCF"/>
    <w:rsid w:val="006F3FCF"/>
    <w:rsid w:val="006F4515"/>
    <w:rsid w:val="006F4634"/>
    <w:rsid w:val="006F48FC"/>
    <w:rsid w:val="006F510A"/>
    <w:rsid w:val="006F572A"/>
    <w:rsid w:val="006F6218"/>
    <w:rsid w:val="006F65E7"/>
    <w:rsid w:val="00700171"/>
    <w:rsid w:val="007003EA"/>
    <w:rsid w:val="00700522"/>
    <w:rsid w:val="007013E8"/>
    <w:rsid w:val="00701D4C"/>
    <w:rsid w:val="00703FC0"/>
    <w:rsid w:val="00704900"/>
    <w:rsid w:val="007051C7"/>
    <w:rsid w:val="0070561B"/>
    <w:rsid w:val="00705DEA"/>
    <w:rsid w:val="00706115"/>
    <w:rsid w:val="00707197"/>
    <w:rsid w:val="007078C9"/>
    <w:rsid w:val="007104FE"/>
    <w:rsid w:val="0071082B"/>
    <w:rsid w:val="007108B3"/>
    <w:rsid w:val="00711D61"/>
    <w:rsid w:val="00711DFE"/>
    <w:rsid w:val="0071629F"/>
    <w:rsid w:val="00716AA4"/>
    <w:rsid w:val="00716CA4"/>
    <w:rsid w:val="0071707C"/>
    <w:rsid w:val="007175BE"/>
    <w:rsid w:val="00717796"/>
    <w:rsid w:val="00720234"/>
    <w:rsid w:val="007203C9"/>
    <w:rsid w:val="007207B3"/>
    <w:rsid w:val="007208D3"/>
    <w:rsid w:val="00720C4F"/>
    <w:rsid w:val="0072158C"/>
    <w:rsid w:val="007224CD"/>
    <w:rsid w:val="00722A3D"/>
    <w:rsid w:val="0072382B"/>
    <w:rsid w:val="00723F0B"/>
    <w:rsid w:val="00724067"/>
    <w:rsid w:val="0072412D"/>
    <w:rsid w:val="007245E0"/>
    <w:rsid w:val="0072463A"/>
    <w:rsid w:val="007246E3"/>
    <w:rsid w:val="007253BC"/>
    <w:rsid w:val="00725A14"/>
    <w:rsid w:val="007268F9"/>
    <w:rsid w:val="00727385"/>
    <w:rsid w:val="007303EA"/>
    <w:rsid w:val="00730496"/>
    <w:rsid w:val="00731692"/>
    <w:rsid w:val="00731DD6"/>
    <w:rsid w:val="00733304"/>
    <w:rsid w:val="00736770"/>
    <w:rsid w:val="00737C77"/>
    <w:rsid w:val="00737F78"/>
    <w:rsid w:val="0074026A"/>
    <w:rsid w:val="00740595"/>
    <w:rsid w:val="00740AA1"/>
    <w:rsid w:val="007416BA"/>
    <w:rsid w:val="00741B3F"/>
    <w:rsid w:val="007423F8"/>
    <w:rsid w:val="007432F0"/>
    <w:rsid w:val="00743810"/>
    <w:rsid w:val="0074451A"/>
    <w:rsid w:val="00745C44"/>
    <w:rsid w:val="0074619A"/>
    <w:rsid w:val="007461D0"/>
    <w:rsid w:val="00746AA2"/>
    <w:rsid w:val="00747886"/>
    <w:rsid w:val="00747E06"/>
    <w:rsid w:val="007504C7"/>
    <w:rsid w:val="00751A61"/>
    <w:rsid w:val="00751DF3"/>
    <w:rsid w:val="00751E74"/>
    <w:rsid w:val="00751FEF"/>
    <w:rsid w:val="0075260B"/>
    <w:rsid w:val="00753980"/>
    <w:rsid w:val="007541D7"/>
    <w:rsid w:val="00756304"/>
    <w:rsid w:val="007564C6"/>
    <w:rsid w:val="00756ABF"/>
    <w:rsid w:val="00757ACC"/>
    <w:rsid w:val="00760B68"/>
    <w:rsid w:val="00762AD7"/>
    <w:rsid w:val="00765329"/>
    <w:rsid w:val="00765A44"/>
    <w:rsid w:val="00767ADF"/>
    <w:rsid w:val="00767C81"/>
    <w:rsid w:val="0077028D"/>
    <w:rsid w:val="00772956"/>
    <w:rsid w:val="00773C10"/>
    <w:rsid w:val="00774A59"/>
    <w:rsid w:val="0077503F"/>
    <w:rsid w:val="00775136"/>
    <w:rsid w:val="007757AD"/>
    <w:rsid w:val="00776DE3"/>
    <w:rsid w:val="007770DC"/>
    <w:rsid w:val="00777652"/>
    <w:rsid w:val="00777654"/>
    <w:rsid w:val="007779F6"/>
    <w:rsid w:val="00780A83"/>
    <w:rsid w:val="00780EC6"/>
    <w:rsid w:val="00781310"/>
    <w:rsid w:val="0078165A"/>
    <w:rsid w:val="0078488D"/>
    <w:rsid w:val="0078519D"/>
    <w:rsid w:val="00785FD3"/>
    <w:rsid w:val="007903EC"/>
    <w:rsid w:val="007913A9"/>
    <w:rsid w:val="00792098"/>
    <w:rsid w:val="007922E0"/>
    <w:rsid w:val="0079249F"/>
    <w:rsid w:val="007939FD"/>
    <w:rsid w:val="00793C12"/>
    <w:rsid w:val="00795A70"/>
    <w:rsid w:val="00795DB5"/>
    <w:rsid w:val="0079726A"/>
    <w:rsid w:val="007A04BC"/>
    <w:rsid w:val="007A06FC"/>
    <w:rsid w:val="007A0A46"/>
    <w:rsid w:val="007A11AC"/>
    <w:rsid w:val="007A1346"/>
    <w:rsid w:val="007A2538"/>
    <w:rsid w:val="007A3038"/>
    <w:rsid w:val="007A3D1B"/>
    <w:rsid w:val="007A3E87"/>
    <w:rsid w:val="007A3FCA"/>
    <w:rsid w:val="007A4F88"/>
    <w:rsid w:val="007A5139"/>
    <w:rsid w:val="007A550C"/>
    <w:rsid w:val="007A624F"/>
    <w:rsid w:val="007A6561"/>
    <w:rsid w:val="007A7490"/>
    <w:rsid w:val="007B0C3C"/>
    <w:rsid w:val="007B2BEA"/>
    <w:rsid w:val="007B3D56"/>
    <w:rsid w:val="007B45E6"/>
    <w:rsid w:val="007B4A38"/>
    <w:rsid w:val="007B4C24"/>
    <w:rsid w:val="007B55E8"/>
    <w:rsid w:val="007B568B"/>
    <w:rsid w:val="007B6AB8"/>
    <w:rsid w:val="007B6DBB"/>
    <w:rsid w:val="007B7339"/>
    <w:rsid w:val="007B7620"/>
    <w:rsid w:val="007B7FFB"/>
    <w:rsid w:val="007C0847"/>
    <w:rsid w:val="007C1484"/>
    <w:rsid w:val="007C1D4D"/>
    <w:rsid w:val="007C2003"/>
    <w:rsid w:val="007C22EC"/>
    <w:rsid w:val="007C3479"/>
    <w:rsid w:val="007C425B"/>
    <w:rsid w:val="007C4584"/>
    <w:rsid w:val="007C4B20"/>
    <w:rsid w:val="007C4BF9"/>
    <w:rsid w:val="007C7061"/>
    <w:rsid w:val="007C716D"/>
    <w:rsid w:val="007C7C2B"/>
    <w:rsid w:val="007D14BA"/>
    <w:rsid w:val="007D2CB8"/>
    <w:rsid w:val="007D3A8C"/>
    <w:rsid w:val="007D44AA"/>
    <w:rsid w:val="007D4C82"/>
    <w:rsid w:val="007D5810"/>
    <w:rsid w:val="007D6E44"/>
    <w:rsid w:val="007E1F66"/>
    <w:rsid w:val="007E21EE"/>
    <w:rsid w:val="007E24EB"/>
    <w:rsid w:val="007E31FC"/>
    <w:rsid w:val="007E44C3"/>
    <w:rsid w:val="007E4A43"/>
    <w:rsid w:val="007E5550"/>
    <w:rsid w:val="007E5966"/>
    <w:rsid w:val="007E61E7"/>
    <w:rsid w:val="007E6BF3"/>
    <w:rsid w:val="007E6EF0"/>
    <w:rsid w:val="007E70DD"/>
    <w:rsid w:val="007E72E8"/>
    <w:rsid w:val="007E7792"/>
    <w:rsid w:val="007E7F07"/>
    <w:rsid w:val="007F09BE"/>
    <w:rsid w:val="007F0F68"/>
    <w:rsid w:val="007F1B57"/>
    <w:rsid w:val="007F2401"/>
    <w:rsid w:val="007F4D6E"/>
    <w:rsid w:val="007F5103"/>
    <w:rsid w:val="007F5458"/>
    <w:rsid w:val="007F5D89"/>
    <w:rsid w:val="007F637E"/>
    <w:rsid w:val="007F6A0F"/>
    <w:rsid w:val="007F6E5F"/>
    <w:rsid w:val="007F7202"/>
    <w:rsid w:val="007F738C"/>
    <w:rsid w:val="007F765D"/>
    <w:rsid w:val="007F7BF8"/>
    <w:rsid w:val="00801415"/>
    <w:rsid w:val="00801975"/>
    <w:rsid w:val="00801C30"/>
    <w:rsid w:val="00802086"/>
    <w:rsid w:val="00802138"/>
    <w:rsid w:val="00802941"/>
    <w:rsid w:val="00802E1D"/>
    <w:rsid w:val="0080360C"/>
    <w:rsid w:val="00804664"/>
    <w:rsid w:val="00804C8A"/>
    <w:rsid w:val="008053BB"/>
    <w:rsid w:val="00807127"/>
    <w:rsid w:val="0080723B"/>
    <w:rsid w:val="0080775F"/>
    <w:rsid w:val="00807DE3"/>
    <w:rsid w:val="00810886"/>
    <w:rsid w:val="008121E8"/>
    <w:rsid w:val="00812C1A"/>
    <w:rsid w:val="0081335F"/>
    <w:rsid w:val="0081459B"/>
    <w:rsid w:val="008152AE"/>
    <w:rsid w:val="008154C2"/>
    <w:rsid w:val="00815F64"/>
    <w:rsid w:val="00816165"/>
    <w:rsid w:val="0081706C"/>
    <w:rsid w:val="00817C4D"/>
    <w:rsid w:val="008214E7"/>
    <w:rsid w:val="00821AA5"/>
    <w:rsid w:val="00821C33"/>
    <w:rsid w:val="00821EEF"/>
    <w:rsid w:val="00822794"/>
    <w:rsid w:val="0082298C"/>
    <w:rsid w:val="008230D2"/>
    <w:rsid w:val="00824171"/>
    <w:rsid w:val="00825105"/>
    <w:rsid w:val="0082512E"/>
    <w:rsid w:val="00825D8E"/>
    <w:rsid w:val="00826283"/>
    <w:rsid w:val="0082764A"/>
    <w:rsid w:val="008276C6"/>
    <w:rsid w:val="008276E5"/>
    <w:rsid w:val="00827D9A"/>
    <w:rsid w:val="00831195"/>
    <w:rsid w:val="008318F9"/>
    <w:rsid w:val="00832092"/>
    <w:rsid w:val="008320EA"/>
    <w:rsid w:val="00832FE5"/>
    <w:rsid w:val="00833BA5"/>
    <w:rsid w:val="00834072"/>
    <w:rsid w:val="00834138"/>
    <w:rsid w:val="0083527B"/>
    <w:rsid w:val="00835E9B"/>
    <w:rsid w:val="00836CC0"/>
    <w:rsid w:val="00836D63"/>
    <w:rsid w:val="00840288"/>
    <w:rsid w:val="00840917"/>
    <w:rsid w:val="00840C0F"/>
    <w:rsid w:val="008415D3"/>
    <w:rsid w:val="008422AB"/>
    <w:rsid w:val="00843556"/>
    <w:rsid w:val="00843C16"/>
    <w:rsid w:val="00843F18"/>
    <w:rsid w:val="0084420E"/>
    <w:rsid w:val="00844E05"/>
    <w:rsid w:val="00845F4A"/>
    <w:rsid w:val="00846FC7"/>
    <w:rsid w:val="00850E73"/>
    <w:rsid w:val="00852C36"/>
    <w:rsid w:val="00852FAC"/>
    <w:rsid w:val="008544E5"/>
    <w:rsid w:val="0085460B"/>
    <w:rsid w:val="008549CD"/>
    <w:rsid w:val="00854E2D"/>
    <w:rsid w:val="00855B24"/>
    <w:rsid w:val="00856232"/>
    <w:rsid w:val="00856F56"/>
    <w:rsid w:val="0085722D"/>
    <w:rsid w:val="00857D55"/>
    <w:rsid w:val="0086171D"/>
    <w:rsid w:val="008617A9"/>
    <w:rsid w:val="00861C54"/>
    <w:rsid w:val="00862433"/>
    <w:rsid w:val="00863D6B"/>
    <w:rsid w:val="00863D6F"/>
    <w:rsid w:val="008643C9"/>
    <w:rsid w:val="008653A2"/>
    <w:rsid w:val="00865E54"/>
    <w:rsid w:val="00866358"/>
    <w:rsid w:val="0086657A"/>
    <w:rsid w:val="00867057"/>
    <w:rsid w:val="0086753B"/>
    <w:rsid w:val="008715E7"/>
    <w:rsid w:val="00872190"/>
    <w:rsid w:val="00872B4C"/>
    <w:rsid w:val="00872F8B"/>
    <w:rsid w:val="00873062"/>
    <w:rsid w:val="00873117"/>
    <w:rsid w:val="008738B5"/>
    <w:rsid w:val="00874D74"/>
    <w:rsid w:val="008753B9"/>
    <w:rsid w:val="00876B33"/>
    <w:rsid w:val="00876D41"/>
    <w:rsid w:val="00877C84"/>
    <w:rsid w:val="0088039D"/>
    <w:rsid w:val="00880461"/>
    <w:rsid w:val="00880A83"/>
    <w:rsid w:val="00880B34"/>
    <w:rsid w:val="00880DD7"/>
    <w:rsid w:val="00881CBA"/>
    <w:rsid w:val="00881E3D"/>
    <w:rsid w:val="00881FE0"/>
    <w:rsid w:val="008824BC"/>
    <w:rsid w:val="008829AA"/>
    <w:rsid w:val="00882D63"/>
    <w:rsid w:val="00883048"/>
    <w:rsid w:val="00883602"/>
    <w:rsid w:val="00884B3C"/>
    <w:rsid w:val="0088591A"/>
    <w:rsid w:val="00885B28"/>
    <w:rsid w:val="008905F2"/>
    <w:rsid w:val="0089079A"/>
    <w:rsid w:val="00890AA8"/>
    <w:rsid w:val="00891E66"/>
    <w:rsid w:val="00891EB9"/>
    <w:rsid w:val="0089243F"/>
    <w:rsid w:val="00893947"/>
    <w:rsid w:val="008939EB"/>
    <w:rsid w:val="00893B98"/>
    <w:rsid w:val="00893E44"/>
    <w:rsid w:val="00894817"/>
    <w:rsid w:val="00894908"/>
    <w:rsid w:val="00894D6F"/>
    <w:rsid w:val="008953B8"/>
    <w:rsid w:val="0089675A"/>
    <w:rsid w:val="0089705B"/>
    <w:rsid w:val="008A01B3"/>
    <w:rsid w:val="008A0275"/>
    <w:rsid w:val="008A2888"/>
    <w:rsid w:val="008A2D8D"/>
    <w:rsid w:val="008A36BB"/>
    <w:rsid w:val="008A4425"/>
    <w:rsid w:val="008A465C"/>
    <w:rsid w:val="008A55DE"/>
    <w:rsid w:val="008A649C"/>
    <w:rsid w:val="008A6635"/>
    <w:rsid w:val="008A6AA2"/>
    <w:rsid w:val="008A72A6"/>
    <w:rsid w:val="008A72F8"/>
    <w:rsid w:val="008A7932"/>
    <w:rsid w:val="008B043E"/>
    <w:rsid w:val="008B2A74"/>
    <w:rsid w:val="008B325E"/>
    <w:rsid w:val="008B32F6"/>
    <w:rsid w:val="008B3B4B"/>
    <w:rsid w:val="008B3DC0"/>
    <w:rsid w:val="008B465D"/>
    <w:rsid w:val="008B56D9"/>
    <w:rsid w:val="008B5718"/>
    <w:rsid w:val="008B6274"/>
    <w:rsid w:val="008B6D1D"/>
    <w:rsid w:val="008B7489"/>
    <w:rsid w:val="008C14BF"/>
    <w:rsid w:val="008C1CF8"/>
    <w:rsid w:val="008C1E9A"/>
    <w:rsid w:val="008C33E4"/>
    <w:rsid w:val="008C4F31"/>
    <w:rsid w:val="008C519F"/>
    <w:rsid w:val="008C5669"/>
    <w:rsid w:val="008C5B9F"/>
    <w:rsid w:val="008C5FA7"/>
    <w:rsid w:val="008C63CB"/>
    <w:rsid w:val="008C6A1D"/>
    <w:rsid w:val="008C6DDE"/>
    <w:rsid w:val="008C7300"/>
    <w:rsid w:val="008D0BCA"/>
    <w:rsid w:val="008D1103"/>
    <w:rsid w:val="008D1455"/>
    <w:rsid w:val="008D1624"/>
    <w:rsid w:val="008D1AE6"/>
    <w:rsid w:val="008D2A7E"/>
    <w:rsid w:val="008D340F"/>
    <w:rsid w:val="008D3FA5"/>
    <w:rsid w:val="008D520B"/>
    <w:rsid w:val="008D5236"/>
    <w:rsid w:val="008D538A"/>
    <w:rsid w:val="008D5BFC"/>
    <w:rsid w:val="008D6FC9"/>
    <w:rsid w:val="008D7646"/>
    <w:rsid w:val="008D7B93"/>
    <w:rsid w:val="008E0AFC"/>
    <w:rsid w:val="008E300E"/>
    <w:rsid w:val="008E3287"/>
    <w:rsid w:val="008E3507"/>
    <w:rsid w:val="008E47AF"/>
    <w:rsid w:val="008E5696"/>
    <w:rsid w:val="008E5A42"/>
    <w:rsid w:val="008E617A"/>
    <w:rsid w:val="008E6353"/>
    <w:rsid w:val="008E6F2F"/>
    <w:rsid w:val="008E6FFD"/>
    <w:rsid w:val="008E71F5"/>
    <w:rsid w:val="008E7894"/>
    <w:rsid w:val="008E7A69"/>
    <w:rsid w:val="008E7F42"/>
    <w:rsid w:val="008F0635"/>
    <w:rsid w:val="008F0998"/>
    <w:rsid w:val="008F0F87"/>
    <w:rsid w:val="008F2796"/>
    <w:rsid w:val="008F27B2"/>
    <w:rsid w:val="008F385E"/>
    <w:rsid w:val="008F4A9C"/>
    <w:rsid w:val="008F629F"/>
    <w:rsid w:val="008F78C9"/>
    <w:rsid w:val="00900141"/>
    <w:rsid w:val="0090130F"/>
    <w:rsid w:val="0090184A"/>
    <w:rsid w:val="00902040"/>
    <w:rsid w:val="0090243E"/>
    <w:rsid w:val="00903395"/>
    <w:rsid w:val="009038EA"/>
    <w:rsid w:val="0090536A"/>
    <w:rsid w:val="009053B9"/>
    <w:rsid w:val="00905832"/>
    <w:rsid w:val="00907353"/>
    <w:rsid w:val="00907BD8"/>
    <w:rsid w:val="00910C58"/>
    <w:rsid w:val="00911229"/>
    <w:rsid w:val="00912128"/>
    <w:rsid w:val="009144B8"/>
    <w:rsid w:val="0091498A"/>
    <w:rsid w:val="009169CC"/>
    <w:rsid w:val="00917BA6"/>
    <w:rsid w:val="009200DC"/>
    <w:rsid w:val="009223A4"/>
    <w:rsid w:val="009227BE"/>
    <w:rsid w:val="00922EFE"/>
    <w:rsid w:val="00923CBA"/>
    <w:rsid w:val="009244B6"/>
    <w:rsid w:val="009253A6"/>
    <w:rsid w:val="009273C7"/>
    <w:rsid w:val="00927993"/>
    <w:rsid w:val="00931831"/>
    <w:rsid w:val="00931F6A"/>
    <w:rsid w:val="0093289D"/>
    <w:rsid w:val="00932B4C"/>
    <w:rsid w:val="009337F6"/>
    <w:rsid w:val="00934232"/>
    <w:rsid w:val="0093508E"/>
    <w:rsid w:val="0093557B"/>
    <w:rsid w:val="00935D91"/>
    <w:rsid w:val="00936F1F"/>
    <w:rsid w:val="009370B5"/>
    <w:rsid w:val="0094003E"/>
    <w:rsid w:val="00940BA9"/>
    <w:rsid w:val="0094173F"/>
    <w:rsid w:val="009418B9"/>
    <w:rsid w:val="00941B17"/>
    <w:rsid w:val="00944EB8"/>
    <w:rsid w:val="009466C5"/>
    <w:rsid w:val="00947E3F"/>
    <w:rsid w:val="009507CF"/>
    <w:rsid w:val="0095230B"/>
    <w:rsid w:val="00953083"/>
    <w:rsid w:val="0095329F"/>
    <w:rsid w:val="00953423"/>
    <w:rsid w:val="00955E65"/>
    <w:rsid w:val="00956147"/>
    <w:rsid w:val="00957561"/>
    <w:rsid w:val="00960238"/>
    <w:rsid w:val="009605C3"/>
    <w:rsid w:val="0096118F"/>
    <w:rsid w:val="00961623"/>
    <w:rsid w:val="00962103"/>
    <w:rsid w:val="009623C1"/>
    <w:rsid w:val="009627B8"/>
    <w:rsid w:val="00962C02"/>
    <w:rsid w:val="00962C2B"/>
    <w:rsid w:val="00963476"/>
    <w:rsid w:val="009637A4"/>
    <w:rsid w:val="00963BB0"/>
    <w:rsid w:val="00963BFC"/>
    <w:rsid w:val="009650C2"/>
    <w:rsid w:val="0096564B"/>
    <w:rsid w:val="00965A84"/>
    <w:rsid w:val="009668C6"/>
    <w:rsid w:val="00966FAD"/>
    <w:rsid w:val="00967E70"/>
    <w:rsid w:val="00970DD3"/>
    <w:rsid w:val="00971D3F"/>
    <w:rsid w:val="0097200C"/>
    <w:rsid w:val="00972D20"/>
    <w:rsid w:val="009738DC"/>
    <w:rsid w:val="00973F2E"/>
    <w:rsid w:val="00973F5B"/>
    <w:rsid w:val="00974C2B"/>
    <w:rsid w:val="00975224"/>
    <w:rsid w:val="009759EC"/>
    <w:rsid w:val="00976442"/>
    <w:rsid w:val="00980195"/>
    <w:rsid w:val="00981095"/>
    <w:rsid w:val="0098156D"/>
    <w:rsid w:val="009817FA"/>
    <w:rsid w:val="00982300"/>
    <w:rsid w:val="00982CF2"/>
    <w:rsid w:val="00983438"/>
    <w:rsid w:val="009837DD"/>
    <w:rsid w:val="00984812"/>
    <w:rsid w:val="009857A2"/>
    <w:rsid w:val="00985E1A"/>
    <w:rsid w:val="00985F3B"/>
    <w:rsid w:val="00986506"/>
    <w:rsid w:val="0098692E"/>
    <w:rsid w:val="009900D6"/>
    <w:rsid w:val="00990A73"/>
    <w:rsid w:val="009910AB"/>
    <w:rsid w:val="00992208"/>
    <w:rsid w:val="00993AD3"/>
    <w:rsid w:val="00993B11"/>
    <w:rsid w:val="00994B4A"/>
    <w:rsid w:val="00997142"/>
    <w:rsid w:val="009971D2"/>
    <w:rsid w:val="009974F9"/>
    <w:rsid w:val="00997769"/>
    <w:rsid w:val="009A018F"/>
    <w:rsid w:val="009A09D5"/>
    <w:rsid w:val="009A0B79"/>
    <w:rsid w:val="009A2BDC"/>
    <w:rsid w:val="009A32AD"/>
    <w:rsid w:val="009A39C0"/>
    <w:rsid w:val="009A3DF8"/>
    <w:rsid w:val="009A5B94"/>
    <w:rsid w:val="009A692B"/>
    <w:rsid w:val="009A6EF7"/>
    <w:rsid w:val="009A73A2"/>
    <w:rsid w:val="009B09E3"/>
    <w:rsid w:val="009B0E8C"/>
    <w:rsid w:val="009B18BC"/>
    <w:rsid w:val="009B2E07"/>
    <w:rsid w:val="009B48D2"/>
    <w:rsid w:val="009B4DF6"/>
    <w:rsid w:val="009B5F34"/>
    <w:rsid w:val="009B7A23"/>
    <w:rsid w:val="009C1232"/>
    <w:rsid w:val="009C156F"/>
    <w:rsid w:val="009C1A85"/>
    <w:rsid w:val="009C1E08"/>
    <w:rsid w:val="009C2B38"/>
    <w:rsid w:val="009C308C"/>
    <w:rsid w:val="009C317D"/>
    <w:rsid w:val="009C35A9"/>
    <w:rsid w:val="009C3B3E"/>
    <w:rsid w:val="009C4309"/>
    <w:rsid w:val="009C4D66"/>
    <w:rsid w:val="009C52CA"/>
    <w:rsid w:val="009C5338"/>
    <w:rsid w:val="009C79C8"/>
    <w:rsid w:val="009D0983"/>
    <w:rsid w:val="009D170A"/>
    <w:rsid w:val="009D189D"/>
    <w:rsid w:val="009D4053"/>
    <w:rsid w:val="009D718A"/>
    <w:rsid w:val="009D7299"/>
    <w:rsid w:val="009D7EBD"/>
    <w:rsid w:val="009E05A7"/>
    <w:rsid w:val="009E0A2B"/>
    <w:rsid w:val="009E0C60"/>
    <w:rsid w:val="009E0FD7"/>
    <w:rsid w:val="009E1308"/>
    <w:rsid w:val="009E1E5F"/>
    <w:rsid w:val="009E2436"/>
    <w:rsid w:val="009E3122"/>
    <w:rsid w:val="009E339A"/>
    <w:rsid w:val="009E4E12"/>
    <w:rsid w:val="009E4F65"/>
    <w:rsid w:val="009E5842"/>
    <w:rsid w:val="009E5A08"/>
    <w:rsid w:val="009E5C47"/>
    <w:rsid w:val="009E6000"/>
    <w:rsid w:val="009E63B5"/>
    <w:rsid w:val="009E6EFA"/>
    <w:rsid w:val="009E7C19"/>
    <w:rsid w:val="009F009A"/>
    <w:rsid w:val="009F010E"/>
    <w:rsid w:val="009F0E0C"/>
    <w:rsid w:val="009F1128"/>
    <w:rsid w:val="009F1528"/>
    <w:rsid w:val="009F1B12"/>
    <w:rsid w:val="009F2CB6"/>
    <w:rsid w:val="009F504A"/>
    <w:rsid w:val="009F542D"/>
    <w:rsid w:val="009F5877"/>
    <w:rsid w:val="009F73FE"/>
    <w:rsid w:val="009F7658"/>
    <w:rsid w:val="009F7CED"/>
    <w:rsid w:val="00A00927"/>
    <w:rsid w:val="00A014A6"/>
    <w:rsid w:val="00A01EF6"/>
    <w:rsid w:val="00A02A37"/>
    <w:rsid w:val="00A02E37"/>
    <w:rsid w:val="00A02F45"/>
    <w:rsid w:val="00A035EA"/>
    <w:rsid w:val="00A03E29"/>
    <w:rsid w:val="00A04452"/>
    <w:rsid w:val="00A044ED"/>
    <w:rsid w:val="00A053B9"/>
    <w:rsid w:val="00A05D92"/>
    <w:rsid w:val="00A060D7"/>
    <w:rsid w:val="00A0641C"/>
    <w:rsid w:val="00A078C4"/>
    <w:rsid w:val="00A105D4"/>
    <w:rsid w:val="00A11408"/>
    <w:rsid w:val="00A12D65"/>
    <w:rsid w:val="00A12E42"/>
    <w:rsid w:val="00A14B4A"/>
    <w:rsid w:val="00A1569B"/>
    <w:rsid w:val="00A15969"/>
    <w:rsid w:val="00A15B82"/>
    <w:rsid w:val="00A15F53"/>
    <w:rsid w:val="00A16385"/>
    <w:rsid w:val="00A168BA"/>
    <w:rsid w:val="00A16BA9"/>
    <w:rsid w:val="00A17121"/>
    <w:rsid w:val="00A20667"/>
    <w:rsid w:val="00A20748"/>
    <w:rsid w:val="00A214DA"/>
    <w:rsid w:val="00A21C7C"/>
    <w:rsid w:val="00A2209E"/>
    <w:rsid w:val="00A22C70"/>
    <w:rsid w:val="00A231F6"/>
    <w:rsid w:val="00A2345B"/>
    <w:rsid w:val="00A23B30"/>
    <w:rsid w:val="00A23C57"/>
    <w:rsid w:val="00A253AE"/>
    <w:rsid w:val="00A26A8A"/>
    <w:rsid w:val="00A26B4E"/>
    <w:rsid w:val="00A27762"/>
    <w:rsid w:val="00A31D52"/>
    <w:rsid w:val="00A32328"/>
    <w:rsid w:val="00A323AA"/>
    <w:rsid w:val="00A32418"/>
    <w:rsid w:val="00A3320A"/>
    <w:rsid w:val="00A3348D"/>
    <w:rsid w:val="00A3409E"/>
    <w:rsid w:val="00A3461F"/>
    <w:rsid w:val="00A363AB"/>
    <w:rsid w:val="00A36DE4"/>
    <w:rsid w:val="00A3777E"/>
    <w:rsid w:val="00A377F3"/>
    <w:rsid w:val="00A379F0"/>
    <w:rsid w:val="00A37E87"/>
    <w:rsid w:val="00A37E89"/>
    <w:rsid w:val="00A43209"/>
    <w:rsid w:val="00A445C8"/>
    <w:rsid w:val="00A456CD"/>
    <w:rsid w:val="00A45B32"/>
    <w:rsid w:val="00A4628E"/>
    <w:rsid w:val="00A46CB8"/>
    <w:rsid w:val="00A47A23"/>
    <w:rsid w:val="00A47F82"/>
    <w:rsid w:val="00A5035A"/>
    <w:rsid w:val="00A50463"/>
    <w:rsid w:val="00A510CB"/>
    <w:rsid w:val="00A51E7D"/>
    <w:rsid w:val="00A52B09"/>
    <w:rsid w:val="00A533A2"/>
    <w:rsid w:val="00A553CB"/>
    <w:rsid w:val="00A5590E"/>
    <w:rsid w:val="00A56652"/>
    <w:rsid w:val="00A56AF6"/>
    <w:rsid w:val="00A56C82"/>
    <w:rsid w:val="00A5767F"/>
    <w:rsid w:val="00A57D96"/>
    <w:rsid w:val="00A57DD2"/>
    <w:rsid w:val="00A57E8D"/>
    <w:rsid w:val="00A60A8A"/>
    <w:rsid w:val="00A616E9"/>
    <w:rsid w:val="00A61C74"/>
    <w:rsid w:val="00A61EBA"/>
    <w:rsid w:val="00A6220C"/>
    <w:rsid w:val="00A63313"/>
    <w:rsid w:val="00A646A5"/>
    <w:rsid w:val="00A653D6"/>
    <w:rsid w:val="00A67306"/>
    <w:rsid w:val="00A7044F"/>
    <w:rsid w:val="00A7049D"/>
    <w:rsid w:val="00A705AB"/>
    <w:rsid w:val="00A70EE8"/>
    <w:rsid w:val="00A712E9"/>
    <w:rsid w:val="00A72064"/>
    <w:rsid w:val="00A721E2"/>
    <w:rsid w:val="00A7323D"/>
    <w:rsid w:val="00A74920"/>
    <w:rsid w:val="00A75E22"/>
    <w:rsid w:val="00A76E5E"/>
    <w:rsid w:val="00A81838"/>
    <w:rsid w:val="00A81E6C"/>
    <w:rsid w:val="00A8224B"/>
    <w:rsid w:val="00A82815"/>
    <w:rsid w:val="00A8291F"/>
    <w:rsid w:val="00A82BF6"/>
    <w:rsid w:val="00A8307F"/>
    <w:rsid w:val="00A8371D"/>
    <w:rsid w:val="00A85AFF"/>
    <w:rsid w:val="00A85BA3"/>
    <w:rsid w:val="00A86B2A"/>
    <w:rsid w:val="00A87A6C"/>
    <w:rsid w:val="00A9088C"/>
    <w:rsid w:val="00A90B34"/>
    <w:rsid w:val="00A9152A"/>
    <w:rsid w:val="00A92A82"/>
    <w:rsid w:val="00A9376B"/>
    <w:rsid w:val="00A95689"/>
    <w:rsid w:val="00A97D2D"/>
    <w:rsid w:val="00AA0DE3"/>
    <w:rsid w:val="00AA1259"/>
    <w:rsid w:val="00AA1774"/>
    <w:rsid w:val="00AA1BBF"/>
    <w:rsid w:val="00AA1E6D"/>
    <w:rsid w:val="00AA2670"/>
    <w:rsid w:val="00AA4049"/>
    <w:rsid w:val="00AA40F3"/>
    <w:rsid w:val="00AA5BB9"/>
    <w:rsid w:val="00AA62A5"/>
    <w:rsid w:val="00AA67B1"/>
    <w:rsid w:val="00AA7232"/>
    <w:rsid w:val="00AA7F60"/>
    <w:rsid w:val="00AB0486"/>
    <w:rsid w:val="00AB16AB"/>
    <w:rsid w:val="00AB2112"/>
    <w:rsid w:val="00AB2783"/>
    <w:rsid w:val="00AB3E7E"/>
    <w:rsid w:val="00AB4E4A"/>
    <w:rsid w:val="00AB4ED9"/>
    <w:rsid w:val="00AB509C"/>
    <w:rsid w:val="00AB5238"/>
    <w:rsid w:val="00AB5E91"/>
    <w:rsid w:val="00AC0831"/>
    <w:rsid w:val="00AC0FA5"/>
    <w:rsid w:val="00AC11D5"/>
    <w:rsid w:val="00AC1318"/>
    <w:rsid w:val="00AC18A4"/>
    <w:rsid w:val="00AC1FB8"/>
    <w:rsid w:val="00AC28DA"/>
    <w:rsid w:val="00AC36D8"/>
    <w:rsid w:val="00AC37A3"/>
    <w:rsid w:val="00AC4678"/>
    <w:rsid w:val="00AC4DFA"/>
    <w:rsid w:val="00AC542A"/>
    <w:rsid w:val="00AC646E"/>
    <w:rsid w:val="00AC6D3E"/>
    <w:rsid w:val="00AC6F51"/>
    <w:rsid w:val="00AD0174"/>
    <w:rsid w:val="00AD3681"/>
    <w:rsid w:val="00AD36E1"/>
    <w:rsid w:val="00AD3A5E"/>
    <w:rsid w:val="00AD5991"/>
    <w:rsid w:val="00AD758F"/>
    <w:rsid w:val="00AD7D47"/>
    <w:rsid w:val="00AD7D4B"/>
    <w:rsid w:val="00AE0393"/>
    <w:rsid w:val="00AE07D1"/>
    <w:rsid w:val="00AE09F9"/>
    <w:rsid w:val="00AE0E1E"/>
    <w:rsid w:val="00AE1518"/>
    <w:rsid w:val="00AE21DF"/>
    <w:rsid w:val="00AE47B3"/>
    <w:rsid w:val="00AE50E2"/>
    <w:rsid w:val="00AE53CE"/>
    <w:rsid w:val="00AE59C7"/>
    <w:rsid w:val="00AE69A0"/>
    <w:rsid w:val="00AE7C30"/>
    <w:rsid w:val="00AF0D52"/>
    <w:rsid w:val="00AF0D95"/>
    <w:rsid w:val="00AF13A5"/>
    <w:rsid w:val="00AF1EDF"/>
    <w:rsid w:val="00AF218D"/>
    <w:rsid w:val="00AF3136"/>
    <w:rsid w:val="00AF457A"/>
    <w:rsid w:val="00AF4F84"/>
    <w:rsid w:val="00AF5209"/>
    <w:rsid w:val="00AF5B92"/>
    <w:rsid w:val="00AF5EFC"/>
    <w:rsid w:val="00AF6569"/>
    <w:rsid w:val="00AF7926"/>
    <w:rsid w:val="00B0025A"/>
    <w:rsid w:val="00B00A66"/>
    <w:rsid w:val="00B023EA"/>
    <w:rsid w:val="00B02E9C"/>
    <w:rsid w:val="00B037B3"/>
    <w:rsid w:val="00B039F6"/>
    <w:rsid w:val="00B03A68"/>
    <w:rsid w:val="00B03ABC"/>
    <w:rsid w:val="00B07D30"/>
    <w:rsid w:val="00B07E0E"/>
    <w:rsid w:val="00B1110B"/>
    <w:rsid w:val="00B119B2"/>
    <w:rsid w:val="00B11ACA"/>
    <w:rsid w:val="00B12AEC"/>
    <w:rsid w:val="00B1369D"/>
    <w:rsid w:val="00B1452F"/>
    <w:rsid w:val="00B14B3A"/>
    <w:rsid w:val="00B1561E"/>
    <w:rsid w:val="00B1690D"/>
    <w:rsid w:val="00B171AC"/>
    <w:rsid w:val="00B21524"/>
    <w:rsid w:val="00B24393"/>
    <w:rsid w:val="00B24A33"/>
    <w:rsid w:val="00B25BB0"/>
    <w:rsid w:val="00B2624F"/>
    <w:rsid w:val="00B27133"/>
    <w:rsid w:val="00B30151"/>
    <w:rsid w:val="00B3088D"/>
    <w:rsid w:val="00B3192A"/>
    <w:rsid w:val="00B32BA8"/>
    <w:rsid w:val="00B34323"/>
    <w:rsid w:val="00B34AC0"/>
    <w:rsid w:val="00B34EEA"/>
    <w:rsid w:val="00B35BA5"/>
    <w:rsid w:val="00B36225"/>
    <w:rsid w:val="00B363A0"/>
    <w:rsid w:val="00B363D5"/>
    <w:rsid w:val="00B37565"/>
    <w:rsid w:val="00B37ACE"/>
    <w:rsid w:val="00B37E2C"/>
    <w:rsid w:val="00B41C19"/>
    <w:rsid w:val="00B421A2"/>
    <w:rsid w:val="00B42D7F"/>
    <w:rsid w:val="00B43117"/>
    <w:rsid w:val="00B43EBB"/>
    <w:rsid w:val="00B440E3"/>
    <w:rsid w:val="00B450EC"/>
    <w:rsid w:val="00B4532E"/>
    <w:rsid w:val="00B454AC"/>
    <w:rsid w:val="00B45F5D"/>
    <w:rsid w:val="00B4693D"/>
    <w:rsid w:val="00B46C58"/>
    <w:rsid w:val="00B476F3"/>
    <w:rsid w:val="00B4795F"/>
    <w:rsid w:val="00B50015"/>
    <w:rsid w:val="00B503A4"/>
    <w:rsid w:val="00B51F1B"/>
    <w:rsid w:val="00B528AB"/>
    <w:rsid w:val="00B52ACC"/>
    <w:rsid w:val="00B52B81"/>
    <w:rsid w:val="00B531EC"/>
    <w:rsid w:val="00B54491"/>
    <w:rsid w:val="00B548AE"/>
    <w:rsid w:val="00B54F26"/>
    <w:rsid w:val="00B555E5"/>
    <w:rsid w:val="00B556CD"/>
    <w:rsid w:val="00B55B7F"/>
    <w:rsid w:val="00B561B0"/>
    <w:rsid w:val="00B56B36"/>
    <w:rsid w:val="00B57274"/>
    <w:rsid w:val="00B57D49"/>
    <w:rsid w:val="00B604CA"/>
    <w:rsid w:val="00B611A0"/>
    <w:rsid w:val="00B62574"/>
    <w:rsid w:val="00B62B05"/>
    <w:rsid w:val="00B635F7"/>
    <w:rsid w:val="00B642D2"/>
    <w:rsid w:val="00B64EE2"/>
    <w:rsid w:val="00B661FF"/>
    <w:rsid w:val="00B66DA0"/>
    <w:rsid w:val="00B67ABC"/>
    <w:rsid w:val="00B70C15"/>
    <w:rsid w:val="00B7130F"/>
    <w:rsid w:val="00B71D75"/>
    <w:rsid w:val="00B72582"/>
    <w:rsid w:val="00B72C49"/>
    <w:rsid w:val="00B732BD"/>
    <w:rsid w:val="00B73F7C"/>
    <w:rsid w:val="00B75476"/>
    <w:rsid w:val="00B75D60"/>
    <w:rsid w:val="00B761AB"/>
    <w:rsid w:val="00B76C22"/>
    <w:rsid w:val="00B80619"/>
    <w:rsid w:val="00B806A4"/>
    <w:rsid w:val="00B806B7"/>
    <w:rsid w:val="00B811DF"/>
    <w:rsid w:val="00B81418"/>
    <w:rsid w:val="00B82616"/>
    <w:rsid w:val="00B831F6"/>
    <w:rsid w:val="00B84387"/>
    <w:rsid w:val="00B845DD"/>
    <w:rsid w:val="00B8587B"/>
    <w:rsid w:val="00B87152"/>
    <w:rsid w:val="00B8752E"/>
    <w:rsid w:val="00B9057E"/>
    <w:rsid w:val="00B905C0"/>
    <w:rsid w:val="00B907A6"/>
    <w:rsid w:val="00B90D22"/>
    <w:rsid w:val="00B927FE"/>
    <w:rsid w:val="00B9285C"/>
    <w:rsid w:val="00B92880"/>
    <w:rsid w:val="00B93667"/>
    <w:rsid w:val="00B94939"/>
    <w:rsid w:val="00B94D92"/>
    <w:rsid w:val="00B94E8F"/>
    <w:rsid w:val="00B95532"/>
    <w:rsid w:val="00B95780"/>
    <w:rsid w:val="00B95D71"/>
    <w:rsid w:val="00B95EBA"/>
    <w:rsid w:val="00B962F0"/>
    <w:rsid w:val="00B97433"/>
    <w:rsid w:val="00B976D4"/>
    <w:rsid w:val="00B97983"/>
    <w:rsid w:val="00BA00AB"/>
    <w:rsid w:val="00BA059A"/>
    <w:rsid w:val="00BA0FF2"/>
    <w:rsid w:val="00BA22DA"/>
    <w:rsid w:val="00BA23CD"/>
    <w:rsid w:val="00BA2EA4"/>
    <w:rsid w:val="00BA3A5C"/>
    <w:rsid w:val="00BA4EB1"/>
    <w:rsid w:val="00BA5AC8"/>
    <w:rsid w:val="00BA5C82"/>
    <w:rsid w:val="00BA5E53"/>
    <w:rsid w:val="00BA673F"/>
    <w:rsid w:val="00BA6E4E"/>
    <w:rsid w:val="00BA78FD"/>
    <w:rsid w:val="00BA79FC"/>
    <w:rsid w:val="00BB0BA3"/>
    <w:rsid w:val="00BB2568"/>
    <w:rsid w:val="00BB2D1F"/>
    <w:rsid w:val="00BB44DB"/>
    <w:rsid w:val="00BB4BD8"/>
    <w:rsid w:val="00BB4E0B"/>
    <w:rsid w:val="00BB566F"/>
    <w:rsid w:val="00BB5C6F"/>
    <w:rsid w:val="00BB7B37"/>
    <w:rsid w:val="00BB7CCC"/>
    <w:rsid w:val="00BC10F3"/>
    <w:rsid w:val="00BC1984"/>
    <w:rsid w:val="00BC2019"/>
    <w:rsid w:val="00BC2DF9"/>
    <w:rsid w:val="00BC31EE"/>
    <w:rsid w:val="00BC4079"/>
    <w:rsid w:val="00BC415A"/>
    <w:rsid w:val="00BC4BD0"/>
    <w:rsid w:val="00BC4DA8"/>
    <w:rsid w:val="00BC580A"/>
    <w:rsid w:val="00BC68F6"/>
    <w:rsid w:val="00BC6D28"/>
    <w:rsid w:val="00BD0813"/>
    <w:rsid w:val="00BD198C"/>
    <w:rsid w:val="00BD246C"/>
    <w:rsid w:val="00BD318E"/>
    <w:rsid w:val="00BD6AE0"/>
    <w:rsid w:val="00BD6DAC"/>
    <w:rsid w:val="00BD73EA"/>
    <w:rsid w:val="00BE07CE"/>
    <w:rsid w:val="00BE0E7C"/>
    <w:rsid w:val="00BE0F4A"/>
    <w:rsid w:val="00BE1876"/>
    <w:rsid w:val="00BE2654"/>
    <w:rsid w:val="00BE3ED5"/>
    <w:rsid w:val="00BE4434"/>
    <w:rsid w:val="00BE4898"/>
    <w:rsid w:val="00BE4C53"/>
    <w:rsid w:val="00BE5E21"/>
    <w:rsid w:val="00BE65C1"/>
    <w:rsid w:val="00BE69EE"/>
    <w:rsid w:val="00BE6B90"/>
    <w:rsid w:val="00BF055B"/>
    <w:rsid w:val="00BF0CF3"/>
    <w:rsid w:val="00BF47DD"/>
    <w:rsid w:val="00BF4CB0"/>
    <w:rsid w:val="00BF4E79"/>
    <w:rsid w:val="00BF6AFF"/>
    <w:rsid w:val="00BF6DB0"/>
    <w:rsid w:val="00BF7471"/>
    <w:rsid w:val="00BF75D2"/>
    <w:rsid w:val="00BF7BC6"/>
    <w:rsid w:val="00BF7C88"/>
    <w:rsid w:val="00C009DD"/>
    <w:rsid w:val="00C010D0"/>
    <w:rsid w:val="00C01676"/>
    <w:rsid w:val="00C0228D"/>
    <w:rsid w:val="00C02533"/>
    <w:rsid w:val="00C02A63"/>
    <w:rsid w:val="00C04597"/>
    <w:rsid w:val="00C04956"/>
    <w:rsid w:val="00C04D78"/>
    <w:rsid w:val="00C05BF6"/>
    <w:rsid w:val="00C05F85"/>
    <w:rsid w:val="00C077F0"/>
    <w:rsid w:val="00C07DAC"/>
    <w:rsid w:val="00C100B6"/>
    <w:rsid w:val="00C104FC"/>
    <w:rsid w:val="00C110D1"/>
    <w:rsid w:val="00C116C9"/>
    <w:rsid w:val="00C12262"/>
    <w:rsid w:val="00C126D9"/>
    <w:rsid w:val="00C13D0B"/>
    <w:rsid w:val="00C14DCE"/>
    <w:rsid w:val="00C1538A"/>
    <w:rsid w:val="00C153D1"/>
    <w:rsid w:val="00C15599"/>
    <w:rsid w:val="00C15A37"/>
    <w:rsid w:val="00C15B9A"/>
    <w:rsid w:val="00C164EA"/>
    <w:rsid w:val="00C16840"/>
    <w:rsid w:val="00C16B73"/>
    <w:rsid w:val="00C16E3C"/>
    <w:rsid w:val="00C17886"/>
    <w:rsid w:val="00C179B3"/>
    <w:rsid w:val="00C17A41"/>
    <w:rsid w:val="00C21B65"/>
    <w:rsid w:val="00C221CB"/>
    <w:rsid w:val="00C22691"/>
    <w:rsid w:val="00C22D72"/>
    <w:rsid w:val="00C22F28"/>
    <w:rsid w:val="00C2361F"/>
    <w:rsid w:val="00C23984"/>
    <w:rsid w:val="00C2478B"/>
    <w:rsid w:val="00C257A7"/>
    <w:rsid w:val="00C25B66"/>
    <w:rsid w:val="00C25C7B"/>
    <w:rsid w:val="00C26A5C"/>
    <w:rsid w:val="00C26D2D"/>
    <w:rsid w:val="00C27991"/>
    <w:rsid w:val="00C30E54"/>
    <w:rsid w:val="00C3158F"/>
    <w:rsid w:val="00C3188E"/>
    <w:rsid w:val="00C31A35"/>
    <w:rsid w:val="00C324B2"/>
    <w:rsid w:val="00C327C6"/>
    <w:rsid w:val="00C327EA"/>
    <w:rsid w:val="00C33D41"/>
    <w:rsid w:val="00C33E83"/>
    <w:rsid w:val="00C34458"/>
    <w:rsid w:val="00C36D31"/>
    <w:rsid w:val="00C37645"/>
    <w:rsid w:val="00C37FBF"/>
    <w:rsid w:val="00C40D61"/>
    <w:rsid w:val="00C42291"/>
    <w:rsid w:val="00C43BB9"/>
    <w:rsid w:val="00C44780"/>
    <w:rsid w:val="00C46772"/>
    <w:rsid w:val="00C5084C"/>
    <w:rsid w:val="00C50B29"/>
    <w:rsid w:val="00C50D90"/>
    <w:rsid w:val="00C51877"/>
    <w:rsid w:val="00C51B39"/>
    <w:rsid w:val="00C51DF1"/>
    <w:rsid w:val="00C52B1F"/>
    <w:rsid w:val="00C54A7A"/>
    <w:rsid w:val="00C554D8"/>
    <w:rsid w:val="00C55770"/>
    <w:rsid w:val="00C5607E"/>
    <w:rsid w:val="00C562D2"/>
    <w:rsid w:val="00C60B22"/>
    <w:rsid w:val="00C624DF"/>
    <w:rsid w:val="00C62CDF"/>
    <w:rsid w:val="00C634F8"/>
    <w:rsid w:val="00C63CE3"/>
    <w:rsid w:val="00C644E7"/>
    <w:rsid w:val="00C65B67"/>
    <w:rsid w:val="00C65F7E"/>
    <w:rsid w:val="00C665DA"/>
    <w:rsid w:val="00C66B8F"/>
    <w:rsid w:val="00C66B9C"/>
    <w:rsid w:val="00C66EA9"/>
    <w:rsid w:val="00C67668"/>
    <w:rsid w:val="00C67A65"/>
    <w:rsid w:val="00C67F99"/>
    <w:rsid w:val="00C704AB"/>
    <w:rsid w:val="00C70613"/>
    <w:rsid w:val="00C70922"/>
    <w:rsid w:val="00C70A70"/>
    <w:rsid w:val="00C718C0"/>
    <w:rsid w:val="00C72E08"/>
    <w:rsid w:val="00C73239"/>
    <w:rsid w:val="00C7349F"/>
    <w:rsid w:val="00C74CD0"/>
    <w:rsid w:val="00C7596F"/>
    <w:rsid w:val="00C76116"/>
    <w:rsid w:val="00C76381"/>
    <w:rsid w:val="00C778C3"/>
    <w:rsid w:val="00C80473"/>
    <w:rsid w:val="00C80A00"/>
    <w:rsid w:val="00C821EC"/>
    <w:rsid w:val="00C8312D"/>
    <w:rsid w:val="00C83388"/>
    <w:rsid w:val="00C83E3B"/>
    <w:rsid w:val="00C843E2"/>
    <w:rsid w:val="00C845DB"/>
    <w:rsid w:val="00C84B2B"/>
    <w:rsid w:val="00C852BE"/>
    <w:rsid w:val="00C8598C"/>
    <w:rsid w:val="00C860B2"/>
    <w:rsid w:val="00C901A4"/>
    <w:rsid w:val="00C90597"/>
    <w:rsid w:val="00C90AFC"/>
    <w:rsid w:val="00C917B5"/>
    <w:rsid w:val="00C92842"/>
    <w:rsid w:val="00C936AC"/>
    <w:rsid w:val="00C93C1C"/>
    <w:rsid w:val="00C942A7"/>
    <w:rsid w:val="00C94395"/>
    <w:rsid w:val="00C943B4"/>
    <w:rsid w:val="00C94603"/>
    <w:rsid w:val="00C95083"/>
    <w:rsid w:val="00C961FB"/>
    <w:rsid w:val="00C96C86"/>
    <w:rsid w:val="00C96DE2"/>
    <w:rsid w:val="00C97EA0"/>
    <w:rsid w:val="00CA0680"/>
    <w:rsid w:val="00CA1013"/>
    <w:rsid w:val="00CA18D8"/>
    <w:rsid w:val="00CA24AD"/>
    <w:rsid w:val="00CA34AC"/>
    <w:rsid w:val="00CA3E16"/>
    <w:rsid w:val="00CA3E49"/>
    <w:rsid w:val="00CA44FA"/>
    <w:rsid w:val="00CA4870"/>
    <w:rsid w:val="00CA508C"/>
    <w:rsid w:val="00CA5F7D"/>
    <w:rsid w:val="00CA74B2"/>
    <w:rsid w:val="00CA7F98"/>
    <w:rsid w:val="00CA7FF1"/>
    <w:rsid w:val="00CB0047"/>
    <w:rsid w:val="00CB0E5D"/>
    <w:rsid w:val="00CB2A57"/>
    <w:rsid w:val="00CB4D74"/>
    <w:rsid w:val="00CB6994"/>
    <w:rsid w:val="00CB6E44"/>
    <w:rsid w:val="00CB6E70"/>
    <w:rsid w:val="00CB7330"/>
    <w:rsid w:val="00CB7680"/>
    <w:rsid w:val="00CC0161"/>
    <w:rsid w:val="00CC0B2A"/>
    <w:rsid w:val="00CC0D6E"/>
    <w:rsid w:val="00CC1009"/>
    <w:rsid w:val="00CC15E3"/>
    <w:rsid w:val="00CC1A53"/>
    <w:rsid w:val="00CC356E"/>
    <w:rsid w:val="00CC4E57"/>
    <w:rsid w:val="00CC70AD"/>
    <w:rsid w:val="00CD01E7"/>
    <w:rsid w:val="00CD0D21"/>
    <w:rsid w:val="00CD1849"/>
    <w:rsid w:val="00CD2901"/>
    <w:rsid w:val="00CD2C78"/>
    <w:rsid w:val="00CD31FD"/>
    <w:rsid w:val="00CD3431"/>
    <w:rsid w:val="00CD36D4"/>
    <w:rsid w:val="00CD3CB2"/>
    <w:rsid w:val="00CD487A"/>
    <w:rsid w:val="00CD48F2"/>
    <w:rsid w:val="00CD48FC"/>
    <w:rsid w:val="00CD55E3"/>
    <w:rsid w:val="00CD6A24"/>
    <w:rsid w:val="00CE1A9F"/>
    <w:rsid w:val="00CE326E"/>
    <w:rsid w:val="00CE343A"/>
    <w:rsid w:val="00CE395B"/>
    <w:rsid w:val="00CE3DCA"/>
    <w:rsid w:val="00CE6D87"/>
    <w:rsid w:val="00CE6FD3"/>
    <w:rsid w:val="00CE7010"/>
    <w:rsid w:val="00CE75D9"/>
    <w:rsid w:val="00CF0A65"/>
    <w:rsid w:val="00CF1803"/>
    <w:rsid w:val="00CF1A86"/>
    <w:rsid w:val="00CF2168"/>
    <w:rsid w:val="00CF2336"/>
    <w:rsid w:val="00CF2C6E"/>
    <w:rsid w:val="00CF46AE"/>
    <w:rsid w:val="00CF4E39"/>
    <w:rsid w:val="00CF5F71"/>
    <w:rsid w:val="00CF66C3"/>
    <w:rsid w:val="00CF6BFF"/>
    <w:rsid w:val="00CF6DC5"/>
    <w:rsid w:val="00CF71AC"/>
    <w:rsid w:val="00CF7639"/>
    <w:rsid w:val="00CF7981"/>
    <w:rsid w:val="00D00BD6"/>
    <w:rsid w:val="00D019B2"/>
    <w:rsid w:val="00D02FA8"/>
    <w:rsid w:val="00D0448B"/>
    <w:rsid w:val="00D047E8"/>
    <w:rsid w:val="00D04CA2"/>
    <w:rsid w:val="00D04F04"/>
    <w:rsid w:val="00D05239"/>
    <w:rsid w:val="00D05603"/>
    <w:rsid w:val="00D05A03"/>
    <w:rsid w:val="00D05CB6"/>
    <w:rsid w:val="00D06EC7"/>
    <w:rsid w:val="00D07184"/>
    <w:rsid w:val="00D07E38"/>
    <w:rsid w:val="00D10F5E"/>
    <w:rsid w:val="00D13047"/>
    <w:rsid w:val="00D13135"/>
    <w:rsid w:val="00D13D53"/>
    <w:rsid w:val="00D13FF2"/>
    <w:rsid w:val="00D15184"/>
    <w:rsid w:val="00D2111A"/>
    <w:rsid w:val="00D2206C"/>
    <w:rsid w:val="00D243CC"/>
    <w:rsid w:val="00D25424"/>
    <w:rsid w:val="00D25DDC"/>
    <w:rsid w:val="00D26A51"/>
    <w:rsid w:val="00D2717D"/>
    <w:rsid w:val="00D27CCC"/>
    <w:rsid w:val="00D30315"/>
    <w:rsid w:val="00D30340"/>
    <w:rsid w:val="00D31DA3"/>
    <w:rsid w:val="00D31DB0"/>
    <w:rsid w:val="00D3280F"/>
    <w:rsid w:val="00D32A4E"/>
    <w:rsid w:val="00D33189"/>
    <w:rsid w:val="00D342C9"/>
    <w:rsid w:val="00D35621"/>
    <w:rsid w:val="00D35B16"/>
    <w:rsid w:val="00D35D1E"/>
    <w:rsid w:val="00D3612B"/>
    <w:rsid w:val="00D36BD7"/>
    <w:rsid w:val="00D41052"/>
    <w:rsid w:val="00D41129"/>
    <w:rsid w:val="00D422AC"/>
    <w:rsid w:val="00D425C1"/>
    <w:rsid w:val="00D42EB3"/>
    <w:rsid w:val="00D436C8"/>
    <w:rsid w:val="00D436C9"/>
    <w:rsid w:val="00D43E89"/>
    <w:rsid w:val="00D43FF1"/>
    <w:rsid w:val="00D443C2"/>
    <w:rsid w:val="00D44C02"/>
    <w:rsid w:val="00D45C18"/>
    <w:rsid w:val="00D46413"/>
    <w:rsid w:val="00D46F22"/>
    <w:rsid w:val="00D47575"/>
    <w:rsid w:val="00D50784"/>
    <w:rsid w:val="00D50CB9"/>
    <w:rsid w:val="00D5123F"/>
    <w:rsid w:val="00D514B0"/>
    <w:rsid w:val="00D51649"/>
    <w:rsid w:val="00D51895"/>
    <w:rsid w:val="00D53088"/>
    <w:rsid w:val="00D54656"/>
    <w:rsid w:val="00D549A2"/>
    <w:rsid w:val="00D55AEB"/>
    <w:rsid w:val="00D55D4F"/>
    <w:rsid w:val="00D56DD8"/>
    <w:rsid w:val="00D56F32"/>
    <w:rsid w:val="00D57075"/>
    <w:rsid w:val="00D57588"/>
    <w:rsid w:val="00D57DF1"/>
    <w:rsid w:val="00D6007D"/>
    <w:rsid w:val="00D604DB"/>
    <w:rsid w:val="00D62249"/>
    <w:rsid w:val="00D62F26"/>
    <w:rsid w:val="00D6388A"/>
    <w:rsid w:val="00D63F15"/>
    <w:rsid w:val="00D64F1D"/>
    <w:rsid w:val="00D66052"/>
    <w:rsid w:val="00D67D6E"/>
    <w:rsid w:val="00D70634"/>
    <w:rsid w:val="00D71501"/>
    <w:rsid w:val="00D71616"/>
    <w:rsid w:val="00D72806"/>
    <w:rsid w:val="00D72BA6"/>
    <w:rsid w:val="00D73486"/>
    <w:rsid w:val="00D7412D"/>
    <w:rsid w:val="00D74DE6"/>
    <w:rsid w:val="00D754E0"/>
    <w:rsid w:val="00D76419"/>
    <w:rsid w:val="00D76577"/>
    <w:rsid w:val="00D765CC"/>
    <w:rsid w:val="00D76BC5"/>
    <w:rsid w:val="00D771FF"/>
    <w:rsid w:val="00D77326"/>
    <w:rsid w:val="00D81190"/>
    <w:rsid w:val="00D81928"/>
    <w:rsid w:val="00D821FA"/>
    <w:rsid w:val="00D83151"/>
    <w:rsid w:val="00D83211"/>
    <w:rsid w:val="00D840C3"/>
    <w:rsid w:val="00D84691"/>
    <w:rsid w:val="00D85023"/>
    <w:rsid w:val="00D85318"/>
    <w:rsid w:val="00D86BB6"/>
    <w:rsid w:val="00D86D0A"/>
    <w:rsid w:val="00D874FB"/>
    <w:rsid w:val="00D8771B"/>
    <w:rsid w:val="00D87806"/>
    <w:rsid w:val="00D9212B"/>
    <w:rsid w:val="00D930A2"/>
    <w:rsid w:val="00D93A58"/>
    <w:rsid w:val="00D93C80"/>
    <w:rsid w:val="00D94AB7"/>
    <w:rsid w:val="00D95598"/>
    <w:rsid w:val="00D9565D"/>
    <w:rsid w:val="00D97375"/>
    <w:rsid w:val="00D9757C"/>
    <w:rsid w:val="00D97A3C"/>
    <w:rsid w:val="00DA08FF"/>
    <w:rsid w:val="00DA0B22"/>
    <w:rsid w:val="00DA10FD"/>
    <w:rsid w:val="00DA1246"/>
    <w:rsid w:val="00DA1C96"/>
    <w:rsid w:val="00DA2246"/>
    <w:rsid w:val="00DA33A0"/>
    <w:rsid w:val="00DA5B5E"/>
    <w:rsid w:val="00DA67F5"/>
    <w:rsid w:val="00DB130D"/>
    <w:rsid w:val="00DB1EE4"/>
    <w:rsid w:val="00DB25C5"/>
    <w:rsid w:val="00DB2774"/>
    <w:rsid w:val="00DB2AA2"/>
    <w:rsid w:val="00DB372C"/>
    <w:rsid w:val="00DB3B8D"/>
    <w:rsid w:val="00DB40ED"/>
    <w:rsid w:val="00DB6327"/>
    <w:rsid w:val="00DB6DB9"/>
    <w:rsid w:val="00DB744E"/>
    <w:rsid w:val="00DC0B21"/>
    <w:rsid w:val="00DC187F"/>
    <w:rsid w:val="00DC1C1D"/>
    <w:rsid w:val="00DC238E"/>
    <w:rsid w:val="00DC2910"/>
    <w:rsid w:val="00DC319C"/>
    <w:rsid w:val="00DC5D17"/>
    <w:rsid w:val="00DC694F"/>
    <w:rsid w:val="00DC6AB3"/>
    <w:rsid w:val="00DC77F0"/>
    <w:rsid w:val="00DD011A"/>
    <w:rsid w:val="00DD0CF7"/>
    <w:rsid w:val="00DD18F8"/>
    <w:rsid w:val="00DD20CD"/>
    <w:rsid w:val="00DD22A3"/>
    <w:rsid w:val="00DD2A37"/>
    <w:rsid w:val="00DD31A7"/>
    <w:rsid w:val="00DD350D"/>
    <w:rsid w:val="00DD378E"/>
    <w:rsid w:val="00DD4173"/>
    <w:rsid w:val="00DD43D0"/>
    <w:rsid w:val="00DD52C6"/>
    <w:rsid w:val="00DD558A"/>
    <w:rsid w:val="00DD55D2"/>
    <w:rsid w:val="00DD6502"/>
    <w:rsid w:val="00DD6CE5"/>
    <w:rsid w:val="00DE0CFF"/>
    <w:rsid w:val="00DE1E10"/>
    <w:rsid w:val="00DE4332"/>
    <w:rsid w:val="00DE546B"/>
    <w:rsid w:val="00DE56EF"/>
    <w:rsid w:val="00DE621B"/>
    <w:rsid w:val="00DE63E2"/>
    <w:rsid w:val="00DE6DB0"/>
    <w:rsid w:val="00DE763C"/>
    <w:rsid w:val="00DE7C12"/>
    <w:rsid w:val="00DE7E97"/>
    <w:rsid w:val="00DF02BD"/>
    <w:rsid w:val="00DF0A02"/>
    <w:rsid w:val="00DF1680"/>
    <w:rsid w:val="00DF21FA"/>
    <w:rsid w:val="00DF28F9"/>
    <w:rsid w:val="00DF36F5"/>
    <w:rsid w:val="00DF4078"/>
    <w:rsid w:val="00DF4978"/>
    <w:rsid w:val="00DF49DD"/>
    <w:rsid w:val="00DF4AF3"/>
    <w:rsid w:val="00DF5FC7"/>
    <w:rsid w:val="00DF628A"/>
    <w:rsid w:val="00DF6847"/>
    <w:rsid w:val="00DF6E38"/>
    <w:rsid w:val="00DF7328"/>
    <w:rsid w:val="00E001D7"/>
    <w:rsid w:val="00E00249"/>
    <w:rsid w:val="00E005F0"/>
    <w:rsid w:val="00E009B9"/>
    <w:rsid w:val="00E00A13"/>
    <w:rsid w:val="00E00B9A"/>
    <w:rsid w:val="00E00E49"/>
    <w:rsid w:val="00E01984"/>
    <w:rsid w:val="00E01F64"/>
    <w:rsid w:val="00E020D8"/>
    <w:rsid w:val="00E0219D"/>
    <w:rsid w:val="00E030B5"/>
    <w:rsid w:val="00E03537"/>
    <w:rsid w:val="00E04451"/>
    <w:rsid w:val="00E04FD0"/>
    <w:rsid w:val="00E05C69"/>
    <w:rsid w:val="00E06C18"/>
    <w:rsid w:val="00E0728F"/>
    <w:rsid w:val="00E10DF9"/>
    <w:rsid w:val="00E115F6"/>
    <w:rsid w:val="00E11D1E"/>
    <w:rsid w:val="00E12362"/>
    <w:rsid w:val="00E14227"/>
    <w:rsid w:val="00E14B70"/>
    <w:rsid w:val="00E157B3"/>
    <w:rsid w:val="00E15BD2"/>
    <w:rsid w:val="00E1737D"/>
    <w:rsid w:val="00E17659"/>
    <w:rsid w:val="00E17DD0"/>
    <w:rsid w:val="00E17FFE"/>
    <w:rsid w:val="00E20308"/>
    <w:rsid w:val="00E21060"/>
    <w:rsid w:val="00E2127D"/>
    <w:rsid w:val="00E21488"/>
    <w:rsid w:val="00E21AC5"/>
    <w:rsid w:val="00E22053"/>
    <w:rsid w:val="00E2378E"/>
    <w:rsid w:val="00E2422B"/>
    <w:rsid w:val="00E24560"/>
    <w:rsid w:val="00E25B8E"/>
    <w:rsid w:val="00E26AE1"/>
    <w:rsid w:val="00E26EF1"/>
    <w:rsid w:val="00E32B83"/>
    <w:rsid w:val="00E33506"/>
    <w:rsid w:val="00E33657"/>
    <w:rsid w:val="00E33BB2"/>
    <w:rsid w:val="00E34564"/>
    <w:rsid w:val="00E35D94"/>
    <w:rsid w:val="00E3674D"/>
    <w:rsid w:val="00E36C9F"/>
    <w:rsid w:val="00E370A8"/>
    <w:rsid w:val="00E37388"/>
    <w:rsid w:val="00E40097"/>
    <w:rsid w:val="00E4009E"/>
    <w:rsid w:val="00E408A2"/>
    <w:rsid w:val="00E41315"/>
    <w:rsid w:val="00E419E2"/>
    <w:rsid w:val="00E420CC"/>
    <w:rsid w:val="00E42207"/>
    <w:rsid w:val="00E43745"/>
    <w:rsid w:val="00E43A07"/>
    <w:rsid w:val="00E44008"/>
    <w:rsid w:val="00E442D9"/>
    <w:rsid w:val="00E445B5"/>
    <w:rsid w:val="00E44825"/>
    <w:rsid w:val="00E46624"/>
    <w:rsid w:val="00E46E33"/>
    <w:rsid w:val="00E46E41"/>
    <w:rsid w:val="00E4774C"/>
    <w:rsid w:val="00E50AE2"/>
    <w:rsid w:val="00E520B0"/>
    <w:rsid w:val="00E524D0"/>
    <w:rsid w:val="00E52E3C"/>
    <w:rsid w:val="00E535E0"/>
    <w:rsid w:val="00E54768"/>
    <w:rsid w:val="00E54AC0"/>
    <w:rsid w:val="00E550F3"/>
    <w:rsid w:val="00E57703"/>
    <w:rsid w:val="00E57804"/>
    <w:rsid w:val="00E578D7"/>
    <w:rsid w:val="00E57BF0"/>
    <w:rsid w:val="00E61361"/>
    <w:rsid w:val="00E61B39"/>
    <w:rsid w:val="00E627AB"/>
    <w:rsid w:val="00E62FAC"/>
    <w:rsid w:val="00E6423C"/>
    <w:rsid w:val="00E651F4"/>
    <w:rsid w:val="00E653F5"/>
    <w:rsid w:val="00E65575"/>
    <w:rsid w:val="00E659BF"/>
    <w:rsid w:val="00E66DB7"/>
    <w:rsid w:val="00E727A9"/>
    <w:rsid w:val="00E727FE"/>
    <w:rsid w:val="00E72F2B"/>
    <w:rsid w:val="00E73E43"/>
    <w:rsid w:val="00E74148"/>
    <w:rsid w:val="00E748CD"/>
    <w:rsid w:val="00E76295"/>
    <w:rsid w:val="00E76B33"/>
    <w:rsid w:val="00E77B25"/>
    <w:rsid w:val="00E80493"/>
    <w:rsid w:val="00E8108A"/>
    <w:rsid w:val="00E81548"/>
    <w:rsid w:val="00E82C8B"/>
    <w:rsid w:val="00E83E63"/>
    <w:rsid w:val="00E841ED"/>
    <w:rsid w:val="00E8498F"/>
    <w:rsid w:val="00E84B5F"/>
    <w:rsid w:val="00E84FBE"/>
    <w:rsid w:val="00E85074"/>
    <w:rsid w:val="00E85AB5"/>
    <w:rsid w:val="00E86DB9"/>
    <w:rsid w:val="00E87607"/>
    <w:rsid w:val="00E87E13"/>
    <w:rsid w:val="00E90829"/>
    <w:rsid w:val="00E91415"/>
    <w:rsid w:val="00E9158C"/>
    <w:rsid w:val="00E91C0B"/>
    <w:rsid w:val="00E91C98"/>
    <w:rsid w:val="00E934F3"/>
    <w:rsid w:val="00E938B4"/>
    <w:rsid w:val="00E94E80"/>
    <w:rsid w:val="00E9504A"/>
    <w:rsid w:val="00E95DD7"/>
    <w:rsid w:val="00E9618D"/>
    <w:rsid w:val="00E966FE"/>
    <w:rsid w:val="00EA07FD"/>
    <w:rsid w:val="00EA1036"/>
    <w:rsid w:val="00EA1789"/>
    <w:rsid w:val="00EA1A1F"/>
    <w:rsid w:val="00EA2509"/>
    <w:rsid w:val="00EA2B36"/>
    <w:rsid w:val="00EA2DE5"/>
    <w:rsid w:val="00EA3E23"/>
    <w:rsid w:val="00EA4815"/>
    <w:rsid w:val="00EA51A8"/>
    <w:rsid w:val="00EA5552"/>
    <w:rsid w:val="00EA5557"/>
    <w:rsid w:val="00EA68E0"/>
    <w:rsid w:val="00EA6C53"/>
    <w:rsid w:val="00EA7578"/>
    <w:rsid w:val="00EB0C1F"/>
    <w:rsid w:val="00EB0EF9"/>
    <w:rsid w:val="00EB1AC6"/>
    <w:rsid w:val="00EB2164"/>
    <w:rsid w:val="00EB2E64"/>
    <w:rsid w:val="00EB318F"/>
    <w:rsid w:val="00EB3A5D"/>
    <w:rsid w:val="00EB4608"/>
    <w:rsid w:val="00EB476A"/>
    <w:rsid w:val="00EB4A90"/>
    <w:rsid w:val="00EC0AB7"/>
    <w:rsid w:val="00EC0DE6"/>
    <w:rsid w:val="00EC113F"/>
    <w:rsid w:val="00EC338B"/>
    <w:rsid w:val="00EC46FA"/>
    <w:rsid w:val="00EC4B35"/>
    <w:rsid w:val="00EC5993"/>
    <w:rsid w:val="00EC6410"/>
    <w:rsid w:val="00EC6517"/>
    <w:rsid w:val="00EC6743"/>
    <w:rsid w:val="00EC6955"/>
    <w:rsid w:val="00EC73C1"/>
    <w:rsid w:val="00ED0D62"/>
    <w:rsid w:val="00ED0E8D"/>
    <w:rsid w:val="00ED116B"/>
    <w:rsid w:val="00ED1236"/>
    <w:rsid w:val="00ED127E"/>
    <w:rsid w:val="00ED1B28"/>
    <w:rsid w:val="00ED1ECA"/>
    <w:rsid w:val="00ED20D9"/>
    <w:rsid w:val="00ED349E"/>
    <w:rsid w:val="00ED3866"/>
    <w:rsid w:val="00ED3955"/>
    <w:rsid w:val="00ED3A30"/>
    <w:rsid w:val="00ED423A"/>
    <w:rsid w:val="00ED4F61"/>
    <w:rsid w:val="00ED5860"/>
    <w:rsid w:val="00ED5B87"/>
    <w:rsid w:val="00ED5C1E"/>
    <w:rsid w:val="00ED6411"/>
    <w:rsid w:val="00ED6E33"/>
    <w:rsid w:val="00ED6EE2"/>
    <w:rsid w:val="00EE1B67"/>
    <w:rsid w:val="00EE2A17"/>
    <w:rsid w:val="00EE2A94"/>
    <w:rsid w:val="00EE443E"/>
    <w:rsid w:val="00EE597E"/>
    <w:rsid w:val="00EE7176"/>
    <w:rsid w:val="00EE7890"/>
    <w:rsid w:val="00EF151E"/>
    <w:rsid w:val="00EF172C"/>
    <w:rsid w:val="00EF45BF"/>
    <w:rsid w:val="00EF48AC"/>
    <w:rsid w:val="00EF4CD1"/>
    <w:rsid w:val="00EF516D"/>
    <w:rsid w:val="00EF52BE"/>
    <w:rsid w:val="00EF66E3"/>
    <w:rsid w:val="00EF717F"/>
    <w:rsid w:val="00F005FD"/>
    <w:rsid w:val="00F0141D"/>
    <w:rsid w:val="00F01D46"/>
    <w:rsid w:val="00F025A0"/>
    <w:rsid w:val="00F027E4"/>
    <w:rsid w:val="00F02A87"/>
    <w:rsid w:val="00F03430"/>
    <w:rsid w:val="00F039D9"/>
    <w:rsid w:val="00F03A24"/>
    <w:rsid w:val="00F03F20"/>
    <w:rsid w:val="00F051B3"/>
    <w:rsid w:val="00F059CF"/>
    <w:rsid w:val="00F05BD5"/>
    <w:rsid w:val="00F05DCD"/>
    <w:rsid w:val="00F0695D"/>
    <w:rsid w:val="00F070BF"/>
    <w:rsid w:val="00F073FE"/>
    <w:rsid w:val="00F104DD"/>
    <w:rsid w:val="00F11505"/>
    <w:rsid w:val="00F11987"/>
    <w:rsid w:val="00F11F8C"/>
    <w:rsid w:val="00F128A1"/>
    <w:rsid w:val="00F14045"/>
    <w:rsid w:val="00F15412"/>
    <w:rsid w:val="00F165C2"/>
    <w:rsid w:val="00F16B09"/>
    <w:rsid w:val="00F16D41"/>
    <w:rsid w:val="00F177C1"/>
    <w:rsid w:val="00F216F6"/>
    <w:rsid w:val="00F21990"/>
    <w:rsid w:val="00F22F3C"/>
    <w:rsid w:val="00F230F9"/>
    <w:rsid w:val="00F23538"/>
    <w:rsid w:val="00F23A3F"/>
    <w:rsid w:val="00F23D2A"/>
    <w:rsid w:val="00F23DF0"/>
    <w:rsid w:val="00F25B5F"/>
    <w:rsid w:val="00F25BCE"/>
    <w:rsid w:val="00F26BF9"/>
    <w:rsid w:val="00F3003B"/>
    <w:rsid w:val="00F31039"/>
    <w:rsid w:val="00F31D77"/>
    <w:rsid w:val="00F325CE"/>
    <w:rsid w:val="00F32B33"/>
    <w:rsid w:val="00F32C48"/>
    <w:rsid w:val="00F32ED3"/>
    <w:rsid w:val="00F32F2F"/>
    <w:rsid w:val="00F344F8"/>
    <w:rsid w:val="00F34B35"/>
    <w:rsid w:val="00F35AEB"/>
    <w:rsid w:val="00F37AAD"/>
    <w:rsid w:val="00F37BF6"/>
    <w:rsid w:val="00F400EF"/>
    <w:rsid w:val="00F402B2"/>
    <w:rsid w:val="00F4200D"/>
    <w:rsid w:val="00F42873"/>
    <w:rsid w:val="00F44645"/>
    <w:rsid w:val="00F44CCF"/>
    <w:rsid w:val="00F44D72"/>
    <w:rsid w:val="00F45AE0"/>
    <w:rsid w:val="00F45BD5"/>
    <w:rsid w:val="00F46112"/>
    <w:rsid w:val="00F46901"/>
    <w:rsid w:val="00F46C07"/>
    <w:rsid w:val="00F4796E"/>
    <w:rsid w:val="00F5065B"/>
    <w:rsid w:val="00F51399"/>
    <w:rsid w:val="00F524E5"/>
    <w:rsid w:val="00F526E8"/>
    <w:rsid w:val="00F5289C"/>
    <w:rsid w:val="00F52A7B"/>
    <w:rsid w:val="00F52F4C"/>
    <w:rsid w:val="00F53044"/>
    <w:rsid w:val="00F53A0E"/>
    <w:rsid w:val="00F53DF6"/>
    <w:rsid w:val="00F54BC4"/>
    <w:rsid w:val="00F5506B"/>
    <w:rsid w:val="00F55304"/>
    <w:rsid w:val="00F6023D"/>
    <w:rsid w:val="00F6136A"/>
    <w:rsid w:val="00F65E2D"/>
    <w:rsid w:val="00F667EF"/>
    <w:rsid w:val="00F67607"/>
    <w:rsid w:val="00F67871"/>
    <w:rsid w:val="00F70194"/>
    <w:rsid w:val="00F70A41"/>
    <w:rsid w:val="00F70F99"/>
    <w:rsid w:val="00F716AD"/>
    <w:rsid w:val="00F745FA"/>
    <w:rsid w:val="00F749A1"/>
    <w:rsid w:val="00F74D5B"/>
    <w:rsid w:val="00F756A5"/>
    <w:rsid w:val="00F757CD"/>
    <w:rsid w:val="00F75F39"/>
    <w:rsid w:val="00F7615B"/>
    <w:rsid w:val="00F80457"/>
    <w:rsid w:val="00F81253"/>
    <w:rsid w:val="00F81D6B"/>
    <w:rsid w:val="00F8277E"/>
    <w:rsid w:val="00F82995"/>
    <w:rsid w:val="00F82BB9"/>
    <w:rsid w:val="00F82C35"/>
    <w:rsid w:val="00F82F39"/>
    <w:rsid w:val="00F83096"/>
    <w:rsid w:val="00F83C54"/>
    <w:rsid w:val="00F84323"/>
    <w:rsid w:val="00F84A57"/>
    <w:rsid w:val="00F8565D"/>
    <w:rsid w:val="00F85BD6"/>
    <w:rsid w:val="00F909CA"/>
    <w:rsid w:val="00F90E52"/>
    <w:rsid w:val="00F912F3"/>
    <w:rsid w:val="00F915DB"/>
    <w:rsid w:val="00F9178D"/>
    <w:rsid w:val="00F946C5"/>
    <w:rsid w:val="00F9506E"/>
    <w:rsid w:val="00F96300"/>
    <w:rsid w:val="00F968B1"/>
    <w:rsid w:val="00F96E89"/>
    <w:rsid w:val="00F97732"/>
    <w:rsid w:val="00F97DDA"/>
    <w:rsid w:val="00FA05E4"/>
    <w:rsid w:val="00FA16E4"/>
    <w:rsid w:val="00FA27E3"/>
    <w:rsid w:val="00FA2BBB"/>
    <w:rsid w:val="00FA3126"/>
    <w:rsid w:val="00FA3D52"/>
    <w:rsid w:val="00FA43FB"/>
    <w:rsid w:val="00FA4BA0"/>
    <w:rsid w:val="00FA4EAF"/>
    <w:rsid w:val="00FA595F"/>
    <w:rsid w:val="00FA6542"/>
    <w:rsid w:val="00FA65E1"/>
    <w:rsid w:val="00FA6C21"/>
    <w:rsid w:val="00FA7376"/>
    <w:rsid w:val="00FA7DF4"/>
    <w:rsid w:val="00FB05C9"/>
    <w:rsid w:val="00FB10D1"/>
    <w:rsid w:val="00FB262A"/>
    <w:rsid w:val="00FB2698"/>
    <w:rsid w:val="00FB2A92"/>
    <w:rsid w:val="00FB32CA"/>
    <w:rsid w:val="00FB4D77"/>
    <w:rsid w:val="00FB54A5"/>
    <w:rsid w:val="00FB54D4"/>
    <w:rsid w:val="00FB55AC"/>
    <w:rsid w:val="00FB5B5E"/>
    <w:rsid w:val="00FB5DD4"/>
    <w:rsid w:val="00FB5DF2"/>
    <w:rsid w:val="00FB611C"/>
    <w:rsid w:val="00FB67D3"/>
    <w:rsid w:val="00FB6996"/>
    <w:rsid w:val="00FB6E96"/>
    <w:rsid w:val="00FB7368"/>
    <w:rsid w:val="00FB7A2B"/>
    <w:rsid w:val="00FB7F22"/>
    <w:rsid w:val="00FC00AC"/>
    <w:rsid w:val="00FC01DA"/>
    <w:rsid w:val="00FC05C4"/>
    <w:rsid w:val="00FC1307"/>
    <w:rsid w:val="00FC1951"/>
    <w:rsid w:val="00FC1B02"/>
    <w:rsid w:val="00FC1CF3"/>
    <w:rsid w:val="00FC23F5"/>
    <w:rsid w:val="00FC2955"/>
    <w:rsid w:val="00FC2FC0"/>
    <w:rsid w:val="00FC2FCC"/>
    <w:rsid w:val="00FC31E3"/>
    <w:rsid w:val="00FC3BF9"/>
    <w:rsid w:val="00FC49C1"/>
    <w:rsid w:val="00FC4D4E"/>
    <w:rsid w:val="00FC5CCD"/>
    <w:rsid w:val="00FC5D68"/>
    <w:rsid w:val="00FC647C"/>
    <w:rsid w:val="00FC6983"/>
    <w:rsid w:val="00FC7167"/>
    <w:rsid w:val="00FC717F"/>
    <w:rsid w:val="00FD0041"/>
    <w:rsid w:val="00FD0857"/>
    <w:rsid w:val="00FD1020"/>
    <w:rsid w:val="00FD107C"/>
    <w:rsid w:val="00FD1495"/>
    <w:rsid w:val="00FD24C2"/>
    <w:rsid w:val="00FD3F06"/>
    <w:rsid w:val="00FD4BAC"/>
    <w:rsid w:val="00FD50B3"/>
    <w:rsid w:val="00FD57DD"/>
    <w:rsid w:val="00FD655A"/>
    <w:rsid w:val="00FD6577"/>
    <w:rsid w:val="00FD65DA"/>
    <w:rsid w:val="00FD66A4"/>
    <w:rsid w:val="00FD69F0"/>
    <w:rsid w:val="00FE00CF"/>
    <w:rsid w:val="00FE036F"/>
    <w:rsid w:val="00FE1907"/>
    <w:rsid w:val="00FE1957"/>
    <w:rsid w:val="00FE1BA2"/>
    <w:rsid w:val="00FE21BC"/>
    <w:rsid w:val="00FE27DD"/>
    <w:rsid w:val="00FE2D6C"/>
    <w:rsid w:val="00FE3918"/>
    <w:rsid w:val="00FE39BE"/>
    <w:rsid w:val="00FE3A32"/>
    <w:rsid w:val="00FE3B2D"/>
    <w:rsid w:val="00FE3EA0"/>
    <w:rsid w:val="00FE426F"/>
    <w:rsid w:val="00FE44A3"/>
    <w:rsid w:val="00FE57C1"/>
    <w:rsid w:val="00FE6A3C"/>
    <w:rsid w:val="00FE759C"/>
    <w:rsid w:val="00FE7699"/>
    <w:rsid w:val="00FE7CE7"/>
    <w:rsid w:val="00FF128F"/>
    <w:rsid w:val="00FF36AF"/>
    <w:rsid w:val="00FF36BE"/>
    <w:rsid w:val="00FF47BE"/>
    <w:rsid w:val="00FF4994"/>
    <w:rsid w:val="00FF4C3E"/>
    <w:rsid w:val="00FF6042"/>
    <w:rsid w:val="00FF67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543BCE"/>
  <w15:docId w15:val="{2A659015-E915-42AD-8173-B892637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Bullet" w:uiPriority="99"/>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uiPriority="22" w:qFormat="1"/>
    <w:lsdException w:name="Emphasis" w:uiPriority="20" w:qFormat="1"/>
    <w:lsdException w:name="Normal (Web)"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136"/>
    <w:rPr>
      <w:rFonts w:ascii="Arial" w:hAnsi="Arial"/>
      <w:sz w:val="22"/>
    </w:rPr>
  </w:style>
  <w:style w:type="paragraph" w:styleId="Titre1">
    <w:name w:val="heading 1"/>
    <w:basedOn w:val="Normal"/>
    <w:next w:val="Normal"/>
    <w:link w:val="Titre1Car"/>
    <w:qFormat/>
    <w:pPr>
      <w:keepNext/>
      <w:jc w:val="center"/>
      <w:outlineLvl w:val="0"/>
    </w:pPr>
    <w:rPr>
      <w:b/>
      <w:sz w:val="24"/>
      <w:u w:val="single"/>
    </w:rPr>
  </w:style>
  <w:style w:type="paragraph" w:styleId="Titre2">
    <w:name w:val="heading 2"/>
    <w:basedOn w:val="Normal"/>
    <w:next w:val="Normal"/>
    <w:link w:val="Titre2Car"/>
    <w:qFormat/>
    <w:pPr>
      <w:keepNext/>
      <w:numPr>
        <w:ilvl w:val="1"/>
        <w:numId w:val="3"/>
      </w:numPr>
      <w:ind w:right="227"/>
      <w:jc w:val="center"/>
      <w:outlineLvl w:val="1"/>
    </w:pPr>
    <w:rPr>
      <w:b/>
      <w:sz w:val="24"/>
      <w:u w:val="single"/>
    </w:rPr>
  </w:style>
  <w:style w:type="paragraph" w:styleId="Titre3">
    <w:name w:val="heading 3"/>
    <w:aliases w:val="Titre 3 Car Car Car Car Car Car Car Car Car Car Car Car Car"/>
    <w:basedOn w:val="Normal"/>
    <w:next w:val="Normal"/>
    <w:link w:val="Titre3Car"/>
    <w:qFormat/>
    <w:pPr>
      <w:keepNext/>
      <w:numPr>
        <w:ilvl w:val="2"/>
        <w:numId w:val="3"/>
      </w:numPr>
      <w:spacing w:before="60" w:after="60"/>
      <w:jc w:val="center"/>
      <w:outlineLvl w:val="2"/>
    </w:pPr>
    <w:rPr>
      <w:b/>
    </w:rPr>
  </w:style>
  <w:style w:type="paragraph" w:styleId="Titre4">
    <w:name w:val="heading 4"/>
    <w:basedOn w:val="Normal"/>
    <w:next w:val="Normal"/>
    <w:link w:val="Titre4Car"/>
    <w:qFormat/>
    <w:pPr>
      <w:keepNext/>
      <w:numPr>
        <w:ilvl w:val="3"/>
        <w:numId w:val="3"/>
      </w:numPr>
      <w:jc w:val="center"/>
      <w:outlineLvl w:val="3"/>
    </w:pPr>
    <w:rPr>
      <w:i/>
    </w:rPr>
  </w:style>
  <w:style w:type="paragraph" w:styleId="Titre5">
    <w:name w:val="heading 5"/>
    <w:basedOn w:val="Normal"/>
    <w:next w:val="Normal"/>
    <w:link w:val="Titre5Car"/>
    <w:qFormat/>
    <w:pPr>
      <w:keepNext/>
      <w:numPr>
        <w:ilvl w:val="4"/>
        <w:numId w:val="3"/>
      </w:numPr>
      <w:jc w:val="center"/>
      <w:outlineLvl w:val="4"/>
    </w:pPr>
    <w:rPr>
      <w:b/>
      <w:sz w:val="28"/>
      <w:u w:val="single"/>
    </w:rPr>
  </w:style>
  <w:style w:type="paragraph" w:styleId="Titre6">
    <w:name w:val="heading 6"/>
    <w:basedOn w:val="Normal"/>
    <w:next w:val="Normal"/>
    <w:link w:val="Titre6Car"/>
    <w:qFormat/>
    <w:pPr>
      <w:keepNext/>
      <w:numPr>
        <w:ilvl w:val="5"/>
        <w:numId w:val="3"/>
      </w:numPr>
      <w:jc w:val="center"/>
      <w:outlineLvl w:val="5"/>
    </w:pPr>
    <w:rPr>
      <w:b/>
      <w:i/>
      <w:sz w:val="28"/>
      <w:u w:val="single"/>
    </w:rPr>
  </w:style>
  <w:style w:type="paragraph" w:styleId="Titre7">
    <w:name w:val="heading 7"/>
    <w:basedOn w:val="Normal"/>
    <w:next w:val="Normal"/>
    <w:link w:val="Titre7Car"/>
    <w:qFormat/>
    <w:pPr>
      <w:keepNext/>
      <w:numPr>
        <w:ilvl w:val="6"/>
        <w:numId w:val="3"/>
      </w:numPr>
      <w:tabs>
        <w:tab w:val="left" w:pos="426"/>
      </w:tabs>
      <w:spacing w:line="240" w:lineRule="exact"/>
      <w:jc w:val="center"/>
      <w:outlineLvl w:val="6"/>
    </w:pPr>
    <w:rPr>
      <w:b/>
      <w:i/>
      <w:u w:val="single"/>
    </w:rPr>
  </w:style>
  <w:style w:type="paragraph" w:styleId="Titre8">
    <w:name w:val="heading 8"/>
    <w:basedOn w:val="Normal"/>
    <w:next w:val="Normal"/>
    <w:link w:val="Titre8Car"/>
    <w:qFormat/>
    <w:pPr>
      <w:keepNext/>
      <w:numPr>
        <w:ilvl w:val="7"/>
        <w:numId w:val="3"/>
      </w:numPr>
      <w:ind w:right="227"/>
      <w:jc w:val="center"/>
      <w:outlineLvl w:val="7"/>
    </w:pPr>
    <w:rPr>
      <w:b/>
      <w:sz w:val="28"/>
      <w:u w:val="single"/>
    </w:rPr>
  </w:style>
  <w:style w:type="paragraph" w:styleId="Titre9">
    <w:name w:val="heading 9"/>
    <w:basedOn w:val="Normal"/>
    <w:next w:val="Normal"/>
    <w:link w:val="Titre9Car"/>
    <w:qFormat/>
    <w:pPr>
      <w:keepNext/>
      <w:numPr>
        <w:ilvl w:val="8"/>
        <w:numId w:val="3"/>
      </w:numPr>
      <w:ind w:right="227"/>
      <w:jc w:val="center"/>
      <w:outlineLvl w:val="8"/>
    </w:pPr>
    <w:rPr>
      <w:b/>
      <w:i/>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qFormat/>
    <w:pPr>
      <w:tabs>
        <w:tab w:val="center" w:pos="4536"/>
        <w:tab w:val="right" w:pos="9072"/>
      </w:tabs>
    </w:pPr>
  </w:style>
  <w:style w:type="paragraph" w:styleId="Pieddepage">
    <w:name w:val="footer"/>
    <w:basedOn w:val="Normal"/>
    <w:link w:val="PieddepageCar"/>
    <w:qFormat/>
    <w:pPr>
      <w:tabs>
        <w:tab w:val="center" w:pos="4536"/>
        <w:tab w:val="right" w:pos="9072"/>
      </w:tabs>
    </w:pPr>
  </w:style>
  <w:style w:type="character" w:styleId="Numrodepage">
    <w:name w:val="page number"/>
    <w:basedOn w:val="Policepardfaut"/>
  </w:style>
  <w:style w:type="paragraph" w:styleId="Retraitcorpsdetexte">
    <w:name w:val="Body Text Indent"/>
    <w:basedOn w:val="Normal"/>
    <w:link w:val="RetraitcorpsdetexteCar"/>
    <w:qFormat/>
    <w:pPr>
      <w:spacing w:after="80"/>
      <w:ind w:left="720"/>
      <w:jc w:val="both"/>
    </w:pPr>
  </w:style>
  <w:style w:type="paragraph" w:styleId="Retraitcorpsdetexte2">
    <w:name w:val="Body Text Indent 2"/>
    <w:basedOn w:val="Normal"/>
    <w:link w:val="Retraitcorpsdetexte2Car"/>
    <w:qFormat/>
    <w:pPr>
      <w:tabs>
        <w:tab w:val="left" w:pos="1170"/>
      </w:tabs>
      <w:spacing w:line="240" w:lineRule="exact"/>
      <w:ind w:left="1134" w:hanging="425"/>
      <w:jc w:val="both"/>
    </w:pPr>
  </w:style>
  <w:style w:type="paragraph" w:styleId="Retraitcorpsdetexte3">
    <w:name w:val="Body Text Indent 3"/>
    <w:basedOn w:val="Normal"/>
    <w:link w:val="Retraitcorpsdetexte3Car"/>
    <w:qFormat/>
    <w:pPr>
      <w:tabs>
        <w:tab w:val="left" w:pos="1170"/>
      </w:tabs>
      <w:spacing w:line="240" w:lineRule="exact"/>
      <w:ind w:left="1170" w:hanging="450"/>
      <w:jc w:val="both"/>
    </w:pPr>
  </w:style>
  <w:style w:type="paragraph" w:styleId="Normalcentr">
    <w:name w:val="Block Text"/>
    <w:basedOn w:val="Normal"/>
    <w:link w:val="NormalcentrCar"/>
    <w:qFormat/>
    <w:pPr>
      <w:tabs>
        <w:tab w:val="left" w:pos="709"/>
      </w:tabs>
      <w:ind w:left="180" w:right="267"/>
    </w:pPr>
  </w:style>
  <w:style w:type="character" w:styleId="Lienhypertexte">
    <w:name w:val="Hyperlink"/>
    <w:uiPriority w:val="99"/>
    <w:rPr>
      <w:color w:val="0000FF"/>
      <w:u w:val="single"/>
    </w:rPr>
  </w:style>
  <w:style w:type="character" w:styleId="Lienhypertextesuivivisit">
    <w:name w:val="FollowedHyperlink"/>
    <w:uiPriority w:val="99"/>
    <w:rPr>
      <w:color w:val="800080"/>
      <w:u w:val="single"/>
    </w:rPr>
  </w:style>
  <w:style w:type="paragraph" w:customStyle="1" w:styleId="m-Rapports">
    <w:name w:val="m-Rapports"/>
    <w:basedOn w:val="Normal"/>
    <w:qFormat/>
    <w:rsid w:val="008E7F42"/>
    <w:pPr>
      <w:widowControl w:val="0"/>
      <w:suppressAutoHyphens/>
      <w:ind w:left="57"/>
    </w:pPr>
    <w:rPr>
      <w:rFonts w:ascii="Liberation Sans" w:hAnsi="Liberation Sans"/>
      <w:b/>
      <w:caps/>
      <w:color w:val="FFFFFF"/>
      <w:sz w:val="30"/>
      <w:lang w:eastAsia="ar-SA"/>
    </w:rPr>
  </w:style>
  <w:style w:type="paragraph" w:customStyle="1" w:styleId="m-NomDirection">
    <w:name w:val="m-NomDirection"/>
    <w:basedOn w:val="Normal"/>
    <w:qFormat/>
    <w:rsid w:val="008E7F42"/>
    <w:pPr>
      <w:widowControl w:val="0"/>
      <w:suppressAutoHyphens/>
      <w:spacing w:after="170" w:line="220" w:lineRule="exact"/>
      <w:ind w:left="57"/>
    </w:pPr>
    <w:rPr>
      <w:rFonts w:ascii="Liberation Sans" w:hAnsi="Liberation Sans"/>
      <w:i/>
      <w:color w:val="FFFFFF"/>
      <w:sz w:val="18"/>
      <w:lang w:eastAsia="ar-SA"/>
    </w:rPr>
  </w:style>
  <w:style w:type="paragraph" w:customStyle="1" w:styleId="m-DateRapports">
    <w:name w:val="m-DateRapports"/>
    <w:basedOn w:val="Normal"/>
    <w:qFormat/>
    <w:rsid w:val="008E7F42"/>
    <w:pPr>
      <w:widowControl w:val="0"/>
      <w:suppressAutoHyphens/>
      <w:spacing w:after="3118"/>
      <w:ind w:left="57"/>
      <w:textAlignment w:val="center"/>
    </w:pPr>
    <w:rPr>
      <w:rFonts w:ascii="Liberation Sans" w:hAnsi="Liberation Sans"/>
      <w:i/>
      <w:color w:val="FFFFFF"/>
      <w:lang w:eastAsia="ar-SA"/>
    </w:rPr>
  </w:style>
  <w:style w:type="paragraph" w:customStyle="1" w:styleId="m-AdresseWeb">
    <w:name w:val="m-Adresse_Web"/>
    <w:basedOn w:val="Normal"/>
    <w:next w:val="Normal"/>
    <w:qFormat/>
    <w:rsid w:val="008E7F42"/>
    <w:pPr>
      <w:widowControl w:val="0"/>
      <w:suppressAutoHyphens/>
      <w:spacing w:line="100" w:lineRule="atLeast"/>
      <w:jc w:val="right"/>
    </w:pPr>
    <w:rPr>
      <w:rFonts w:ascii="Liberation Sans" w:hAnsi="Liberation Sans"/>
      <w:color w:val="FFFFFF"/>
      <w:sz w:val="15"/>
      <w:lang w:eastAsia="ar-SA"/>
    </w:rPr>
  </w:style>
  <w:style w:type="paragraph" w:customStyle="1" w:styleId="mAdresseMinistere">
    <w:name w:val="m_Adresse_Ministere"/>
    <w:basedOn w:val="m-AdresseWeb"/>
    <w:qFormat/>
    <w:rsid w:val="008E7F42"/>
    <w:rPr>
      <w:sz w:val="19"/>
    </w:rPr>
  </w:style>
  <w:style w:type="character" w:customStyle="1" w:styleId="PieddepageCar">
    <w:name w:val="Pied de page Car"/>
    <w:link w:val="Pieddepage"/>
    <w:rsid w:val="008E7F42"/>
    <w:rPr>
      <w:lang w:val="fr-FR" w:eastAsia="fr-FR" w:bidi="ar-SA"/>
    </w:rPr>
  </w:style>
  <w:style w:type="paragraph" w:customStyle="1" w:styleId="m-TitreRapport">
    <w:name w:val="m-TitreRapport"/>
    <w:basedOn w:val="Normal"/>
    <w:qFormat/>
    <w:rsid w:val="008E7F42"/>
    <w:pPr>
      <w:widowControl w:val="0"/>
      <w:suppressAutoHyphens/>
      <w:jc w:val="right"/>
    </w:pPr>
    <w:rPr>
      <w:rFonts w:ascii="Liberation Sans" w:hAnsi="Liberation Sans"/>
      <w:b/>
      <w:i/>
      <w:color w:val="78B41E"/>
      <w:sz w:val="62"/>
      <w:lang w:eastAsia="ar-SA"/>
    </w:rPr>
  </w:style>
  <w:style w:type="paragraph" w:customStyle="1" w:styleId="m-SousTitreRapport">
    <w:name w:val="m-SousTitreRapport"/>
    <w:basedOn w:val="Normal"/>
    <w:qFormat/>
    <w:rsid w:val="008E7F42"/>
    <w:pPr>
      <w:widowControl w:val="0"/>
      <w:suppressAutoHyphens/>
      <w:spacing w:line="540" w:lineRule="exact"/>
      <w:jc w:val="right"/>
    </w:pPr>
    <w:rPr>
      <w:rFonts w:ascii="Liberation Sans" w:hAnsi="Liberation Sans"/>
      <w:b/>
      <w:i/>
      <w:sz w:val="50"/>
      <w:lang w:eastAsia="ar-SA"/>
    </w:rPr>
  </w:style>
  <w:style w:type="paragraph" w:customStyle="1" w:styleId="Contenudetableau">
    <w:name w:val="Contenu de tableau"/>
    <w:basedOn w:val="Normal"/>
    <w:qFormat/>
    <w:rsid w:val="008E7F42"/>
    <w:pPr>
      <w:widowControl w:val="0"/>
      <w:suppressLineNumbers/>
      <w:suppressAutoHyphens/>
    </w:pPr>
    <w:rPr>
      <w:rFonts w:ascii="Liberation Sans" w:hAnsi="Liberation Sans"/>
      <w:color w:val="000000"/>
      <w:sz w:val="24"/>
      <w:lang w:eastAsia="ar-SA"/>
    </w:rPr>
  </w:style>
  <w:style w:type="paragraph" w:customStyle="1" w:styleId="madressefin">
    <w:name w:val="m_adresse_fin"/>
    <w:basedOn w:val="Normal"/>
    <w:qFormat/>
    <w:rsid w:val="008E7F42"/>
    <w:pPr>
      <w:autoSpaceDE w:val="0"/>
      <w:spacing w:line="100" w:lineRule="atLeast"/>
      <w:ind w:right="5340"/>
      <w:jc w:val="right"/>
    </w:pPr>
    <w:rPr>
      <w:rFonts w:ascii="Liberation Sans" w:hAnsi="Liberation Sans"/>
      <w:b/>
      <w:color w:val="000000"/>
      <w:sz w:val="14"/>
      <w:szCs w:val="18"/>
      <w:lang w:eastAsia="ar-SA"/>
    </w:rPr>
  </w:style>
  <w:style w:type="table" w:styleId="Grilledutableau">
    <w:name w:val="Table Grid"/>
    <w:basedOn w:val="TableauNormal"/>
    <w:rsid w:val="00495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qFormat/>
    <w:rsid w:val="00B0025A"/>
    <w:pPr>
      <w:spacing w:after="120"/>
    </w:pPr>
  </w:style>
  <w:style w:type="paragraph" w:styleId="Corpsdetexte3">
    <w:name w:val="Body Text 3"/>
    <w:basedOn w:val="Normal"/>
    <w:link w:val="Corpsdetexte3Car"/>
    <w:qFormat/>
    <w:rsid w:val="00AD7D4B"/>
    <w:pPr>
      <w:spacing w:after="120"/>
    </w:pPr>
    <w:rPr>
      <w:sz w:val="16"/>
      <w:szCs w:val="16"/>
    </w:rPr>
  </w:style>
  <w:style w:type="paragraph" w:customStyle="1" w:styleId="Corpsdetexte21">
    <w:name w:val="Corps de texte 21"/>
    <w:basedOn w:val="Normal"/>
    <w:rsid w:val="00FA6C21"/>
    <w:pPr>
      <w:ind w:left="851"/>
      <w:jc w:val="both"/>
    </w:pPr>
  </w:style>
  <w:style w:type="paragraph" w:customStyle="1" w:styleId="P2">
    <w:name w:val="P2"/>
    <w:basedOn w:val="Normal"/>
    <w:qFormat/>
    <w:rsid w:val="00323CE1"/>
    <w:pPr>
      <w:keepLines/>
      <w:spacing w:before="240"/>
      <w:ind w:left="851" w:right="566"/>
      <w:jc w:val="both"/>
    </w:pPr>
  </w:style>
  <w:style w:type="paragraph" w:styleId="Notedebasdepage">
    <w:name w:val="footnote text"/>
    <w:basedOn w:val="Normal"/>
    <w:link w:val="NotedebasdepageCar"/>
    <w:semiHidden/>
    <w:qFormat/>
    <w:rsid w:val="00C74CD0"/>
  </w:style>
  <w:style w:type="paragraph" w:styleId="Textedebulles">
    <w:name w:val="Balloon Text"/>
    <w:basedOn w:val="Normal"/>
    <w:link w:val="TextedebullesCar"/>
    <w:qFormat/>
    <w:rsid w:val="00C917B5"/>
    <w:rPr>
      <w:rFonts w:ascii="Tahoma" w:hAnsi="Tahoma" w:cs="Tahoma"/>
      <w:sz w:val="16"/>
      <w:szCs w:val="16"/>
    </w:rPr>
  </w:style>
  <w:style w:type="character" w:customStyle="1" w:styleId="TextedebullesCar">
    <w:name w:val="Texte de bulles Car"/>
    <w:link w:val="Textedebulles"/>
    <w:rsid w:val="00C917B5"/>
    <w:rPr>
      <w:rFonts w:ascii="Tahoma" w:hAnsi="Tahoma" w:cs="Tahoma"/>
      <w:sz w:val="16"/>
      <w:szCs w:val="16"/>
    </w:rPr>
  </w:style>
  <w:style w:type="paragraph" w:styleId="En-ttedetabledesmatires">
    <w:name w:val="TOC Heading"/>
    <w:basedOn w:val="Titre1"/>
    <w:next w:val="Normal"/>
    <w:uiPriority w:val="39"/>
    <w:qFormat/>
    <w:rsid w:val="00532913"/>
    <w:pPr>
      <w:keepLines/>
      <w:spacing w:before="480" w:line="276" w:lineRule="auto"/>
      <w:jc w:val="left"/>
      <w:outlineLvl w:val="9"/>
    </w:pPr>
    <w:rPr>
      <w:rFonts w:ascii="Cambria" w:hAnsi="Cambria"/>
      <w:bCs/>
      <w:color w:val="365F91"/>
      <w:sz w:val="28"/>
      <w:szCs w:val="28"/>
      <w:u w:val="none"/>
    </w:rPr>
  </w:style>
  <w:style w:type="paragraph" w:styleId="TM1">
    <w:name w:val="toc 1"/>
    <w:basedOn w:val="Normal"/>
    <w:next w:val="Normal"/>
    <w:autoRedefine/>
    <w:uiPriority w:val="39"/>
    <w:qFormat/>
    <w:rsid w:val="005633B9"/>
    <w:pPr>
      <w:tabs>
        <w:tab w:val="left" w:pos="400"/>
        <w:tab w:val="right" w:leader="dot" w:pos="9629"/>
      </w:tabs>
    </w:pPr>
    <w:rPr>
      <w:rFonts w:cs="Arial"/>
      <w:noProof/>
    </w:rPr>
  </w:style>
  <w:style w:type="paragraph" w:styleId="TM2">
    <w:name w:val="toc 2"/>
    <w:basedOn w:val="Normal"/>
    <w:next w:val="Normal"/>
    <w:autoRedefine/>
    <w:uiPriority w:val="39"/>
    <w:qFormat/>
    <w:rsid w:val="005633B9"/>
    <w:pPr>
      <w:tabs>
        <w:tab w:val="left" w:pos="880"/>
        <w:tab w:val="left" w:leader="dot" w:pos="9628"/>
      </w:tabs>
      <w:ind w:left="198"/>
    </w:pPr>
  </w:style>
  <w:style w:type="paragraph" w:customStyle="1" w:styleId="Retraitcorpsdetexte31">
    <w:name w:val="Retrait corps de texte 31"/>
    <w:basedOn w:val="Normal"/>
    <w:link w:val="BodyTextIndent3Car"/>
    <w:rsid w:val="003A6050"/>
    <w:pPr>
      <w:ind w:left="426"/>
    </w:pPr>
    <w:rPr>
      <w:rFonts w:cs="Arial"/>
      <w:szCs w:val="22"/>
    </w:rPr>
  </w:style>
  <w:style w:type="character" w:customStyle="1" w:styleId="BodyTextIndent3Car">
    <w:name w:val="Body Text Indent 3 Car"/>
    <w:link w:val="Retraitcorpsdetexte31"/>
    <w:rsid w:val="003A6050"/>
    <w:rPr>
      <w:rFonts w:ascii="Arial" w:hAnsi="Arial" w:cs="Arial"/>
      <w:sz w:val="22"/>
      <w:szCs w:val="22"/>
    </w:rPr>
  </w:style>
  <w:style w:type="paragraph" w:styleId="TM3">
    <w:name w:val="toc 3"/>
    <w:basedOn w:val="Normal"/>
    <w:next w:val="Normal"/>
    <w:autoRedefine/>
    <w:uiPriority w:val="39"/>
    <w:qFormat/>
    <w:rsid w:val="00B37565"/>
    <w:pPr>
      <w:ind w:left="400"/>
    </w:pPr>
  </w:style>
  <w:style w:type="paragraph" w:customStyle="1" w:styleId="Style1">
    <w:name w:val="Style1"/>
    <w:basedOn w:val="Titre1"/>
    <w:link w:val="Style1Car"/>
    <w:qFormat/>
    <w:rsid w:val="002D6A44"/>
    <w:pPr>
      <w:ind w:left="720" w:hanging="360"/>
      <w:jc w:val="left"/>
    </w:pPr>
    <w:rPr>
      <w:b w:val="0"/>
      <w:sz w:val="22"/>
    </w:rPr>
  </w:style>
  <w:style w:type="paragraph" w:styleId="Paragraphedeliste">
    <w:name w:val="List Paragraph"/>
    <w:basedOn w:val="Normal"/>
    <w:uiPriority w:val="34"/>
    <w:qFormat/>
    <w:rsid w:val="002D6A44"/>
    <w:pPr>
      <w:ind w:left="708"/>
    </w:pPr>
  </w:style>
  <w:style w:type="character" w:customStyle="1" w:styleId="Titre1Car">
    <w:name w:val="Titre 1 Car"/>
    <w:link w:val="Titre1"/>
    <w:rsid w:val="002D6A44"/>
    <w:rPr>
      <w:rFonts w:ascii="Arial" w:hAnsi="Arial"/>
      <w:b/>
      <w:sz w:val="24"/>
      <w:u w:val="single"/>
    </w:rPr>
  </w:style>
  <w:style w:type="character" w:customStyle="1" w:styleId="Style1Car">
    <w:name w:val="Style1 Car"/>
    <w:link w:val="Style1"/>
    <w:rsid w:val="002D6A44"/>
    <w:rPr>
      <w:rFonts w:ascii="Arial" w:hAnsi="Arial"/>
      <w:sz w:val="22"/>
      <w:u w:val="single"/>
    </w:rPr>
  </w:style>
  <w:style w:type="paragraph" w:customStyle="1" w:styleId="Style2">
    <w:name w:val="Style2"/>
    <w:basedOn w:val="Normal"/>
    <w:next w:val="Normal"/>
    <w:link w:val="Style2Car"/>
    <w:qFormat/>
    <w:rsid w:val="002D6A44"/>
    <w:pPr>
      <w:numPr>
        <w:numId w:val="2"/>
      </w:numPr>
      <w:jc w:val="both"/>
    </w:pPr>
    <w:rPr>
      <w:rFonts w:cs="Arial"/>
      <w:szCs w:val="22"/>
    </w:rPr>
  </w:style>
  <w:style w:type="paragraph" w:customStyle="1" w:styleId="texte">
    <w:name w:val="texte"/>
    <w:basedOn w:val="Normal"/>
    <w:rsid w:val="00156A9A"/>
    <w:pPr>
      <w:spacing w:line="280" w:lineRule="exact"/>
    </w:pPr>
  </w:style>
  <w:style w:type="character" w:customStyle="1" w:styleId="Style2Car">
    <w:name w:val="Style2 Car"/>
    <w:link w:val="Style2"/>
    <w:rsid w:val="002D6A44"/>
    <w:rPr>
      <w:rFonts w:ascii="Arial" w:hAnsi="Arial" w:cs="Arial"/>
      <w:sz w:val="22"/>
      <w:szCs w:val="22"/>
    </w:rPr>
  </w:style>
  <w:style w:type="character" w:customStyle="1" w:styleId="CorpsdetexteCar">
    <w:name w:val="Corps de texte Car"/>
    <w:link w:val="Corpsdetexte"/>
    <w:rsid w:val="00156A9A"/>
  </w:style>
  <w:style w:type="character" w:styleId="Appelnotedebasdep">
    <w:name w:val="footnote reference"/>
    <w:rsid w:val="00650862"/>
    <w:rPr>
      <w:vertAlign w:val="superscript"/>
    </w:rPr>
  </w:style>
  <w:style w:type="paragraph" w:customStyle="1" w:styleId="DATEREF">
    <w:name w:val="DATE/REF"/>
    <w:basedOn w:val="Normal"/>
    <w:rsid w:val="001B09B6"/>
    <w:pPr>
      <w:spacing w:line="280" w:lineRule="exact"/>
    </w:pPr>
    <w:rPr>
      <w:smallCaps/>
      <w:noProof/>
      <w:sz w:val="16"/>
    </w:rPr>
  </w:style>
  <w:style w:type="character" w:styleId="Marquedecommentaire">
    <w:name w:val="annotation reference"/>
    <w:rsid w:val="00AF7926"/>
    <w:rPr>
      <w:sz w:val="16"/>
      <w:szCs w:val="16"/>
    </w:rPr>
  </w:style>
  <w:style w:type="paragraph" w:styleId="Commentaire">
    <w:name w:val="annotation text"/>
    <w:basedOn w:val="Normal"/>
    <w:link w:val="CommentaireCar"/>
    <w:qFormat/>
    <w:rsid w:val="00AF7926"/>
  </w:style>
  <w:style w:type="character" w:customStyle="1" w:styleId="CommentaireCar">
    <w:name w:val="Commentaire Car"/>
    <w:basedOn w:val="Policepardfaut"/>
    <w:link w:val="Commentaire"/>
    <w:rsid w:val="00AF7926"/>
  </w:style>
  <w:style w:type="paragraph" w:styleId="Objetducommentaire">
    <w:name w:val="annotation subject"/>
    <w:basedOn w:val="Commentaire"/>
    <w:next w:val="Commentaire"/>
    <w:link w:val="ObjetducommentaireCar"/>
    <w:qFormat/>
    <w:rsid w:val="00AF7926"/>
    <w:rPr>
      <w:b/>
      <w:bCs/>
    </w:rPr>
  </w:style>
  <w:style w:type="character" w:customStyle="1" w:styleId="ObjetducommentaireCar">
    <w:name w:val="Objet du commentaire Car"/>
    <w:link w:val="Objetducommentaire"/>
    <w:rsid w:val="00AF7926"/>
    <w:rPr>
      <w:b/>
      <w:bCs/>
    </w:rPr>
  </w:style>
  <w:style w:type="paragraph" w:customStyle="1" w:styleId="Default">
    <w:name w:val="Default"/>
    <w:qFormat/>
    <w:rsid w:val="00372D3B"/>
    <w:pPr>
      <w:autoSpaceDE w:val="0"/>
      <w:autoSpaceDN w:val="0"/>
      <w:adjustRightInd w:val="0"/>
    </w:pPr>
    <w:rPr>
      <w:color w:val="000000"/>
      <w:sz w:val="24"/>
      <w:szCs w:val="24"/>
    </w:rPr>
  </w:style>
  <w:style w:type="paragraph" w:styleId="Lgende">
    <w:name w:val="caption"/>
    <w:basedOn w:val="Normal"/>
    <w:next w:val="Normal"/>
    <w:unhideWhenUsed/>
    <w:qFormat/>
    <w:rsid w:val="00ED1236"/>
    <w:rPr>
      <w:b/>
      <w:bCs/>
    </w:rPr>
  </w:style>
  <w:style w:type="paragraph" w:styleId="Tabledesillustrations">
    <w:name w:val="table of figures"/>
    <w:basedOn w:val="Normal"/>
    <w:next w:val="Normal"/>
    <w:uiPriority w:val="99"/>
    <w:rsid w:val="00ED1236"/>
  </w:style>
  <w:style w:type="paragraph" w:styleId="Rvision">
    <w:name w:val="Revision"/>
    <w:hidden/>
    <w:uiPriority w:val="99"/>
    <w:semiHidden/>
    <w:rsid w:val="00BF4CB0"/>
  </w:style>
  <w:style w:type="character" w:customStyle="1" w:styleId="Titre2Car">
    <w:name w:val="Titre 2 Car"/>
    <w:link w:val="Titre2"/>
    <w:rsid w:val="00A20748"/>
    <w:rPr>
      <w:rFonts w:ascii="Arial" w:hAnsi="Arial"/>
      <w:b/>
      <w:sz w:val="24"/>
      <w:u w:val="single"/>
    </w:rPr>
  </w:style>
  <w:style w:type="character" w:customStyle="1" w:styleId="Titre3Car">
    <w:name w:val="Titre 3 Car"/>
    <w:aliases w:val="Titre 3 Car Car Car Car Car Car Car Car Car Car Car Car Car Car"/>
    <w:link w:val="Titre3"/>
    <w:rsid w:val="00A20748"/>
    <w:rPr>
      <w:rFonts w:ascii="Arial" w:hAnsi="Arial"/>
      <w:b/>
      <w:sz w:val="22"/>
    </w:rPr>
  </w:style>
  <w:style w:type="character" w:customStyle="1" w:styleId="Titre4Car">
    <w:name w:val="Titre 4 Car"/>
    <w:link w:val="Titre4"/>
    <w:rsid w:val="00A20748"/>
    <w:rPr>
      <w:rFonts w:ascii="Arial" w:hAnsi="Arial"/>
      <w:i/>
      <w:sz w:val="22"/>
    </w:rPr>
  </w:style>
  <w:style w:type="character" w:customStyle="1" w:styleId="Titre5Car">
    <w:name w:val="Titre 5 Car"/>
    <w:link w:val="Titre5"/>
    <w:rsid w:val="00A20748"/>
    <w:rPr>
      <w:rFonts w:ascii="Arial" w:hAnsi="Arial"/>
      <w:b/>
      <w:sz w:val="28"/>
      <w:u w:val="single"/>
    </w:rPr>
  </w:style>
  <w:style w:type="character" w:customStyle="1" w:styleId="Titre6Car">
    <w:name w:val="Titre 6 Car"/>
    <w:link w:val="Titre6"/>
    <w:rsid w:val="00A20748"/>
    <w:rPr>
      <w:rFonts w:ascii="Arial" w:hAnsi="Arial"/>
      <w:b/>
      <w:i/>
      <w:sz w:val="28"/>
      <w:u w:val="single"/>
    </w:rPr>
  </w:style>
  <w:style w:type="character" w:customStyle="1" w:styleId="Titre7Car">
    <w:name w:val="Titre 7 Car"/>
    <w:link w:val="Titre7"/>
    <w:rsid w:val="00A20748"/>
    <w:rPr>
      <w:rFonts w:ascii="Arial" w:hAnsi="Arial"/>
      <w:b/>
      <w:i/>
      <w:sz w:val="22"/>
      <w:u w:val="single"/>
    </w:rPr>
  </w:style>
  <w:style w:type="character" w:customStyle="1" w:styleId="Titre8Car">
    <w:name w:val="Titre 8 Car"/>
    <w:link w:val="Titre8"/>
    <w:rsid w:val="00A20748"/>
    <w:rPr>
      <w:rFonts w:ascii="Arial" w:hAnsi="Arial"/>
      <w:b/>
      <w:sz w:val="28"/>
      <w:u w:val="single"/>
    </w:rPr>
  </w:style>
  <w:style w:type="character" w:customStyle="1" w:styleId="Titre9Car">
    <w:name w:val="Titre 9 Car"/>
    <w:link w:val="Titre9"/>
    <w:rsid w:val="00A20748"/>
    <w:rPr>
      <w:rFonts w:ascii="Arial" w:hAnsi="Arial"/>
      <w:b/>
      <w:i/>
      <w:sz w:val="28"/>
      <w:u w:val="single"/>
    </w:rPr>
  </w:style>
  <w:style w:type="paragraph" w:customStyle="1" w:styleId="Titre20">
    <w:name w:val="Titre2"/>
    <w:basedOn w:val="Normal"/>
    <w:link w:val="Titre2Car0"/>
    <w:qFormat/>
    <w:rsid w:val="00A20748"/>
    <w:pPr>
      <w:jc w:val="both"/>
    </w:pPr>
    <w:rPr>
      <w:rFonts w:cs="Arial"/>
      <w:color w:val="000000"/>
      <w:szCs w:val="22"/>
    </w:rPr>
  </w:style>
  <w:style w:type="character" w:customStyle="1" w:styleId="Titre2Car0">
    <w:name w:val="Titre2 Car"/>
    <w:basedOn w:val="Policepardfaut"/>
    <w:link w:val="Titre20"/>
    <w:rsid w:val="00A20748"/>
    <w:rPr>
      <w:rFonts w:ascii="Arial" w:hAnsi="Arial" w:cs="Arial"/>
      <w:color w:val="000000"/>
      <w:sz w:val="22"/>
      <w:szCs w:val="22"/>
    </w:rPr>
  </w:style>
  <w:style w:type="paragraph" w:styleId="Titre">
    <w:name w:val="Title"/>
    <w:basedOn w:val="Normal"/>
    <w:link w:val="TitreCar"/>
    <w:qFormat/>
    <w:rsid w:val="00A20748"/>
    <w:pPr>
      <w:jc w:val="center"/>
    </w:pPr>
    <w:rPr>
      <w:rFonts w:cs="Arial"/>
      <w:b/>
      <w:lang w:val="en-US" w:eastAsia="en-US"/>
    </w:rPr>
  </w:style>
  <w:style w:type="character" w:customStyle="1" w:styleId="TitreCar">
    <w:name w:val="Titre Car"/>
    <w:basedOn w:val="Policepardfaut"/>
    <w:link w:val="Titre"/>
    <w:rsid w:val="00A20748"/>
    <w:rPr>
      <w:rFonts w:ascii="Arial" w:hAnsi="Arial" w:cs="Arial"/>
      <w:b/>
      <w:sz w:val="22"/>
      <w:lang w:val="en-US" w:eastAsia="en-US"/>
    </w:rPr>
  </w:style>
  <w:style w:type="paragraph" w:styleId="Sous-titre">
    <w:name w:val="Subtitle"/>
    <w:basedOn w:val="Normal"/>
    <w:next w:val="Normal"/>
    <w:link w:val="Sous-titreCar"/>
    <w:qFormat/>
    <w:rsid w:val="00A20748"/>
    <w:pPr>
      <w:spacing w:after="60"/>
      <w:jc w:val="center"/>
      <w:outlineLvl w:val="1"/>
    </w:pPr>
    <w:rPr>
      <w:rFonts w:eastAsiaTheme="majorEastAsia" w:cstheme="majorBidi"/>
      <w:szCs w:val="22"/>
      <w:u w:val="single"/>
    </w:rPr>
  </w:style>
  <w:style w:type="character" w:customStyle="1" w:styleId="Sous-titreCar">
    <w:name w:val="Sous-titre Car"/>
    <w:basedOn w:val="Policepardfaut"/>
    <w:link w:val="Sous-titre"/>
    <w:rsid w:val="00A20748"/>
    <w:rPr>
      <w:rFonts w:ascii="Arial" w:eastAsiaTheme="majorEastAsia" w:hAnsi="Arial" w:cstheme="majorBidi"/>
      <w:sz w:val="22"/>
      <w:szCs w:val="22"/>
      <w:u w:val="single"/>
    </w:rPr>
  </w:style>
  <w:style w:type="character" w:styleId="lev">
    <w:name w:val="Strong"/>
    <w:uiPriority w:val="22"/>
    <w:qFormat/>
    <w:rsid w:val="00A20748"/>
    <w:rPr>
      <w:b/>
      <w:bCs/>
    </w:rPr>
  </w:style>
  <w:style w:type="character" w:styleId="Accentuation">
    <w:name w:val="Emphasis"/>
    <w:uiPriority w:val="20"/>
    <w:qFormat/>
    <w:rsid w:val="00A20748"/>
    <w:rPr>
      <w:b/>
      <w:bCs/>
      <w:i w:val="0"/>
      <w:iCs w:val="0"/>
    </w:rPr>
  </w:style>
  <w:style w:type="paragraph" w:styleId="TM4">
    <w:name w:val="toc 4"/>
    <w:basedOn w:val="Normal"/>
    <w:next w:val="Normal"/>
    <w:autoRedefine/>
    <w:uiPriority w:val="39"/>
    <w:unhideWhenUsed/>
    <w:rsid w:val="00A20748"/>
    <w:pPr>
      <w:spacing w:after="100"/>
      <w:ind w:left="660"/>
      <w:jc w:val="both"/>
    </w:pPr>
    <w:rPr>
      <w:rFonts w:cs="Arial"/>
      <w:szCs w:val="22"/>
    </w:rPr>
  </w:style>
  <w:style w:type="paragraph" w:styleId="TM5">
    <w:name w:val="toc 5"/>
    <w:basedOn w:val="Normal"/>
    <w:next w:val="Normal"/>
    <w:autoRedefine/>
    <w:uiPriority w:val="39"/>
    <w:unhideWhenUsed/>
    <w:rsid w:val="00A20748"/>
    <w:pPr>
      <w:spacing w:after="100"/>
      <w:ind w:left="880"/>
      <w:jc w:val="both"/>
    </w:pPr>
    <w:rPr>
      <w:rFonts w:cs="Arial"/>
      <w:szCs w:val="22"/>
    </w:rPr>
  </w:style>
  <w:style w:type="paragraph" w:styleId="TM6">
    <w:name w:val="toc 6"/>
    <w:basedOn w:val="Normal"/>
    <w:next w:val="Normal"/>
    <w:autoRedefine/>
    <w:uiPriority w:val="39"/>
    <w:unhideWhenUsed/>
    <w:rsid w:val="00A20748"/>
    <w:pPr>
      <w:spacing w:after="100"/>
      <w:ind w:left="1100"/>
      <w:jc w:val="both"/>
    </w:pPr>
    <w:rPr>
      <w:rFonts w:cs="Arial"/>
      <w:szCs w:val="22"/>
    </w:rPr>
  </w:style>
  <w:style w:type="character" w:customStyle="1" w:styleId="Retraitcorpsdetexte3Car">
    <w:name w:val="Retrait corps de texte 3 Car"/>
    <w:basedOn w:val="Policepardfaut"/>
    <w:link w:val="Retraitcorpsdetexte3"/>
    <w:rsid w:val="00A20748"/>
    <w:rPr>
      <w:rFonts w:ascii="Arial" w:hAnsi="Arial"/>
      <w:sz w:val="22"/>
    </w:rPr>
  </w:style>
  <w:style w:type="paragraph" w:styleId="Corpsdetexte2">
    <w:name w:val="Body Text 2"/>
    <w:basedOn w:val="Normal"/>
    <w:link w:val="Corpsdetexte2Car"/>
    <w:qFormat/>
    <w:rsid w:val="00A20748"/>
    <w:pPr>
      <w:spacing w:after="120" w:line="480" w:lineRule="auto"/>
      <w:jc w:val="both"/>
    </w:pPr>
    <w:rPr>
      <w:rFonts w:cs="Arial"/>
    </w:rPr>
  </w:style>
  <w:style w:type="character" w:customStyle="1" w:styleId="Corpsdetexte2Car">
    <w:name w:val="Corps de texte 2 Car"/>
    <w:basedOn w:val="Policepardfaut"/>
    <w:link w:val="Corpsdetexte2"/>
    <w:rsid w:val="00A20748"/>
    <w:rPr>
      <w:rFonts w:cs="Arial"/>
    </w:rPr>
  </w:style>
  <w:style w:type="paragraph" w:styleId="TM7">
    <w:name w:val="toc 7"/>
    <w:basedOn w:val="Normal"/>
    <w:next w:val="Normal"/>
    <w:autoRedefine/>
    <w:uiPriority w:val="39"/>
    <w:unhideWhenUsed/>
    <w:rsid w:val="00A20748"/>
    <w:pPr>
      <w:spacing w:after="100" w:line="276" w:lineRule="auto"/>
      <w:ind w:left="1320"/>
      <w:jc w:val="both"/>
    </w:pPr>
    <w:rPr>
      <w:rFonts w:asciiTheme="minorHAnsi" w:eastAsiaTheme="minorEastAsia" w:hAnsiTheme="minorHAnsi" w:cstheme="minorBidi"/>
      <w:szCs w:val="22"/>
    </w:rPr>
  </w:style>
  <w:style w:type="paragraph" w:styleId="TM8">
    <w:name w:val="toc 8"/>
    <w:basedOn w:val="Normal"/>
    <w:next w:val="Normal"/>
    <w:autoRedefine/>
    <w:uiPriority w:val="39"/>
    <w:unhideWhenUsed/>
    <w:rsid w:val="00A20748"/>
    <w:pPr>
      <w:spacing w:after="100" w:line="276" w:lineRule="auto"/>
      <w:ind w:left="1540"/>
      <w:jc w:val="both"/>
    </w:pPr>
    <w:rPr>
      <w:rFonts w:asciiTheme="minorHAnsi" w:eastAsiaTheme="minorEastAsia" w:hAnsiTheme="minorHAnsi" w:cstheme="minorBidi"/>
      <w:szCs w:val="22"/>
    </w:rPr>
  </w:style>
  <w:style w:type="paragraph" w:styleId="TM9">
    <w:name w:val="toc 9"/>
    <w:basedOn w:val="Normal"/>
    <w:next w:val="Normal"/>
    <w:autoRedefine/>
    <w:uiPriority w:val="39"/>
    <w:unhideWhenUsed/>
    <w:rsid w:val="00A20748"/>
    <w:pPr>
      <w:spacing w:after="100" w:line="276" w:lineRule="auto"/>
      <w:ind w:left="1760"/>
      <w:jc w:val="both"/>
    </w:pPr>
    <w:rPr>
      <w:rFonts w:asciiTheme="minorHAnsi" w:eastAsiaTheme="minorEastAsia" w:hAnsiTheme="minorHAnsi" w:cstheme="minorBidi"/>
      <w:szCs w:val="22"/>
    </w:rPr>
  </w:style>
  <w:style w:type="paragraph" w:styleId="Notedefin">
    <w:name w:val="endnote text"/>
    <w:basedOn w:val="Normal"/>
    <w:link w:val="NotedefinCar"/>
    <w:uiPriority w:val="99"/>
    <w:unhideWhenUsed/>
    <w:rsid w:val="00A20748"/>
    <w:pPr>
      <w:jc w:val="both"/>
    </w:pPr>
    <w:rPr>
      <w:rFonts w:cs="Arial"/>
    </w:rPr>
  </w:style>
  <w:style w:type="character" w:customStyle="1" w:styleId="NotedefinCar">
    <w:name w:val="Note de fin Car"/>
    <w:basedOn w:val="Policepardfaut"/>
    <w:link w:val="Notedefin"/>
    <w:uiPriority w:val="99"/>
    <w:rsid w:val="00A20748"/>
    <w:rPr>
      <w:rFonts w:ascii="Arial" w:hAnsi="Arial" w:cs="Arial"/>
    </w:rPr>
  </w:style>
  <w:style w:type="character" w:styleId="Appeldenotedefin">
    <w:name w:val="endnote reference"/>
    <w:basedOn w:val="Policepardfaut"/>
    <w:uiPriority w:val="99"/>
    <w:unhideWhenUsed/>
    <w:rsid w:val="00A20748"/>
    <w:rPr>
      <w:vertAlign w:val="superscript"/>
    </w:rPr>
  </w:style>
  <w:style w:type="character" w:customStyle="1" w:styleId="En-tteCar">
    <w:name w:val="En-tête Car"/>
    <w:basedOn w:val="Policepardfaut"/>
    <w:link w:val="En-tte"/>
    <w:uiPriority w:val="99"/>
    <w:rsid w:val="00A20748"/>
  </w:style>
  <w:style w:type="character" w:customStyle="1" w:styleId="RetraitcorpsdetexteCar">
    <w:name w:val="Retrait corps de texte Car"/>
    <w:basedOn w:val="Policepardfaut"/>
    <w:link w:val="Retraitcorpsdetexte"/>
    <w:rsid w:val="00A20748"/>
    <w:rPr>
      <w:rFonts w:ascii="Arial" w:hAnsi="Arial"/>
      <w:sz w:val="22"/>
    </w:rPr>
  </w:style>
  <w:style w:type="character" w:customStyle="1" w:styleId="Retraitcorpsdetexte2Car">
    <w:name w:val="Retrait corps de texte 2 Car"/>
    <w:basedOn w:val="Policepardfaut"/>
    <w:link w:val="Retraitcorpsdetexte2"/>
    <w:rsid w:val="00A20748"/>
    <w:rPr>
      <w:rFonts w:ascii="Arial" w:hAnsi="Arial"/>
      <w:sz w:val="22"/>
    </w:rPr>
  </w:style>
  <w:style w:type="character" w:customStyle="1" w:styleId="Corpsdetexte3Car">
    <w:name w:val="Corps de texte 3 Car"/>
    <w:basedOn w:val="Policepardfaut"/>
    <w:link w:val="Corpsdetexte3"/>
    <w:rsid w:val="00A20748"/>
    <w:rPr>
      <w:sz w:val="16"/>
      <w:szCs w:val="16"/>
    </w:rPr>
  </w:style>
  <w:style w:type="character" w:customStyle="1" w:styleId="NotedebasdepageCar">
    <w:name w:val="Note de bas de page Car"/>
    <w:basedOn w:val="Policepardfaut"/>
    <w:link w:val="Notedebasdepage"/>
    <w:semiHidden/>
    <w:rsid w:val="00A20748"/>
  </w:style>
  <w:style w:type="paragraph" w:customStyle="1" w:styleId="NormalArial">
    <w:name w:val="Normal + Arial"/>
    <w:aliases w:val="11 p"/>
    <w:basedOn w:val="Normalcentr"/>
    <w:qFormat/>
    <w:rsid w:val="00A20748"/>
    <w:pPr>
      <w:tabs>
        <w:tab w:val="clear" w:pos="709"/>
      </w:tabs>
      <w:overflowPunct w:val="0"/>
      <w:autoSpaceDE w:val="0"/>
      <w:autoSpaceDN w:val="0"/>
      <w:adjustRightInd w:val="0"/>
      <w:spacing w:after="100"/>
      <w:ind w:left="1134" w:right="709" w:hanging="567"/>
      <w:textAlignment w:val="baseline"/>
    </w:pPr>
    <w:rPr>
      <w:rFonts w:cs="Arial"/>
      <w:color w:val="FF0000"/>
      <w:szCs w:val="22"/>
    </w:rPr>
  </w:style>
  <w:style w:type="paragraph" w:customStyle="1" w:styleId="ECARCharCharCharCharCharCharCharChar">
    <w:name w:val="ECAR Char Char Char Char Char Char Char Char"/>
    <w:qFormat/>
    <w:rsid w:val="00A20748"/>
    <w:pPr>
      <w:keepLines/>
      <w:tabs>
        <w:tab w:val="left" w:pos="284"/>
        <w:tab w:val="left" w:pos="567"/>
        <w:tab w:val="left" w:pos="851"/>
        <w:tab w:val="left" w:pos="1134"/>
        <w:tab w:val="left" w:pos="1418"/>
        <w:tab w:val="left" w:pos="1701"/>
      </w:tabs>
      <w:spacing w:before="120" w:after="120"/>
      <w:jc w:val="both"/>
    </w:pPr>
    <w:rPr>
      <w:rFonts w:ascii="Arial" w:hAnsi="Arial" w:cs="Arial"/>
      <w:lang w:val="en-GB" w:eastAsia="en-US"/>
    </w:rPr>
  </w:style>
  <w:style w:type="paragraph" w:styleId="NormalWeb">
    <w:name w:val="Normal (Web)"/>
    <w:basedOn w:val="Normal"/>
    <w:qFormat/>
    <w:rsid w:val="00A20748"/>
    <w:pPr>
      <w:spacing w:before="100" w:beforeAutospacing="1" w:after="100" w:afterAutospacing="1"/>
    </w:pPr>
    <w:rPr>
      <w:rFonts w:cs="Arial"/>
      <w:color w:val="000000"/>
      <w:sz w:val="21"/>
      <w:szCs w:val="21"/>
    </w:rPr>
  </w:style>
  <w:style w:type="paragraph" w:customStyle="1" w:styleId="StyleTitre211pt">
    <w:name w:val="Style Titre 2 + 11 pt"/>
    <w:basedOn w:val="Titre2"/>
    <w:qFormat/>
    <w:rsid w:val="00A20748"/>
    <w:pPr>
      <w:numPr>
        <w:ilvl w:val="0"/>
        <w:numId w:val="0"/>
      </w:numPr>
      <w:tabs>
        <w:tab w:val="left" w:pos="426"/>
      </w:tabs>
      <w:spacing w:after="120"/>
      <w:ind w:right="0"/>
      <w:jc w:val="both"/>
    </w:pPr>
    <w:rPr>
      <w:rFonts w:cs="Arial"/>
      <w:bCs/>
      <w:sz w:val="22"/>
      <w:szCs w:val="22"/>
      <w:u w:val="none"/>
    </w:rPr>
  </w:style>
  <w:style w:type="numbering" w:customStyle="1" w:styleId="Aucuneliste1">
    <w:name w:val="Aucune liste1"/>
    <w:next w:val="Aucuneliste"/>
    <w:semiHidden/>
    <w:rsid w:val="00A20748"/>
  </w:style>
  <w:style w:type="table" w:customStyle="1" w:styleId="Grilledutableau1">
    <w:name w:val="Grille du tableau1"/>
    <w:basedOn w:val="TableauNormal"/>
    <w:next w:val="Grilledutableau"/>
    <w:rsid w:val="00A2074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semiHidden/>
    <w:rsid w:val="00A20748"/>
  </w:style>
  <w:style w:type="table" w:customStyle="1" w:styleId="Grilledutableau2">
    <w:name w:val="Grille du tableau2"/>
    <w:basedOn w:val="TableauNormal"/>
    <w:next w:val="Grilledutableau"/>
    <w:rsid w:val="00A2074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20748"/>
  </w:style>
  <w:style w:type="character" w:customStyle="1" w:styleId="fontstyle01">
    <w:name w:val="fontstyle01"/>
    <w:rsid w:val="00A20748"/>
    <w:rPr>
      <w:rFonts w:ascii="Arial" w:hAnsi="Arial"/>
      <w:color w:val="000000"/>
    </w:rPr>
  </w:style>
  <w:style w:type="paragraph" w:customStyle="1" w:styleId="Corpsdetexte211">
    <w:name w:val="Corps de texte 211"/>
    <w:basedOn w:val="Normal"/>
    <w:rsid w:val="00A20748"/>
    <w:pPr>
      <w:ind w:left="851"/>
      <w:jc w:val="both"/>
    </w:pPr>
  </w:style>
  <w:style w:type="paragraph" w:customStyle="1" w:styleId="Retraitcorpsdetexte311">
    <w:name w:val="Retrait corps de texte 311"/>
    <w:basedOn w:val="Normal"/>
    <w:rsid w:val="00A20748"/>
    <w:pPr>
      <w:ind w:left="426"/>
    </w:pPr>
    <w:rPr>
      <w:rFonts w:cs="Arial"/>
      <w:szCs w:val="22"/>
    </w:rPr>
  </w:style>
  <w:style w:type="numbering" w:customStyle="1" w:styleId="Aucuneliste11">
    <w:name w:val="Aucune liste11"/>
    <w:next w:val="Aucuneliste"/>
    <w:semiHidden/>
    <w:rsid w:val="00A20748"/>
  </w:style>
  <w:style w:type="paragraph" w:customStyle="1" w:styleId="Corpsdetexte22">
    <w:name w:val="Corps de texte 22"/>
    <w:basedOn w:val="Normal"/>
    <w:uiPriority w:val="99"/>
    <w:qFormat/>
    <w:rsid w:val="00A20748"/>
    <w:pPr>
      <w:ind w:left="851"/>
      <w:jc w:val="both"/>
    </w:pPr>
  </w:style>
  <w:style w:type="paragraph" w:customStyle="1" w:styleId="Retraitcorpsdetexte32">
    <w:name w:val="Retrait corps de texte 32"/>
    <w:basedOn w:val="Normal"/>
    <w:qFormat/>
    <w:rsid w:val="00A20748"/>
    <w:pPr>
      <w:ind w:left="426"/>
    </w:pPr>
    <w:rPr>
      <w:rFonts w:cs="Arial"/>
      <w:szCs w:val="22"/>
      <w:lang w:val="en-US" w:eastAsia="en-US"/>
    </w:rPr>
  </w:style>
  <w:style w:type="paragraph" w:customStyle="1" w:styleId="CM1">
    <w:name w:val="CM1"/>
    <w:basedOn w:val="Normal"/>
    <w:next w:val="Normal"/>
    <w:uiPriority w:val="99"/>
    <w:qFormat/>
    <w:rsid w:val="00A20748"/>
    <w:pPr>
      <w:autoSpaceDE w:val="0"/>
      <w:autoSpaceDN w:val="0"/>
      <w:adjustRightInd w:val="0"/>
    </w:pPr>
    <w:rPr>
      <w:rFonts w:ascii="EUAlbertina" w:hAnsi="EUAlbertina"/>
      <w:sz w:val="24"/>
      <w:szCs w:val="24"/>
    </w:rPr>
  </w:style>
  <w:style w:type="paragraph" w:customStyle="1" w:styleId="CM3">
    <w:name w:val="CM3"/>
    <w:basedOn w:val="Normal"/>
    <w:next w:val="Normal"/>
    <w:uiPriority w:val="99"/>
    <w:qFormat/>
    <w:rsid w:val="00A20748"/>
    <w:pPr>
      <w:autoSpaceDE w:val="0"/>
      <w:autoSpaceDN w:val="0"/>
      <w:adjustRightInd w:val="0"/>
    </w:pPr>
    <w:rPr>
      <w:rFonts w:ascii="EUAlbertina" w:hAnsi="EUAlbertina"/>
      <w:sz w:val="24"/>
      <w:szCs w:val="24"/>
    </w:rPr>
  </w:style>
  <w:style w:type="paragraph" w:customStyle="1" w:styleId="CM4">
    <w:name w:val="CM4"/>
    <w:basedOn w:val="Normal"/>
    <w:next w:val="Normal"/>
    <w:uiPriority w:val="99"/>
    <w:qFormat/>
    <w:rsid w:val="00A20748"/>
    <w:pPr>
      <w:autoSpaceDE w:val="0"/>
      <w:autoSpaceDN w:val="0"/>
      <w:adjustRightInd w:val="0"/>
    </w:pPr>
    <w:rPr>
      <w:rFonts w:ascii="EUAlbertina" w:hAnsi="EUAlbertina"/>
      <w:sz w:val="24"/>
      <w:szCs w:val="24"/>
    </w:rPr>
  </w:style>
  <w:style w:type="character" w:customStyle="1" w:styleId="fontstyle21">
    <w:name w:val="fontstyle21"/>
    <w:basedOn w:val="Policepardfaut"/>
    <w:rsid w:val="00A20748"/>
    <w:rPr>
      <w:rFonts w:ascii="Arial" w:hAnsi="Arial" w:cs="Arial" w:hint="default"/>
      <w:b w:val="0"/>
      <w:bCs w:val="0"/>
      <w:i w:val="0"/>
      <w:iCs w:val="0"/>
      <w:color w:val="000000"/>
      <w:sz w:val="22"/>
      <w:szCs w:val="22"/>
    </w:rPr>
  </w:style>
  <w:style w:type="character" w:customStyle="1" w:styleId="fontstyle31">
    <w:name w:val="fontstyle31"/>
    <w:basedOn w:val="Policepardfaut"/>
    <w:rsid w:val="00A20748"/>
    <w:rPr>
      <w:rFonts w:ascii="Arial" w:hAnsi="Arial" w:cs="Arial" w:hint="default"/>
      <w:b/>
      <w:bCs/>
      <w:i w:val="0"/>
      <w:iCs w:val="0"/>
      <w:color w:val="000000"/>
      <w:sz w:val="22"/>
      <w:szCs w:val="22"/>
    </w:rPr>
  </w:style>
  <w:style w:type="character" w:customStyle="1" w:styleId="tlid-translation">
    <w:name w:val="tlid-translation"/>
    <w:basedOn w:val="Policepardfaut"/>
    <w:rsid w:val="00A20748"/>
  </w:style>
  <w:style w:type="paragraph" w:styleId="Listepuces">
    <w:name w:val="List Bullet"/>
    <w:basedOn w:val="Normal"/>
    <w:uiPriority w:val="99"/>
    <w:unhideWhenUsed/>
    <w:rsid w:val="00A20748"/>
    <w:pPr>
      <w:numPr>
        <w:numId w:val="57"/>
      </w:numPr>
      <w:contextualSpacing/>
      <w:jc w:val="both"/>
    </w:pPr>
    <w:rPr>
      <w:rFonts w:cs="Arial"/>
      <w:szCs w:val="22"/>
    </w:rPr>
  </w:style>
  <w:style w:type="paragraph" w:customStyle="1" w:styleId="Corpsdetexte23">
    <w:name w:val="Corps de texte 23"/>
    <w:basedOn w:val="Normal"/>
    <w:rsid w:val="00A20748"/>
    <w:pPr>
      <w:ind w:left="851"/>
      <w:jc w:val="both"/>
    </w:pPr>
  </w:style>
  <w:style w:type="paragraph" w:customStyle="1" w:styleId="Retraitcorpsdetexte33">
    <w:name w:val="Retrait corps de texte 33"/>
    <w:basedOn w:val="Normal"/>
    <w:rsid w:val="00A20748"/>
    <w:pPr>
      <w:ind w:left="426"/>
    </w:pPr>
    <w:rPr>
      <w:rFonts w:cs="Arial"/>
      <w:szCs w:val="22"/>
    </w:rPr>
  </w:style>
  <w:style w:type="character" w:customStyle="1" w:styleId="Accentuation1">
    <w:name w:val="Accentuation1"/>
    <w:rsid w:val="00A20748"/>
    <w:rPr>
      <w:i/>
      <w:iCs/>
    </w:rPr>
  </w:style>
  <w:style w:type="character" w:customStyle="1" w:styleId="lev1">
    <w:name w:val="Élevé1"/>
    <w:rsid w:val="00A20748"/>
    <w:rPr>
      <w:b/>
      <w:bCs/>
    </w:rPr>
  </w:style>
  <w:style w:type="paragraph" w:customStyle="1" w:styleId="Retraitcorpsdetexte21">
    <w:name w:val="Retrait corps de texte 21"/>
    <w:basedOn w:val="Normal"/>
    <w:rsid w:val="00A20748"/>
    <w:pPr>
      <w:tabs>
        <w:tab w:val="left" w:pos="851"/>
        <w:tab w:val="left" w:pos="1418"/>
        <w:tab w:val="left" w:pos="1843"/>
      </w:tabs>
      <w:spacing w:line="200" w:lineRule="exact"/>
      <w:ind w:left="355" w:hanging="355"/>
    </w:pPr>
    <w:rPr>
      <w:rFonts w:ascii="Garamond" w:hAnsi="Garamond"/>
      <w:b/>
      <w:sz w:val="18"/>
    </w:rPr>
  </w:style>
  <w:style w:type="paragraph" w:customStyle="1" w:styleId="titre80">
    <w:name w:val="titre8"/>
    <w:basedOn w:val="Normal"/>
    <w:rsid w:val="00A20748"/>
    <w:pPr>
      <w:widowControl w:val="0"/>
      <w:jc w:val="center"/>
    </w:pPr>
    <w:rPr>
      <w:rFonts w:cs="Arial"/>
      <w:smallCaps/>
      <w:sz w:val="24"/>
      <w:szCs w:val="24"/>
    </w:rPr>
  </w:style>
  <w:style w:type="paragraph" w:customStyle="1" w:styleId="titre14">
    <w:name w:val="titre14"/>
    <w:basedOn w:val="Normal"/>
    <w:rsid w:val="00A20748"/>
    <w:pPr>
      <w:spacing w:line="280" w:lineRule="exact"/>
    </w:pPr>
    <w:rPr>
      <w:rFonts w:cs="Arial"/>
      <w:b/>
      <w:bCs/>
      <w:smallCaps/>
      <w:noProof/>
      <w:sz w:val="28"/>
      <w:szCs w:val="28"/>
    </w:rPr>
  </w:style>
  <w:style w:type="character" w:customStyle="1" w:styleId="NormalcentrCar">
    <w:name w:val="Normal centré Car"/>
    <w:link w:val="Normalcentr"/>
    <w:rsid w:val="00A20748"/>
    <w:rPr>
      <w:rFonts w:ascii="Arial" w:hAnsi="Arial"/>
      <w:sz w:val="22"/>
    </w:rPr>
  </w:style>
  <w:style w:type="paragraph" w:customStyle="1" w:styleId="norev">
    <w:name w:val="norev"/>
    <w:basedOn w:val="Normal"/>
    <w:rsid w:val="00A20748"/>
    <w:pPr>
      <w:spacing w:before="100" w:beforeAutospacing="1" w:after="100" w:afterAutospacing="1" w:line="240" w:lineRule="atLeast"/>
    </w:pPr>
    <w:rPr>
      <w:rFonts w:ascii="Helvetica" w:hAnsi="Helvetica" w:cs="Helvetica"/>
    </w:rPr>
  </w:style>
  <w:style w:type="paragraph" w:customStyle="1" w:styleId="Titre2Perso">
    <w:name w:val="Titre2Perso"/>
    <w:basedOn w:val="Titre"/>
    <w:autoRedefine/>
    <w:rsid w:val="00A20748"/>
    <w:pPr>
      <w:numPr>
        <w:ilvl w:val="1"/>
        <w:numId w:val="63"/>
      </w:numPr>
      <w:spacing w:before="240" w:after="60"/>
      <w:jc w:val="both"/>
      <w:outlineLvl w:val="0"/>
    </w:pPr>
    <w:rPr>
      <w:bCs/>
      <w:kern w:val="28"/>
      <w:sz w:val="28"/>
      <w:szCs w:val="32"/>
      <w:lang w:val="fr-FR"/>
    </w:rPr>
  </w:style>
  <w:style w:type="paragraph" w:customStyle="1" w:styleId="font0">
    <w:name w:val="font0"/>
    <w:basedOn w:val="Normal"/>
    <w:rsid w:val="00A20748"/>
    <w:pPr>
      <w:spacing w:before="100" w:beforeAutospacing="1" w:after="100" w:afterAutospacing="1"/>
    </w:pPr>
    <w:rPr>
      <w:rFonts w:cs="Arial"/>
    </w:rPr>
  </w:style>
  <w:style w:type="paragraph" w:customStyle="1" w:styleId="font5">
    <w:name w:val="font5"/>
    <w:basedOn w:val="Normal"/>
    <w:rsid w:val="00A20748"/>
    <w:pPr>
      <w:spacing w:before="100" w:beforeAutospacing="1" w:after="100" w:afterAutospacing="1"/>
    </w:pPr>
    <w:rPr>
      <w:rFonts w:cs="Arial"/>
      <w:i/>
      <w:iCs/>
    </w:rPr>
  </w:style>
  <w:style w:type="paragraph" w:customStyle="1" w:styleId="font6">
    <w:name w:val="font6"/>
    <w:basedOn w:val="Normal"/>
    <w:rsid w:val="00A20748"/>
    <w:pPr>
      <w:spacing w:before="100" w:beforeAutospacing="1" w:after="100" w:afterAutospacing="1"/>
    </w:pPr>
    <w:rPr>
      <w:rFonts w:cs="Arial"/>
      <w:b/>
      <w:bCs/>
      <w:i/>
      <w:iCs/>
    </w:rPr>
  </w:style>
  <w:style w:type="paragraph" w:customStyle="1" w:styleId="xl24">
    <w:name w:val="xl24"/>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szCs w:val="24"/>
    </w:rPr>
  </w:style>
  <w:style w:type="paragraph" w:customStyle="1" w:styleId="xl25">
    <w:name w:val="xl25"/>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
    <w:name w:val="xl26"/>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i/>
      <w:iCs/>
      <w:sz w:val="24"/>
      <w:szCs w:val="24"/>
    </w:rPr>
  </w:style>
  <w:style w:type="paragraph" w:customStyle="1" w:styleId="xl27">
    <w:name w:val="xl27"/>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4"/>
      <w:szCs w:val="24"/>
    </w:rPr>
  </w:style>
  <w:style w:type="paragraph" w:customStyle="1" w:styleId="xl28">
    <w:name w:val="xl28"/>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i/>
      <w:iCs/>
      <w:sz w:val="24"/>
      <w:szCs w:val="24"/>
    </w:rPr>
  </w:style>
  <w:style w:type="paragraph" w:customStyle="1" w:styleId="xl29">
    <w:name w:val="xl29"/>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4"/>
      <w:szCs w:val="24"/>
    </w:rPr>
  </w:style>
  <w:style w:type="paragraph" w:customStyle="1" w:styleId="xl65">
    <w:name w:val="xl65"/>
    <w:basedOn w:val="Normal"/>
    <w:rsid w:val="00A20748"/>
    <w:pPr>
      <w:pBdr>
        <w:top w:val="single" w:sz="8" w:space="0" w:color="auto"/>
        <w:bottom w:val="single" w:sz="8" w:space="0" w:color="auto"/>
      </w:pBdr>
      <w:spacing w:before="100" w:beforeAutospacing="1" w:after="100" w:afterAutospacing="1"/>
      <w:textAlignment w:val="center"/>
    </w:pPr>
    <w:rPr>
      <w:b/>
      <w:bCs/>
      <w:sz w:val="24"/>
      <w:szCs w:val="24"/>
    </w:rPr>
  </w:style>
  <w:style w:type="paragraph" w:customStyle="1" w:styleId="xl66">
    <w:name w:val="xl66"/>
    <w:basedOn w:val="Normal"/>
    <w:rsid w:val="00A20748"/>
    <w:pPr>
      <w:spacing w:before="100" w:beforeAutospacing="1" w:after="100" w:afterAutospacing="1"/>
      <w:jc w:val="center"/>
      <w:textAlignment w:val="center"/>
    </w:pPr>
    <w:rPr>
      <w:sz w:val="24"/>
      <w:szCs w:val="24"/>
    </w:rPr>
  </w:style>
  <w:style w:type="paragraph" w:customStyle="1" w:styleId="xl67">
    <w:name w:val="xl67"/>
    <w:basedOn w:val="Normal"/>
    <w:rsid w:val="00A20748"/>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8">
    <w:name w:val="xl68"/>
    <w:basedOn w:val="Normal"/>
    <w:rsid w:val="00A207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
    <w:rsid w:val="00A20748"/>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70">
    <w:name w:val="xl70"/>
    <w:basedOn w:val="Normal"/>
    <w:rsid w:val="00A20748"/>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71">
    <w:name w:val="xl71"/>
    <w:basedOn w:val="Normal"/>
    <w:rsid w:val="00A20748"/>
    <w:pPr>
      <w:pBdr>
        <w:top w:val="single"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72">
    <w:name w:val="xl72"/>
    <w:basedOn w:val="Normal"/>
    <w:rsid w:val="00A20748"/>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A20748"/>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A20748"/>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5">
    <w:name w:val="xl75"/>
    <w:basedOn w:val="Normal"/>
    <w:rsid w:val="00A20748"/>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al"/>
    <w:rsid w:val="00A2074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7">
    <w:name w:val="xl77"/>
    <w:basedOn w:val="Normal"/>
    <w:rsid w:val="00A20748"/>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78">
    <w:name w:val="xl78"/>
    <w:basedOn w:val="Normal"/>
    <w:rsid w:val="00A20748"/>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9">
    <w:name w:val="xl79"/>
    <w:basedOn w:val="Normal"/>
    <w:rsid w:val="00A20748"/>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80">
    <w:name w:val="xl80"/>
    <w:basedOn w:val="Normal"/>
    <w:rsid w:val="00A20748"/>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81">
    <w:name w:val="xl81"/>
    <w:basedOn w:val="Normal"/>
    <w:rsid w:val="00A20748"/>
    <w:pPr>
      <w:pBdr>
        <w:top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82">
    <w:name w:val="xl82"/>
    <w:basedOn w:val="Normal"/>
    <w:rsid w:val="00A20748"/>
    <w:pPr>
      <w:pBdr>
        <w:top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83">
    <w:name w:val="xl83"/>
    <w:basedOn w:val="Normal"/>
    <w:rsid w:val="00A20748"/>
    <w:pPr>
      <w:pBdr>
        <w:top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84">
    <w:name w:val="xl84"/>
    <w:basedOn w:val="Normal"/>
    <w:rsid w:val="00A20748"/>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5">
    <w:name w:val="xl85"/>
    <w:basedOn w:val="Normal"/>
    <w:rsid w:val="00A20748"/>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86">
    <w:name w:val="xl86"/>
    <w:basedOn w:val="Normal"/>
    <w:rsid w:val="00A2074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87">
    <w:name w:val="xl87"/>
    <w:basedOn w:val="Normal"/>
    <w:rsid w:val="00A2074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88">
    <w:name w:val="xl88"/>
    <w:basedOn w:val="Normal"/>
    <w:rsid w:val="00A20748"/>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89">
    <w:name w:val="xl89"/>
    <w:basedOn w:val="Normal"/>
    <w:rsid w:val="00A2074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90">
    <w:name w:val="xl90"/>
    <w:basedOn w:val="Normal"/>
    <w:rsid w:val="00A207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91">
    <w:name w:val="xl91"/>
    <w:basedOn w:val="Normal"/>
    <w:rsid w:val="00A2074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92">
    <w:name w:val="xl92"/>
    <w:basedOn w:val="Normal"/>
    <w:rsid w:val="00A20748"/>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93">
    <w:name w:val="xl93"/>
    <w:basedOn w:val="Normal"/>
    <w:rsid w:val="00A20748"/>
    <w:pPr>
      <w:pBdr>
        <w:top w:val="single" w:sz="8" w:space="0" w:color="auto"/>
        <w:left w:val="single" w:sz="4" w:space="0" w:color="auto"/>
        <w:bottom w:val="single" w:sz="4" w:space="0" w:color="auto"/>
      </w:pBdr>
      <w:shd w:val="clear" w:color="000000" w:fill="D9D9D9"/>
      <w:spacing w:before="100" w:beforeAutospacing="1" w:after="100" w:afterAutospacing="1"/>
    </w:pPr>
    <w:rPr>
      <w:sz w:val="24"/>
      <w:szCs w:val="24"/>
    </w:rPr>
  </w:style>
  <w:style w:type="paragraph" w:customStyle="1" w:styleId="xl94">
    <w:name w:val="xl94"/>
    <w:basedOn w:val="Normal"/>
    <w:rsid w:val="00A20748"/>
    <w:pPr>
      <w:pBdr>
        <w:top w:val="single" w:sz="4" w:space="0" w:color="auto"/>
        <w:left w:val="single" w:sz="4" w:space="0" w:color="auto"/>
        <w:bottom w:val="single" w:sz="4" w:space="0" w:color="auto"/>
      </w:pBdr>
      <w:shd w:val="clear" w:color="000000" w:fill="D9D9D9"/>
      <w:spacing w:before="100" w:beforeAutospacing="1" w:after="100" w:afterAutospacing="1"/>
    </w:pPr>
    <w:rPr>
      <w:sz w:val="24"/>
      <w:szCs w:val="24"/>
    </w:rPr>
  </w:style>
  <w:style w:type="paragraph" w:customStyle="1" w:styleId="xl95">
    <w:name w:val="xl95"/>
    <w:basedOn w:val="Normal"/>
    <w:rsid w:val="00A20748"/>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6">
    <w:name w:val="xl96"/>
    <w:basedOn w:val="Normal"/>
    <w:rsid w:val="00A20748"/>
    <w:pPr>
      <w:pBdr>
        <w:top w:val="single" w:sz="4" w:space="0" w:color="auto"/>
        <w:left w:val="single" w:sz="4" w:space="0" w:color="auto"/>
        <w:bottom w:val="single" w:sz="8" w:space="0" w:color="auto"/>
      </w:pBdr>
      <w:spacing w:before="100" w:beforeAutospacing="1" w:after="100" w:afterAutospacing="1"/>
    </w:pPr>
    <w:rPr>
      <w:sz w:val="24"/>
      <w:szCs w:val="24"/>
    </w:rPr>
  </w:style>
  <w:style w:type="paragraph" w:customStyle="1" w:styleId="xl97">
    <w:name w:val="xl97"/>
    <w:basedOn w:val="Normal"/>
    <w:rsid w:val="00A20748"/>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8">
    <w:name w:val="xl98"/>
    <w:basedOn w:val="Normal"/>
    <w:rsid w:val="00A20748"/>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pPr>
    <w:rPr>
      <w:sz w:val="24"/>
      <w:szCs w:val="24"/>
    </w:rPr>
  </w:style>
  <w:style w:type="paragraph" w:customStyle="1" w:styleId="xl99">
    <w:name w:val="xl99"/>
    <w:basedOn w:val="Normal"/>
    <w:rsid w:val="00A20748"/>
    <w:pPr>
      <w:pBdr>
        <w:top w:val="single" w:sz="8"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100">
    <w:name w:val="xl100"/>
    <w:basedOn w:val="Normal"/>
    <w:rsid w:val="00A20748"/>
    <w:pPr>
      <w:pBdr>
        <w:top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101">
    <w:name w:val="xl101"/>
    <w:basedOn w:val="Normal"/>
    <w:rsid w:val="00A20748"/>
    <w:pPr>
      <w:pBdr>
        <w:top w:val="single" w:sz="4" w:space="0" w:color="auto"/>
        <w:bottom w:val="single" w:sz="8" w:space="0" w:color="auto"/>
        <w:right w:val="single" w:sz="8" w:space="0" w:color="auto"/>
      </w:pBdr>
      <w:shd w:val="clear" w:color="000000" w:fill="D9D9D9"/>
      <w:spacing w:before="100" w:beforeAutospacing="1" w:after="100" w:afterAutospacing="1"/>
    </w:pPr>
    <w:rPr>
      <w:sz w:val="24"/>
      <w:szCs w:val="24"/>
    </w:rPr>
  </w:style>
  <w:style w:type="paragraph" w:customStyle="1" w:styleId="xl102">
    <w:name w:val="xl102"/>
    <w:basedOn w:val="Normal"/>
    <w:rsid w:val="00A20748"/>
    <w:pPr>
      <w:pBdr>
        <w:top w:val="single" w:sz="4" w:space="0" w:color="auto"/>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03">
    <w:name w:val="xl103"/>
    <w:basedOn w:val="Normal"/>
    <w:rsid w:val="00A2074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sz w:val="24"/>
      <w:szCs w:val="24"/>
    </w:rPr>
  </w:style>
  <w:style w:type="paragraph" w:customStyle="1" w:styleId="xl104">
    <w:name w:val="xl104"/>
    <w:basedOn w:val="Normal"/>
    <w:rsid w:val="00A207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5">
    <w:name w:val="xl105"/>
    <w:basedOn w:val="Normal"/>
    <w:rsid w:val="00A207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6">
    <w:name w:val="xl106"/>
    <w:basedOn w:val="Normal"/>
    <w:rsid w:val="00A2074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pPr>
    <w:rPr>
      <w:sz w:val="24"/>
      <w:szCs w:val="24"/>
    </w:rPr>
  </w:style>
  <w:style w:type="paragraph" w:customStyle="1" w:styleId="xl107">
    <w:name w:val="xl107"/>
    <w:basedOn w:val="Normal"/>
    <w:rsid w:val="00A20748"/>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rPr>
      <w:sz w:val="24"/>
      <w:szCs w:val="24"/>
    </w:rPr>
  </w:style>
  <w:style w:type="paragraph" w:customStyle="1" w:styleId="xl108">
    <w:name w:val="xl108"/>
    <w:basedOn w:val="Normal"/>
    <w:rsid w:val="00A2074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pPr>
    <w:rPr>
      <w:sz w:val="24"/>
      <w:szCs w:val="24"/>
    </w:rPr>
  </w:style>
  <w:style w:type="paragraph" w:customStyle="1" w:styleId="xl109">
    <w:name w:val="xl109"/>
    <w:basedOn w:val="Normal"/>
    <w:rsid w:val="00A20748"/>
    <w:pPr>
      <w:pBdr>
        <w:top w:val="single" w:sz="8" w:space="0" w:color="auto"/>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10">
    <w:name w:val="xl110"/>
    <w:basedOn w:val="Normal"/>
    <w:rsid w:val="00A20748"/>
    <w:pPr>
      <w:pBdr>
        <w:top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11">
    <w:name w:val="xl111"/>
    <w:basedOn w:val="Normal"/>
    <w:rsid w:val="00A2074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12">
    <w:name w:val="xl112"/>
    <w:basedOn w:val="Normal"/>
    <w:rsid w:val="00A2074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13">
    <w:name w:val="xl113"/>
    <w:basedOn w:val="Normal"/>
    <w:rsid w:val="00A2074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14">
    <w:name w:val="xl114"/>
    <w:basedOn w:val="Normal"/>
    <w:rsid w:val="00A2074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15">
    <w:name w:val="xl115"/>
    <w:basedOn w:val="Normal"/>
    <w:rsid w:val="00A20748"/>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6">
    <w:name w:val="xl116"/>
    <w:basedOn w:val="Normal"/>
    <w:rsid w:val="00A20748"/>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7">
    <w:name w:val="xl117"/>
    <w:basedOn w:val="Normal"/>
    <w:rsid w:val="00A2074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118">
    <w:name w:val="xl118"/>
    <w:basedOn w:val="Normal"/>
    <w:rsid w:val="00A207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Normal"/>
    <w:rsid w:val="00A2074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Normal"/>
    <w:rsid w:val="00A20748"/>
    <w:pPr>
      <w:pBdr>
        <w:bottom w:val="single" w:sz="8" w:space="0" w:color="auto"/>
        <w:right w:val="single" w:sz="8" w:space="0" w:color="auto"/>
      </w:pBdr>
      <w:spacing w:before="100" w:beforeAutospacing="1" w:after="100" w:afterAutospacing="1"/>
    </w:pPr>
    <w:rPr>
      <w:sz w:val="24"/>
      <w:szCs w:val="24"/>
    </w:rPr>
  </w:style>
  <w:style w:type="paragraph" w:customStyle="1" w:styleId="DSACListepuces">
    <w:name w:val="DSAC_Liste à puces"/>
    <w:basedOn w:val="Normal"/>
    <w:link w:val="DSACListepucesCar"/>
    <w:qFormat/>
    <w:rsid w:val="007E70DD"/>
    <w:pPr>
      <w:numPr>
        <w:numId w:val="226"/>
      </w:numPr>
      <w:spacing w:before="120" w:line="280" w:lineRule="atLeast"/>
      <w:ind w:right="567"/>
      <w:contextualSpacing/>
      <w:jc w:val="both"/>
    </w:pPr>
    <w:rPr>
      <w:rFonts w:eastAsiaTheme="minorHAnsi" w:cstheme="minorBidi"/>
      <w:sz w:val="20"/>
      <w:szCs w:val="18"/>
    </w:rPr>
  </w:style>
  <w:style w:type="character" w:customStyle="1" w:styleId="DSACListepucesCar">
    <w:name w:val="DSAC_Liste à puces Car"/>
    <w:basedOn w:val="Policepardfaut"/>
    <w:link w:val="DSACListepuces"/>
    <w:rsid w:val="007E70DD"/>
    <w:rPr>
      <w:rFonts w:ascii="Arial" w:eastAsiaTheme="minorHAnsi" w:hAnsi="Arial" w:cstheme="minorBidi"/>
      <w:szCs w:val="18"/>
    </w:rPr>
  </w:style>
  <w:style w:type="paragraph" w:customStyle="1" w:styleId="listepuceDSAC">
    <w:name w:val="liste puce DSAC"/>
    <w:basedOn w:val="DSACListepuces"/>
    <w:link w:val="listepuceDSACCar"/>
    <w:qFormat/>
    <w:rsid w:val="00891EB9"/>
    <w:pPr>
      <w:numPr>
        <w:numId w:val="1"/>
      </w:numPr>
      <w:spacing w:after="120"/>
    </w:pPr>
    <w:rPr>
      <w:rFonts w:eastAsia="Times New Roman"/>
    </w:rPr>
  </w:style>
  <w:style w:type="character" w:customStyle="1" w:styleId="listepuceDSACCar">
    <w:name w:val="liste puce DSAC Car"/>
    <w:basedOn w:val="Policepardfaut"/>
    <w:link w:val="listepuceDSAC"/>
    <w:rsid w:val="00891EB9"/>
    <w:rPr>
      <w:rFonts w:ascii="Arial" w:hAnsi="Arial" w:cstheme="minorBidi"/>
      <w:szCs w:val="18"/>
    </w:rPr>
  </w:style>
  <w:style w:type="table" w:customStyle="1" w:styleId="TableauGrille2-Accentuation21">
    <w:name w:val="Tableau Grille 2 - Accentuation 21"/>
    <w:basedOn w:val="TableauNormal"/>
    <w:uiPriority w:val="47"/>
    <w:rsid w:val="00D62249"/>
    <w:rPr>
      <w:rFonts w:ascii="Arial" w:eastAsia="Arial" w:hAnsi="Arial" w:cs="Arial"/>
      <w:sz w:val="24"/>
      <w:szCs w:val="24"/>
      <w:lang w:eastAsia="en-US"/>
    </w:rPr>
    <w:tblPr>
      <w:tblStyleRowBandSize w:val="1"/>
      <w:tblStyleColBandSize w:val="1"/>
      <w:tblBorders>
        <w:top w:val="single" w:sz="2" w:space="0" w:color="878CB8"/>
        <w:bottom w:val="single" w:sz="2" w:space="0" w:color="878CB8"/>
        <w:insideH w:val="single" w:sz="2" w:space="0" w:color="878CB8"/>
        <w:insideV w:val="single" w:sz="2" w:space="0" w:color="878CB8"/>
      </w:tblBorders>
    </w:tblPr>
    <w:tblStylePr w:type="firstRow">
      <w:rPr>
        <w:b/>
        <w:bCs/>
      </w:rPr>
      <w:tblPr/>
      <w:tcPr>
        <w:tcBorders>
          <w:top w:val="nil"/>
          <w:bottom w:val="single" w:sz="12" w:space="0" w:color="878CB8"/>
          <w:insideH w:val="nil"/>
          <w:insideV w:val="nil"/>
        </w:tcBorders>
        <w:shd w:val="clear" w:color="auto" w:fill="FFFFFF"/>
      </w:tcPr>
    </w:tblStylePr>
    <w:tblStylePr w:type="lastRow">
      <w:rPr>
        <w:b/>
        <w:bCs/>
      </w:rPr>
      <w:tblPr/>
      <w:tcPr>
        <w:tcBorders>
          <w:top w:val="double" w:sz="2" w:space="0" w:color="878CB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7D8E7"/>
      </w:tcPr>
    </w:tblStylePr>
    <w:tblStylePr w:type="band1Horz">
      <w:tblPr/>
      <w:tcPr>
        <w:shd w:val="clear" w:color="auto" w:fill="D7D8E7"/>
      </w:tcPr>
    </w:tblStylePr>
  </w:style>
  <w:style w:type="numbering" w:customStyle="1" w:styleId="Sommaire">
    <w:name w:val="Sommaire"/>
    <w:uiPriority w:val="99"/>
    <w:rsid w:val="00D62249"/>
    <w:pPr>
      <w:numPr>
        <w:numId w:val="248"/>
      </w:numPr>
    </w:pPr>
  </w:style>
  <w:style w:type="table" w:customStyle="1" w:styleId="DSACTableaupagedegarde">
    <w:name w:val="DSAC Tableau page de garde"/>
    <w:basedOn w:val="TableauNormal"/>
    <w:uiPriority w:val="99"/>
    <w:rsid w:val="002F0229"/>
    <w:rPr>
      <w:rFonts w:ascii="Arial" w:eastAsiaTheme="minorHAnsi" w:hAnsi="Arial" w:cs="Arial"/>
      <w:sz w:val="24"/>
      <w:szCs w:val="24"/>
      <w:lang w:eastAsia="en-US"/>
    </w:rPr>
    <w:tblPr/>
  </w:style>
  <w:style w:type="paragraph" w:styleId="Sansinterligne">
    <w:name w:val="No Spacing"/>
    <w:basedOn w:val="Normal"/>
    <w:uiPriority w:val="1"/>
    <w:qFormat/>
    <w:rsid w:val="002F0229"/>
    <w:pPr>
      <w:jc w:val="both"/>
    </w:pPr>
    <w:rPr>
      <w:rFonts w:eastAsia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5650">
      <w:bodyDiv w:val="1"/>
      <w:marLeft w:val="0"/>
      <w:marRight w:val="0"/>
      <w:marTop w:val="0"/>
      <w:marBottom w:val="0"/>
      <w:divBdr>
        <w:top w:val="none" w:sz="0" w:space="0" w:color="auto"/>
        <w:left w:val="none" w:sz="0" w:space="0" w:color="auto"/>
        <w:bottom w:val="none" w:sz="0" w:space="0" w:color="auto"/>
        <w:right w:val="none" w:sz="0" w:space="0" w:color="auto"/>
      </w:divBdr>
    </w:div>
    <w:div w:id="163054759">
      <w:bodyDiv w:val="1"/>
      <w:marLeft w:val="0"/>
      <w:marRight w:val="0"/>
      <w:marTop w:val="0"/>
      <w:marBottom w:val="0"/>
      <w:divBdr>
        <w:top w:val="none" w:sz="0" w:space="0" w:color="auto"/>
        <w:left w:val="none" w:sz="0" w:space="0" w:color="auto"/>
        <w:bottom w:val="none" w:sz="0" w:space="0" w:color="auto"/>
        <w:right w:val="none" w:sz="0" w:space="0" w:color="auto"/>
      </w:divBdr>
    </w:div>
    <w:div w:id="179203046">
      <w:bodyDiv w:val="1"/>
      <w:marLeft w:val="0"/>
      <w:marRight w:val="0"/>
      <w:marTop w:val="0"/>
      <w:marBottom w:val="0"/>
      <w:divBdr>
        <w:top w:val="none" w:sz="0" w:space="0" w:color="auto"/>
        <w:left w:val="none" w:sz="0" w:space="0" w:color="auto"/>
        <w:bottom w:val="none" w:sz="0" w:space="0" w:color="auto"/>
        <w:right w:val="none" w:sz="0" w:space="0" w:color="auto"/>
      </w:divBdr>
    </w:div>
    <w:div w:id="218787462">
      <w:bodyDiv w:val="1"/>
      <w:marLeft w:val="0"/>
      <w:marRight w:val="0"/>
      <w:marTop w:val="0"/>
      <w:marBottom w:val="0"/>
      <w:divBdr>
        <w:top w:val="none" w:sz="0" w:space="0" w:color="auto"/>
        <w:left w:val="none" w:sz="0" w:space="0" w:color="auto"/>
        <w:bottom w:val="none" w:sz="0" w:space="0" w:color="auto"/>
        <w:right w:val="none" w:sz="0" w:space="0" w:color="auto"/>
      </w:divBdr>
    </w:div>
    <w:div w:id="220755232">
      <w:bodyDiv w:val="1"/>
      <w:marLeft w:val="0"/>
      <w:marRight w:val="0"/>
      <w:marTop w:val="0"/>
      <w:marBottom w:val="0"/>
      <w:divBdr>
        <w:top w:val="none" w:sz="0" w:space="0" w:color="auto"/>
        <w:left w:val="none" w:sz="0" w:space="0" w:color="auto"/>
        <w:bottom w:val="none" w:sz="0" w:space="0" w:color="auto"/>
        <w:right w:val="none" w:sz="0" w:space="0" w:color="auto"/>
      </w:divBdr>
    </w:div>
    <w:div w:id="244076293">
      <w:bodyDiv w:val="1"/>
      <w:marLeft w:val="0"/>
      <w:marRight w:val="0"/>
      <w:marTop w:val="0"/>
      <w:marBottom w:val="0"/>
      <w:divBdr>
        <w:top w:val="none" w:sz="0" w:space="0" w:color="auto"/>
        <w:left w:val="none" w:sz="0" w:space="0" w:color="auto"/>
        <w:bottom w:val="none" w:sz="0" w:space="0" w:color="auto"/>
        <w:right w:val="none" w:sz="0" w:space="0" w:color="auto"/>
      </w:divBdr>
    </w:div>
    <w:div w:id="336032230">
      <w:bodyDiv w:val="1"/>
      <w:marLeft w:val="0"/>
      <w:marRight w:val="0"/>
      <w:marTop w:val="0"/>
      <w:marBottom w:val="0"/>
      <w:divBdr>
        <w:top w:val="none" w:sz="0" w:space="0" w:color="auto"/>
        <w:left w:val="none" w:sz="0" w:space="0" w:color="auto"/>
        <w:bottom w:val="none" w:sz="0" w:space="0" w:color="auto"/>
        <w:right w:val="none" w:sz="0" w:space="0" w:color="auto"/>
      </w:divBdr>
    </w:div>
    <w:div w:id="351153156">
      <w:bodyDiv w:val="1"/>
      <w:marLeft w:val="0"/>
      <w:marRight w:val="0"/>
      <w:marTop w:val="0"/>
      <w:marBottom w:val="0"/>
      <w:divBdr>
        <w:top w:val="none" w:sz="0" w:space="0" w:color="auto"/>
        <w:left w:val="none" w:sz="0" w:space="0" w:color="auto"/>
        <w:bottom w:val="none" w:sz="0" w:space="0" w:color="auto"/>
        <w:right w:val="none" w:sz="0" w:space="0" w:color="auto"/>
      </w:divBdr>
    </w:div>
    <w:div w:id="469827873">
      <w:bodyDiv w:val="1"/>
      <w:marLeft w:val="0"/>
      <w:marRight w:val="0"/>
      <w:marTop w:val="0"/>
      <w:marBottom w:val="0"/>
      <w:divBdr>
        <w:top w:val="none" w:sz="0" w:space="0" w:color="auto"/>
        <w:left w:val="none" w:sz="0" w:space="0" w:color="auto"/>
        <w:bottom w:val="none" w:sz="0" w:space="0" w:color="auto"/>
        <w:right w:val="none" w:sz="0" w:space="0" w:color="auto"/>
      </w:divBdr>
    </w:div>
    <w:div w:id="474223703">
      <w:bodyDiv w:val="1"/>
      <w:marLeft w:val="0"/>
      <w:marRight w:val="0"/>
      <w:marTop w:val="0"/>
      <w:marBottom w:val="0"/>
      <w:divBdr>
        <w:top w:val="none" w:sz="0" w:space="0" w:color="auto"/>
        <w:left w:val="none" w:sz="0" w:space="0" w:color="auto"/>
        <w:bottom w:val="none" w:sz="0" w:space="0" w:color="auto"/>
        <w:right w:val="none" w:sz="0" w:space="0" w:color="auto"/>
      </w:divBdr>
    </w:div>
    <w:div w:id="513229227">
      <w:bodyDiv w:val="1"/>
      <w:marLeft w:val="0"/>
      <w:marRight w:val="0"/>
      <w:marTop w:val="0"/>
      <w:marBottom w:val="0"/>
      <w:divBdr>
        <w:top w:val="none" w:sz="0" w:space="0" w:color="auto"/>
        <w:left w:val="none" w:sz="0" w:space="0" w:color="auto"/>
        <w:bottom w:val="none" w:sz="0" w:space="0" w:color="auto"/>
        <w:right w:val="none" w:sz="0" w:space="0" w:color="auto"/>
      </w:divBdr>
    </w:div>
    <w:div w:id="680014287">
      <w:bodyDiv w:val="1"/>
      <w:marLeft w:val="0"/>
      <w:marRight w:val="0"/>
      <w:marTop w:val="0"/>
      <w:marBottom w:val="0"/>
      <w:divBdr>
        <w:top w:val="none" w:sz="0" w:space="0" w:color="auto"/>
        <w:left w:val="none" w:sz="0" w:space="0" w:color="auto"/>
        <w:bottom w:val="none" w:sz="0" w:space="0" w:color="auto"/>
        <w:right w:val="none" w:sz="0" w:space="0" w:color="auto"/>
      </w:divBdr>
    </w:div>
    <w:div w:id="863910089">
      <w:bodyDiv w:val="1"/>
      <w:marLeft w:val="0"/>
      <w:marRight w:val="0"/>
      <w:marTop w:val="0"/>
      <w:marBottom w:val="0"/>
      <w:divBdr>
        <w:top w:val="none" w:sz="0" w:space="0" w:color="auto"/>
        <w:left w:val="none" w:sz="0" w:space="0" w:color="auto"/>
        <w:bottom w:val="none" w:sz="0" w:space="0" w:color="auto"/>
        <w:right w:val="none" w:sz="0" w:space="0" w:color="auto"/>
      </w:divBdr>
    </w:div>
    <w:div w:id="1223755267">
      <w:bodyDiv w:val="1"/>
      <w:marLeft w:val="0"/>
      <w:marRight w:val="0"/>
      <w:marTop w:val="0"/>
      <w:marBottom w:val="0"/>
      <w:divBdr>
        <w:top w:val="none" w:sz="0" w:space="0" w:color="auto"/>
        <w:left w:val="none" w:sz="0" w:space="0" w:color="auto"/>
        <w:bottom w:val="none" w:sz="0" w:space="0" w:color="auto"/>
        <w:right w:val="none" w:sz="0" w:space="0" w:color="auto"/>
      </w:divBdr>
    </w:div>
    <w:div w:id="1334144126">
      <w:bodyDiv w:val="1"/>
      <w:marLeft w:val="0"/>
      <w:marRight w:val="0"/>
      <w:marTop w:val="0"/>
      <w:marBottom w:val="0"/>
      <w:divBdr>
        <w:top w:val="none" w:sz="0" w:space="0" w:color="auto"/>
        <w:left w:val="none" w:sz="0" w:space="0" w:color="auto"/>
        <w:bottom w:val="none" w:sz="0" w:space="0" w:color="auto"/>
        <w:right w:val="none" w:sz="0" w:space="0" w:color="auto"/>
      </w:divBdr>
    </w:div>
    <w:div w:id="1375344975">
      <w:bodyDiv w:val="1"/>
      <w:marLeft w:val="0"/>
      <w:marRight w:val="0"/>
      <w:marTop w:val="0"/>
      <w:marBottom w:val="0"/>
      <w:divBdr>
        <w:top w:val="none" w:sz="0" w:space="0" w:color="auto"/>
        <w:left w:val="none" w:sz="0" w:space="0" w:color="auto"/>
        <w:bottom w:val="none" w:sz="0" w:space="0" w:color="auto"/>
        <w:right w:val="none" w:sz="0" w:space="0" w:color="auto"/>
      </w:divBdr>
    </w:div>
    <w:div w:id="1412848801">
      <w:bodyDiv w:val="1"/>
      <w:marLeft w:val="0"/>
      <w:marRight w:val="0"/>
      <w:marTop w:val="0"/>
      <w:marBottom w:val="0"/>
      <w:divBdr>
        <w:top w:val="none" w:sz="0" w:space="0" w:color="auto"/>
        <w:left w:val="none" w:sz="0" w:space="0" w:color="auto"/>
        <w:bottom w:val="none" w:sz="0" w:space="0" w:color="auto"/>
        <w:right w:val="none" w:sz="0" w:space="0" w:color="auto"/>
      </w:divBdr>
    </w:div>
    <w:div w:id="1455295412">
      <w:bodyDiv w:val="1"/>
      <w:marLeft w:val="0"/>
      <w:marRight w:val="0"/>
      <w:marTop w:val="0"/>
      <w:marBottom w:val="0"/>
      <w:divBdr>
        <w:top w:val="none" w:sz="0" w:space="0" w:color="auto"/>
        <w:left w:val="none" w:sz="0" w:space="0" w:color="auto"/>
        <w:bottom w:val="none" w:sz="0" w:space="0" w:color="auto"/>
        <w:right w:val="none" w:sz="0" w:space="0" w:color="auto"/>
      </w:divBdr>
    </w:div>
    <w:div w:id="1464344152">
      <w:bodyDiv w:val="1"/>
      <w:marLeft w:val="0"/>
      <w:marRight w:val="0"/>
      <w:marTop w:val="0"/>
      <w:marBottom w:val="0"/>
      <w:divBdr>
        <w:top w:val="none" w:sz="0" w:space="0" w:color="auto"/>
        <w:left w:val="none" w:sz="0" w:space="0" w:color="auto"/>
        <w:bottom w:val="none" w:sz="0" w:space="0" w:color="auto"/>
        <w:right w:val="none" w:sz="0" w:space="0" w:color="auto"/>
      </w:divBdr>
    </w:div>
    <w:div w:id="1512839923">
      <w:bodyDiv w:val="1"/>
      <w:marLeft w:val="0"/>
      <w:marRight w:val="0"/>
      <w:marTop w:val="0"/>
      <w:marBottom w:val="0"/>
      <w:divBdr>
        <w:top w:val="none" w:sz="0" w:space="0" w:color="auto"/>
        <w:left w:val="none" w:sz="0" w:space="0" w:color="auto"/>
        <w:bottom w:val="none" w:sz="0" w:space="0" w:color="auto"/>
        <w:right w:val="none" w:sz="0" w:space="0" w:color="auto"/>
      </w:divBdr>
    </w:div>
    <w:div w:id="1669208499">
      <w:bodyDiv w:val="1"/>
      <w:marLeft w:val="0"/>
      <w:marRight w:val="0"/>
      <w:marTop w:val="0"/>
      <w:marBottom w:val="0"/>
      <w:divBdr>
        <w:top w:val="none" w:sz="0" w:space="0" w:color="auto"/>
        <w:left w:val="none" w:sz="0" w:space="0" w:color="auto"/>
        <w:bottom w:val="none" w:sz="0" w:space="0" w:color="auto"/>
        <w:right w:val="none" w:sz="0" w:space="0" w:color="auto"/>
      </w:divBdr>
    </w:div>
    <w:div w:id="1682126535">
      <w:bodyDiv w:val="1"/>
      <w:marLeft w:val="0"/>
      <w:marRight w:val="0"/>
      <w:marTop w:val="0"/>
      <w:marBottom w:val="0"/>
      <w:divBdr>
        <w:top w:val="none" w:sz="0" w:space="0" w:color="auto"/>
        <w:left w:val="none" w:sz="0" w:space="0" w:color="auto"/>
        <w:bottom w:val="none" w:sz="0" w:space="0" w:color="auto"/>
        <w:right w:val="none" w:sz="0" w:space="0" w:color="auto"/>
      </w:divBdr>
    </w:div>
    <w:div w:id="1701590320">
      <w:bodyDiv w:val="1"/>
      <w:marLeft w:val="0"/>
      <w:marRight w:val="0"/>
      <w:marTop w:val="0"/>
      <w:marBottom w:val="0"/>
      <w:divBdr>
        <w:top w:val="none" w:sz="0" w:space="0" w:color="auto"/>
        <w:left w:val="none" w:sz="0" w:space="0" w:color="auto"/>
        <w:bottom w:val="none" w:sz="0" w:space="0" w:color="auto"/>
        <w:right w:val="none" w:sz="0" w:space="0" w:color="auto"/>
      </w:divBdr>
    </w:div>
    <w:div w:id="1710572381">
      <w:bodyDiv w:val="1"/>
      <w:marLeft w:val="0"/>
      <w:marRight w:val="0"/>
      <w:marTop w:val="0"/>
      <w:marBottom w:val="0"/>
      <w:divBdr>
        <w:top w:val="none" w:sz="0" w:space="0" w:color="auto"/>
        <w:left w:val="none" w:sz="0" w:space="0" w:color="auto"/>
        <w:bottom w:val="none" w:sz="0" w:space="0" w:color="auto"/>
        <w:right w:val="none" w:sz="0" w:space="0" w:color="auto"/>
      </w:divBdr>
    </w:div>
    <w:div w:id="1726447250">
      <w:bodyDiv w:val="1"/>
      <w:marLeft w:val="0"/>
      <w:marRight w:val="0"/>
      <w:marTop w:val="0"/>
      <w:marBottom w:val="0"/>
      <w:divBdr>
        <w:top w:val="none" w:sz="0" w:space="0" w:color="auto"/>
        <w:left w:val="none" w:sz="0" w:space="0" w:color="auto"/>
        <w:bottom w:val="none" w:sz="0" w:space="0" w:color="auto"/>
        <w:right w:val="none" w:sz="0" w:space="0" w:color="auto"/>
      </w:divBdr>
    </w:div>
    <w:div w:id="1839496034">
      <w:bodyDiv w:val="1"/>
      <w:marLeft w:val="0"/>
      <w:marRight w:val="0"/>
      <w:marTop w:val="0"/>
      <w:marBottom w:val="0"/>
      <w:divBdr>
        <w:top w:val="none" w:sz="0" w:space="0" w:color="auto"/>
        <w:left w:val="none" w:sz="0" w:space="0" w:color="auto"/>
        <w:bottom w:val="none" w:sz="0" w:space="0" w:color="auto"/>
        <w:right w:val="none" w:sz="0" w:space="0" w:color="auto"/>
      </w:divBdr>
    </w:div>
    <w:div w:id="1880507412">
      <w:bodyDiv w:val="1"/>
      <w:marLeft w:val="0"/>
      <w:marRight w:val="0"/>
      <w:marTop w:val="0"/>
      <w:marBottom w:val="0"/>
      <w:divBdr>
        <w:top w:val="none" w:sz="0" w:space="0" w:color="auto"/>
        <w:left w:val="none" w:sz="0" w:space="0" w:color="auto"/>
        <w:bottom w:val="none" w:sz="0" w:space="0" w:color="auto"/>
        <w:right w:val="none" w:sz="0" w:space="0" w:color="auto"/>
      </w:divBdr>
    </w:div>
    <w:div w:id="212711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0"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theme/theme1.xml><?xml version="1.0" encoding="utf-8"?>
<a:theme xmlns:a="http://schemas.openxmlformats.org/drawingml/2006/main" name="Thème1">
  <a:themeElements>
    <a:clrScheme name="Thème DSAC">
      <a:dk1>
        <a:sysClr val="windowText" lastClr="000000"/>
      </a:dk1>
      <a:lt1>
        <a:sysClr val="window" lastClr="FFFFFF"/>
      </a:lt1>
      <a:dk2>
        <a:srgbClr val="44546A"/>
      </a:dk2>
      <a:lt2>
        <a:srgbClr val="E7E6E6"/>
      </a:lt2>
      <a:accent1>
        <a:srgbClr val="FDCF41"/>
      </a:accent1>
      <a:accent2>
        <a:srgbClr val="484D7A"/>
      </a:accent2>
      <a:accent3>
        <a:srgbClr val="00ACBE"/>
      </a:accent3>
      <a:accent4>
        <a:srgbClr val="91AE4F"/>
      </a:accent4>
      <a:accent5>
        <a:srgbClr val="FF6F4C"/>
      </a:accent5>
      <a:accent6>
        <a:srgbClr val="A2685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9E462-C7A5-47F4-AF03-1F3B3CAE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98</Pages>
  <Words>33058</Words>
  <Characters>181819</Characters>
  <Application>Microsoft Office Word</Application>
  <DocSecurity>0</DocSecurity>
  <Lines>1515</Lines>
  <Paragraphs>428</Paragraphs>
  <ScaleCrop>false</ScaleCrop>
  <HeadingPairs>
    <vt:vector size="2" baseType="variant">
      <vt:variant>
        <vt:lpstr>Titre</vt:lpstr>
      </vt:variant>
      <vt:variant>
        <vt:i4>1</vt:i4>
      </vt:variant>
    </vt:vector>
  </HeadingPairs>
  <TitlesOfParts>
    <vt:vector size="1" baseType="lpstr">
      <vt:lpstr>DOCUMENTATION GSAC</vt:lpstr>
    </vt:vector>
  </TitlesOfParts>
  <Company>Microsoft</Company>
  <LinksUpToDate>false</LinksUpToDate>
  <CharactersWithSpaces>214449</CharactersWithSpaces>
  <SharedDoc>false</SharedDoc>
  <HLinks>
    <vt:vector size="366" baseType="variant">
      <vt:variant>
        <vt:i4>5177354</vt:i4>
      </vt:variant>
      <vt:variant>
        <vt:i4>315</vt:i4>
      </vt:variant>
      <vt:variant>
        <vt:i4>0</vt:i4>
      </vt:variant>
      <vt:variant>
        <vt:i4>5</vt:i4>
      </vt:variant>
      <vt:variant>
        <vt:lpwstr>http://easa.europa.eu/certification/type-certificates/docs/tcdns-databases/TCDSN Light props.xls</vt:lpwstr>
      </vt:variant>
      <vt:variant>
        <vt:lpwstr/>
      </vt:variant>
      <vt:variant>
        <vt:i4>720901</vt:i4>
      </vt:variant>
      <vt:variant>
        <vt:i4>312</vt:i4>
      </vt:variant>
      <vt:variant>
        <vt:i4>0</vt:i4>
      </vt:variant>
      <vt:variant>
        <vt:i4>5</vt:i4>
      </vt:variant>
      <vt:variant>
        <vt:lpwstr>http://easa.europa.eu/certification/type-certificates/docs/tcdns-databases/TCDSN Jets.xls</vt:lpwstr>
      </vt:variant>
      <vt:variant>
        <vt:lpwstr/>
      </vt:variant>
      <vt:variant>
        <vt:i4>4194328</vt:i4>
      </vt:variant>
      <vt:variant>
        <vt:i4>309</vt:i4>
      </vt:variant>
      <vt:variant>
        <vt:i4>0</vt:i4>
      </vt:variant>
      <vt:variant>
        <vt:i4>5</vt:i4>
      </vt:variant>
      <vt:variant>
        <vt:lpwstr>http://easa.europa.eu/certification/type-certificates/docs/tcdns-databases/TCDSN Heavy Props.xls</vt:lpwstr>
      </vt:variant>
      <vt:variant>
        <vt:lpwstr/>
      </vt:variant>
      <vt:variant>
        <vt:i4>6750326</vt:i4>
      </vt:variant>
      <vt:variant>
        <vt:i4>306</vt:i4>
      </vt:variant>
      <vt:variant>
        <vt:i4>0</vt:i4>
      </vt:variant>
      <vt:variant>
        <vt:i4>5</vt:i4>
      </vt:variant>
      <vt:variant>
        <vt:lpwstr>http://easa.europa.eu/certification/type-certificates/docs/tcdns-databases/TCDSN Helicopter.xls</vt:lpwstr>
      </vt:variant>
      <vt:variant>
        <vt:lpwstr/>
      </vt:variant>
      <vt:variant>
        <vt:i4>4194364</vt:i4>
      </vt:variant>
      <vt:variant>
        <vt:i4>303</vt:i4>
      </vt:variant>
      <vt:variant>
        <vt:i4>0</vt:i4>
      </vt:variant>
      <vt:variant>
        <vt:i4>5</vt:i4>
      </vt:variant>
      <vt:variant>
        <vt:lpwstr>mailto:fabienne.cazoulat@aviation-civile.gouv.fr</vt:lpwstr>
      </vt:variant>
      <vt:variant>
        <vt:lpwstr/>
      </vt:variant>
      <vt:variant>
        <vt:i4>655479</vt:i4>
      </vt:variant>
      <vt:variant>
        <vt:i4>300</vt:i4>
      </vt:variant>
      <vt:variant>
        <vt:i4>0</vt:i4>
      </vt:variant>
      <vt:variant>
        <vt:i4>5</vt:i4>
      </vt:variant>
      <vt:variant>
        <vt:lpwstr>mailto:ketty.butchle@aviation-civile.gouv.fr</vt:lpwstr>
      </vt:variant>
      <vt:variant>
        <vt:lpwstr/>
      </vt:variant>
      <vt:variant>
        <vt:i4>6488089</vt:i4>
      </vt:variant>
      <vt:variant>
        <vt:i4>297</vt:i4>
      </vt:variant>
      <vt:variant>
        <vt:i4>0</vt:i4>
      </vt:variant>
      <vt:variant>
        <vt:i4>5</vt:i4>
      </vt:variant>
      <vt:variant>
        <vt:lpwstr>mailto:francoise.despreaux@aviation-civile.gouv.fr</vt:lpwstr>
      </vt:variant>
      <vt:variant>
        <vt:lpwstr/>
      </vt:variant>
      <vt:variant>
        <vt:i4>4718643</vt:i4>
      </vt:variant>
      <vt:variant>
        <vt:i4>294</vt:i4>
      </vt:variant>
      <vt:variant>
        <vt:i4>0</vt:i4>
      </vt:variant>
      <vt:variant>
        <vt:i4>5</vt:i4>
      </vt:variant>
      <vt:variant>
        <vt:lpwstr>mailto:denis.ollivier@osac.aero</vt:lpwstr>
      </vt:variant>
      <vt:variant>
        <vt:lpwstr/>
      </vt:variant>
      <vt:variant>
        <vt:i4>983148</vt:i4>
      </vt:variant>
      <vt:variant>
        <vt:i4>291</vt:i4>
      </vt:variant>
      <vt:variant>
        <vt:i4>0</vt:i4>
      </vt:variant>
      <vt:variant>
        <vt:i4>5</vt:i4>
      </vt:variant>
      <vt:variant>
        <vt:lpwstr>mailto:examen.nav@osac.aero</vt:lpwstr>
      </vt:variant>
      <vt:variant>
        <vt:lpwstr/>
      </vt:variant>
      <vt:variant>
        <vt:i4>5701667</vt:i4>
      </vt:variant>
      <vt:variant>
        <vt:i4>288</vt:i4>
      </vt:variant>
      <vt:variant>
        <vt:i4>0</vt:i4>
      </vt:variant>
      <vt:variant>
        <vt:i4>5</vt:i4>
      </vt:variant>
      <vt:variant>
        <vt:lpwstr>mailto:benoit.pinon@aviation-civile.gouv.fr</vt:lpwstr>
      </vt:variant>
      <vt:variant>
        <vt:lpwstr/>
      </vt:variant>
      <vt:variant>
        <vt:i4>7667800</vt:i4>
      </vt:variant>
      <vt:variant>
        <vt:i4>285</vt:i4>
      </vt:variant>
      <vt:variant>
        <vt:i4>0</vt:i4>
      </vt:variant>
      <vt:variant>
        <vt:i4>5</vt:i4>
      </vt:variant>
      <vt:variant>
        <vt:lpwstr>mailto:dsac-nav-bf@aviation-civile.gouv.fr</vt:lpwstr>
      </vt:variant>
      <vt:variant>
        <vt:lpwstr/>
      </vt:variant>
      <vt:variant>
        <vt:i4>5701700</vt:i4>
      </vt:variant>
      <vt:variant>
        <vt:i4>282</vt:i4>
      </vt:variant>
      <vt:variant>
        <vt:i4>0</vt:i4>
      </vt:variant>
      <vt:variant>
        <vt:i4>5</vt:i4>
      </vt:variant>
      <vt:variant>
        <vt:lpwstr>http://www.developpement-durable.gouv.fr/-Immatriculation,3024-.html</vt:lpwstr>
      </vt:variant>
      <vt:variant>
        <vt:lpwstr/>
      </vt:variant>
      <vt:variant>
        <vt:i4>3145785</vt:i4>
      </vt:variant>
      <vt:variant>
        <vt:i4>279</vt:i4>
      </vt:variant>
      <vt:variant>
        <vt:i4>0</vt:i4>
      </vt:variant>
      <vt:variant>
        <vt:i4>5</vt:i4>
      </vt:variant>
      <vt:variant>
        <vt:lpwstr>http://www.developpement-durable.gouv.fr/-Espace-professionnel-</vt:lpwstr>
      </vt:variant>
      <vt:variant>
        <vt:lpwstr/>
      </vt:variant>
      <vt:variant>
        <vt:i4>2228325</vt:i4>
      </vt:variant>
      <vt:variant>
        <vt:i4>276</vt:i4>
      </vt:variant>
      <vt:variant>
        <vt:i4>0</vt:i4>
      </vt:variant>
      <vt:variant>
        <vt:i4>5</vt:i4>
      </vt:variant>
      <vt:variant>
        <vt:lpwstr>http://www.developpement-durable.gouv.fr/-Secteur-Aerien,1633-.html</vt:lpwstr>
      </vt:variant>
      <vt:variant>
        <vt:lpwstr/>
      </vt:variant>
      <vt:variant>
        <vt:i4>6684783</vt:i4>
      </vt:variant>
      <vt:variant>
        <vt:i4>273</vt:i4>
      </vt:variant>
      <vt:variant>
        <vt:i4>0</vt:i4>
      </vt:variant>
      <vt:variant>
        <vt:i4>5</vt:i4>
      </vt:variant>
      <vt:variant>
        <vt:lpwstr>http://www.developpement-durable.gouv.fr/-Transports,1310-.html</vt:lpwstr>
      </vt:variant>
      <vt:variant>
        <vt:lpwstr/>
      </vt:variant>
      <vt:variant>
        <vt:i4>65619</vt:i4>
      </vt:variant>
      <vt:variant>
        <vt:i4>270</vt:i4>
      </vt:variant>
      <vt:variant>
        <vt:i4>0</vt:i4>
      </vt:variant>
      <vt:variant>
        <vt:i4>5</vt:i4>
      </vt:variant>
      <vt:variant>
        <vt:lpwstr>http://www.osac.aero/</vt:lpwstr>
      </vt:variant>
      <vt:variant>
        <vt:lpwstr/>
      </vt:variant>
      <vt:variant>
        <vt:i4>4325389</vt:i4>
      </vt:variant>
      <vt:variant>
        <vt:i4>267</vt:i4>
      </vt:variant>
      <vt:variant>
        <vt:i4>0</vt:i4>
      </vt:variant>
      <vt:variant>
        <vt:i4>5</vt:i4>
      </vt:variant>
      <vt:variant>
        <vt:lpwstr>https://www.ecologique-solidaire.gouv.fr/politiques/aeronefs</vt:lpwstr>
      </vt:variant>
      <vt:variant>
        <vt:lpwstr/>
      </vt:variant>
      <vt:variant>
        <vt:i4>1900605</vt:i4>
      </vt:variant>
      <vt:variant>
        <vt:i4>260</vt:i4>
      </vt:variant>
      <vt:variant>
        <vt:i4>0</vt:i4>
      </vt:variant>
      <vt:variant>
        <vt:i4>5</vt:i4>
      </vt:variant>
      <vt:variant>
        <vt:lpwstr/>
      </vt:variant>
      <vt:variant>
        <vt:lpwstr>_Toc466278865</vt:lpwstr>
      </vt:variant>
      <vt:variant>
        <vt:i4>1900605</vt:i4>
      </vt:variant>
      <vt:variant>
        <vt:i4>254</vt:i4>
      </vt:variant>
      <vt:variant>
        <vt:i4>0</vt:i4>
      </vt:variant>
      <vt:variant>
        <vt:i4>5</vt:i4>
      </vt:variant>
      <vt:variant>
        <vt:lpwstr/>
      </vt:variant>
      <vt:variant>
        <vt:lpwstr>_Toc466278864</vt:lpwstr>
      </vt:variant>
      <vt:variant>
        <vt:i4>1900605</vt:i4>
      </vt:variant>
      <vt:variant>
        <vt:i4>248</vt:i4>
      </vt:variant>
      <vt:variant>
        <vt:i4>0</vt:i4>
      </vt:variant>
      <vt:variant>
        <vt:i4>5</vt:i4>
      </vt:variant>
      <vt:variant>
        <vt:lpwstr/>
      </vt:variant>
      <vt:variant>
        <vt:lpwstr>_Toc466278863</vt:lpwstr>
      </vt:variant>
      <vt:variant>
        <vt:i4>1900605</vt:i4>
      </vt:variant>
      <vt:variant>
        <vt:i4>242</vt:i4>
      </vt:variant>
      <vt:variant>
        <vt:i4>0</vt:i4>
      </vt:variant>
      <vt:variant>
        <vt:i4>5</vt:i4>
      </vt:variant>
      <vt:variant>
        <vt:lpwstr/>
      </vt:variant>
      <vt:variant>
        <vt:lpwstr>_Toc466278862</vt:lpwstr>
      </vt:variant>
      <vt:variant>
        <vt:i4>1900605</vt:i4>
      </vt:variant>
      <vt:variant>
        <vt:i4>236</vt:i4>
      </vt:variant>
      <vt:variant>
        <vt:i4>0</vt:i4>
      </vt:variant>
      <vt:variant>
        <vt:i4>5</vt:i4>
      </vt:variant>
      <vt:variant>
        <vt:lpwstr/>
      </vt:variant>
      <vt:variant>
        <vt:lpwstr>_Toc466278861</vt:lpwstr>
      </vt:variant>
      <vt:variant>
        <vt:i4>1900605</vt:i4>
      </vt:variant>
      <vt:variant>
        <vt:i4>230</vt:i4>
      </vt:variant>
      <vt:variant>
        <vt:i4>0</vt:i4>
      </vt:variant>
      <vt:variant>
        <vt:i4>5</vt:i4>
      </vt:variant>
      <vt:variant>
        <vt:lpwstr/>
      </vt:variant>
      <vt:variant>
        <vt:lpwstr>_Toc466278860</vt:lpwstr>
      </vt:variant>
      <vt:variant>
        <vt:i4>1966141</vt:i4>
      </vt:variant>
      <vt:variant>
        <vt:i4>224</vt:i4>
      </vt:variant>
      <vt:variant>
        <vt:i4>0</vt:i4>
      </vt:variant>
      <vt:variant>
        <vt:i4>5</vt:i4>
      </vt:variant>
      <vt:variant>
        <vt:lpwstr/>
      </vt:variant>
      <vt:variant>
        <vt:lpwstr>_Toc466278859</vt:lpwstr>
      </vt:variant>
      <vt:variant>
        <vt:i4>1966141</vt:i4>
      </vt:variant>
      <vt:variant>
        <vt:i4>218</vt:i4>
      </vt:variant>
      <vt:variant>
        <vt:i4>0</vt:i4>
      </vt:variant>
      <vt:variant>
        <vt:i4>5</vt:i4>
      </vt:variant>
      <vt:variant>
        <vt:lpwstr/>
      </vt:variant>
      <vt:variant>
        <vt:lpwstr>_Toc466278858</vt:lpwstr>
      </vt:variant>
      <vt:variant>
        <vt:i4>1966141</vt:i4>
      </vt:variant>
      <vt:variant>
        <vt:i4>212</vt:i4>
      </vt:variant>
      <vt:variant>
        <vt:i4>0</vt:i4>
      </vt:variant>
      <vt:variant>
        <vt:i4>5</vt:i4>
      </vt:variant>
      <vt:variant>
        <vt:lpwstr/>
      </vt:variant>
      <vt:variant>
        <vt:lpwstr>_Toc466278857</vt:lpwstr>
      </vt:variant>
      <vt:variant>
        <vt:i4>1966141</vt:i4>
      </vt:variant>
      <vt:variant>
        <vt:i4>206</vt:i4>
      </vt:variant>
      <vt:variant>
        <vt:i4>0</vt:i4>
      </vt:variant>
      <vt:variant>
        <vt:i4>5</vt:i4>
      </vt:variant>
      <vt:variant>
        <vt:lpwstr/>
      </vt:variant>
      <vt:variant>
        <vt:lpwstr>_Toc466278856</vt:lpwstr>
      </vt:variant>
      <vt:variant>
        <vt:i4>1966141</vt:i4>
      </vt:variant>
      <vt:variant>
        <vt:i4>200</vt:i4>
      </vt:variant>
      <vt:variant>
        <vt:i4>0</vt:i4>
      </vt:variant>
      <vt:variant>
        <vt:i4>5</vt:i4>
      </vt:variant>
      <vt:variant>
        <vt:lpwstr/>
      </vt:variant>
      <vt:variant>
        <vt:lpwstr>_Toc466278855</vt:lpwstr>
      </vt:variant>
      <vt:variant>
        <vt:i4>1966141</vt:i4>
      </vt:variant>
      <vt:variant>
        <vt:i4>194</vt:i4>
      </vt:variant>
      <vt:variant>
        <vt:i4>0</vt:i4>
      </vt:variant>
      <vt:variant>
        <vt:i4>5</vt:i4>
      </vt:variant>
      <vt:variant>
        <vt:lpwstr/>
      </vt:variant>
      <vt:variant>
        <vt:lpwstr>_Toc466278854</vt:lpwstr>
      </vt:variant>
      <vt:variant>
        <vt:i4>1966141</vt:i4>
      </vt:variant>
      <vt:variant>
        <vt:i4>188</vt:i4>
      </vt:variant>
      <vt:variant>
        <vt:i4>0</vt:i4>
      </vt:variant>
      <vt:variant>
        <vt:i4>5</vt:i4>
      </vt:variant>
      <vt:variant>
        <vt:lpwstr/>
      </vt:variant>
      <vt:variant>
        <vt:lpwstr>_Toc466278853</vt:lpwstr>
      </vt:variant>
      <vt:variant>
        <vt:i4>1966141</vt:i4>
      </vt:variant>
      <vt:variant>
        <vt:i4>182</vt:i4>
      </vt:variant>
      <vt:variant>
        <vt:i4>0</vt:i4>
      </vt:variant>
      <vt:variant>
        <vt:i4>5</vt:i4>
      </vt:variant>
      <vt:variant>
        <vt:lpwstr/>
      </vt:variant>
      <vt:variant>
        <vt:lpwstr>_Toc466278852</vt:lpwstr>
      </vt:variant>
      <vt:variant>
        <vt:i4>1966141</vt:i4>
      </vt:variant>
      <vt:variant>
        <vt:i4>176</vt:i4>
      </vt:variant>
      <vt:variant>
        <vt:i4>0</vt:i4>
      </vt:variant>
      <vt:variant>
        <vt:i4>5</vt:i4>
      </vt:variant>
      <vt:variant>
        <vt:lpwstr/>
      </vt:variant>
      <vt:variant>
        <vt:lpwstr>_Toc466278851</vt:lpwstr>
      </vt:variant>
      <vt:variant>
        <vt:i4>1966141</vt:i4>
      </vt:variant>
      <vt:variant>
        <vt:i4>170</vt:i4>
      </vt:variant>
      <vt:variant>
        <vt:i4>0</vt:i4>
      </vt:variant>
      <vt:variant>
        <vt:i4>5</vt:i4>
      </vt:variant>
      <vt:variant>
        <vt:lpwstr/>
      </vt:variant>
      <vt:variant>
        <vt:lpwstr>_Toc466278850</vt:lpwstr>
      </vt:variant>
      <vt:variant>
        <vt:i4>2031677</vt:i4>
      </vt:variant>
      <vt:variant>
        <vt:i4>164</vt:i4>
      </vt:variant>
      <vt:variant>
        <vt:i4>0</vt:i4>
      </vt:variant>
      <vt:variant>
        <vt:i4>5</vt:i4>
      </vt:variant>
      <vt:variant>
        <vt:lpwstr/>
      </vt:variant>
      <vt:variant>
        <vt:lpwstr>_Toc466278849</vt:lpwstr>
      </vt:variant>
      <vt:variant>
        <vt:i4>2031677</vt:i4>
      </vt:variant>
      <vt:variant>
        <vt:i4>158</vt:i4>
      </vt:variant>
      <vt:variant>
        <vt:i4>0</vt:i4>
      </vt:variant>
      <vt:variant>
        <vt:i4>5</vt:i4>
      </vt:variant>
      <vt:variant>
        <vt:lpwstr/>
      </vt:variant>
      <vt:variant>
        <vt:lpwstr>_Toc466278848</vt:lpwstr>
      </vt:variant>
      <vt:variant>
        <vt:i4>2031677</vt:i4>
      </vt:variant>
      <vt:variant>
        <vt:i4>152</vt:i4>
      </vt:variant>
      <vt:variant>
        <vt:i4>0</vt:i4>
      </vt:variant>
      <vt:variant>
        <vt:i4>5</vt:i4>
      </vt:variant>
      <vt:variant>
        <vt:lpwstr/>
      </vt:variant>
      <vt:variant>
        <vt:lpwstr>_Toc466278847</vt:lpwstr>
      </vt:variant>
      <vt:variant>
        <vt:i4>2031677</vt:i4>
      </vt:variant>
      <vt:variant>
        <vt:i4>146</vt:i4>
      </vt:variant>
      <vt:variant>
        <vt:i4>0</vt:i4>
      </vt:variant>
      <vt:variant>
        <vt:i4>5</vt:i4>
      </vt:variant>
      <vt:variant>
        <vt:lpwstr/>
      </vt:variant>
      <vt:variant>
        <vt:lpwstr>_Toc466278846</vt:lpwstr>
      </vt:variant>
      <vt:variant>
        <vt:i4>2031677</vt:i4>
      </vt:variant>
      <vt:variant>
        <vt:i4>140</vt:i4>
      </vt:variant>
      <vt:variant>
        <vt:i4>0</vt:i4>
      </vt:variant>
      <vt:variant>
        <vt:i4>5</vt:i4>
      </vt:variant>
      <vt:variant>
        <vt:lpwstr/>
      </vt:variant>
      <vt:variant>
        <vt:lpwstr>_Toc466278845</vt:lpwstr>
      </vt:variant>
      <vt:variant>
        <vt:i4>2031677</vt:i4>
      </vt:variant>
      <vt:variant>
        <vt:i4>134</vt:i4>
      </vt:variant>
      <vt:variant>
        <vt:i4>0</vt:i4>
      </vt:variant>
      <vt:variant>
        <vt:i4>5</vt:i4>
      </vt:variant>
      <vt:variant>
        <vt:lpwstr/>
      </vt:variant>
      <vt:variant>
        <vt:lpwstr>_Toc466278844</vt:lpwstr>
      </vt:variant>
      <vt:variant>
        <vt:i4>2031677</vt:i4>
      </vt:variant>
      <vt:variant>
        <vt:i4>128</vt:i4>
      </vt:variant>
      <vt:variant>
        <vt:i4>0</vt:i4>
      </vt:variant>
      <vt:variant>
        <vt:i4>5</vt:i4>
      </vt:variant>
      <vt:variant>
        <vt:lpwstr/>
      </vt:variant>
      <vt:variant>
        <vt:lpwstr>_Toc466278843</vt:lpwstr>
      </vt:variant>
      <vt:variant>
        <vt:i4>2031677</vt:i4>
      </vt:variant>
      <vt:variant>
        <vt:i4>122</vt:i4>
      </vt:variant>
      <vt:variant>
        <vt:i4>0</vt:i4>
      </vt:variant>
      <vt:variant>
        <vt:i4>5</vt:i4>
      </vt:variant>
      <vt:variant>
        <vt:lpwstr/>
      </vt:variant>
      <vt:variant>
        <vt:lpwstr>_Toc466278842</vt:lpwstr>
      </vt:variant>
      <vt:variant>
        <vt:i4>2031677</vt:i4>
      </vt:variant>
      <vt:variant>
        <vt:i4>116</vt:i4>
      </vt:variant>
      <vt:variant>
        <vt:i4>0</vt:i4>
      </vt:variant>
      <vt:variant>
        <vt:i4>5</vt:i4>
      </vt:variant>
      <vt:variant>
        <vt:lpwstr/>
      </vt:variant>
      <vt:variant>
        <vt:lpwstr>_Toc466278841</vt:lpwstr>
      </vt:variant>
      <vt:variant>
        <vt:i4>2031677</vt:i4>
      </vt:variant>
      <vt:variant>
        <vt:i4>110</vt:i4>
      </vt:variant>
      <vt:variant>
        <vt:i4>0</vt:i4>
      </vt:variant>
      <vt:variant>
        <vt:i4>5</vt:i4>
      </vt:variant>
      <vt:variant>
        <vt:lpwstr/>
      </vt:variant>
      <vt:variant>
        <vt:lpwstr>_Toc466278840</vt:lpwstr>
      </vt:variant>
      <vt:variant>
        <vt:i4>1572925</vt:i4>
      </vt:variant>
      <vt:variant>
        <vt:i4>104</vt:i4>
      </vt:variant>
      <vt:variant>
        <vt:i4>0</vt:i4>
      </vt:variant>
      <vt:variant>
        <vt:i4>5</vt:i4>
      </vt:variant>
      <vt:variant>
        <vt:lpwstr/>
      </vt:variant>
      <vt:variant>
        <vt:lpwstr>_Toc466278839</vt:lpwstr>
      </vt:variant>
      <vt:variant>
        <vt:i4>1572925</vt:i4>
      </vt:variant>
      <vt:variant>
        <vt:i4>98</vt:i4>
      </vt:variant>
      <vt:variant>
        <vt:i4>0</vt:i4>
      </vt:variant>
      <vt:variant>
        <vt:i4>5</vt:i4>
      </vt:variant>
      <vt:variant>
        <vt:lpwstr/>
      </vt:variant>
      <vt:variant>
        <vt:lpwstr>_Toc466278838</vt:lpwstr>
      </vt:variant>
      <vt:variant>
        <vt:i4>1572925</vt:i4>
      </vt:variant>
      <vt:variant>
        <vt:i4>92</vt:i4>
      </vt:variant>
      <vt:variant>
        <vt:i4>0</vt:i4>
      </vt:variant>
      <vt:variant>
        <vt:i4>5</vt:i4>
      </vt:variant>
      <vt:variant>
        <vt:lpwstr/>
      </vt:variant>
      <vt:variant>
        <vt:lpwstr>_Toc466278837</vt:lpwstr>
      </vt:variant>
      <vt:variant>
        <vt:i4>1572925</vt:i4>
      </vt:variant>
      <vt:variant>
        <vt:i4>86</vt:i4>
      </vt:variant>
      <vt:variant>
        <vt:i4>0</vt:i4>
      </vt:variant>
      <vt:variant>
        <vt:i4>5</vt:i4>
      </vt:variant>
      <vt:variant>
        <vt:lpwstr/>
      </vt:variant>
      <vt:variant>
        <vt:lpwstr>_Toc466278836</vt:lpwstr>
      </vt:variant>
      <vt:variant>
        <vt:i4>1572925</vt:i4>
      </vt:variant>
      <vt:variant>
        <vt:i4>80</vt:i4>
      </vt:variant>
      <vt:variant>
        <vt:i4>0</vt:i4>
      </vt:variant>
      <vt:variant>
        <vt:i4>5</vt:i4>
      </vt:variant>
      <vt:variant>
        <vt:lpwstr/>
      </vt:variant>
      <vt:variant>
        <vt:lpwstr>_Toc466278835</vt:lpwstr>
      </vt:variant>
      <vt:variant>
        <vt:i4>1572925</vt:i4>
      </vt:variant>
      <vt:variant>
        <vt:i4>74</vt:i4>
      </vt:variant>
      <vt:variant>
        <vt:i4>0</vt:i4>
      </vt:variant>
      <vt:variant>
        <vt:i4>5</vt:i4>
      </vt:variant>
      <vt:variant>
        <vt:lpwstr/>
      </vt:variant>
      <vt:variant>
        <vt:lpwstr>_Toc466278834</vt:lpwstr>
      </vt:variant>
      <vt:variant>
        <vt:i4>1572925</vt:i4>
      </vt:variant>
      <vt:variant>
        <vt:i4>68</vt:i4>
      </vt:variant>
      <vt:variant>
        <vt:i4>0</vt:i4>
      </vt:variant>
      <vt:variant>
        <vt:i4>5</vt:i4>
      </vt:variant>
      <vt:variant>
        <vt:lpwstr/>
      </vt:variant>
      <vt:variant>
        <vt:lpwstr>_Toc466278833</vt:lpwstr>
      </vt:variant>
      <vt:variant>
        <vt:i4>1572925</vt:i4>
      </vt:variant>
      <vt:variant>
        <vt:i4>62</vt:i4>
      </vt:variant>
      <vt:variant>
        <vt:i4>0</vt:i4>
      </vt:variant>
      <vt:variant>
        <vt:i4>5</vt:i4>
      </vt:variant>
      <vt:variant>
        <vt:lpwstr/>
      </vt:variant>
      <vt:variant>
        <vt:lpwstr>_Toc466278832</vt:lpwstr>
      </vt:variant>
      <vt:variant>
        <vt:i4>1572925</vt:i4>
      </vt:variant>
      <vt:variant>
        <vt:i4>56</vt:i4>
      </vt:variant>
      <vt:variant>
        <vt:i4>0</vt:i4>
      </vt:variant>
      <vt:variant>
        <vt:i4>5</vt:i4>
      </vt:variant>
      <vt:variant>
        <vt:lpwstr/>
      </vt:variant>
      <vt:variant>
        <vt:lpwstr>_Toc466278831</vt:lpwstr>
      </vt:variant>
      <vt:variant>
        <vt:i4>1572925</vt:i4>
      </vt:variant>
      <vt:variant>
        <vt:i4>50</vt:i4>
      </vt:variant>
      <vt:variant>
        <vt:i4>0</vt:i4>
      </vt:variant>
      <vt:variant>
        <vt:i4>5</vt:i4>
      </vt:variant>
      <vt:variant>
        <vt:lpwstr/>
      </vt:variant>
      <vt:variant>
        <vt:lpwstr>_Toc466278830</vt:lpwstr>
      </vt:variant>
      <vt:variant>
        <vt:i4>1638461</vt:i4>
      </vt:variant>
      <vt:variant>
        <vt:i4>44</vt:i4>
      </vt:variant>
      <vt:variant>
        <vt:i4>0</vt:i4>
      </vt:variant>
      <vt:variant>
        <vt:i4>5</vt:i4>
      </vt:variant>
      <vt:variant>
        <vt:lpwstr/>
      </vt:variant>
      <vt:variant>
        <vt:lpwstr>_Toc466278829</vt:lpwstr>
      </vt:variant>
      <vt:variant>
        <vt:i4>1638461</vt:i4>
      </vt:variant>
      <vt:variant>
        <vt:i4>38</vt:i4>
      </vt:variant>
      <vt:variant>
        <vt:i4>0</vt:i4>
      </vt:variant>
      <vt:variant>
        <vt:i4>5</vt:i4>
      </vt:variant>
      <vt:variant>
        <vt:lpwstr/>
      </vt:variant>
      <vt:variant>
        <vt:lpwstr>_Toc466278828</vt:lpwstr>
      </vt:variant>
      <vt:variant>
        <vt:i4>1638461</vt:i4>
      </vt:variant>
      <vt:variant>
        <vt:i4>32</vt:i4>
      </vt:variant>
      <vt:variant>
        <vt:i4>0</vt:i4>
      </vt:variant>
      <vt:variant>
        <vt:i4>5</vt:i4>
      </vt:variant>
      <vt:variant>
        <vt:lpwstr/>
      </vt:variant>
      <vt:variant>
        <vt:lpwstr>_Toc466278827</vt:lpwstr>
      </vt:variant>
      <vt:variant>
        <vt:i4>1638461</vt:i4>
      </vt:variant>
      <vt:variant>
        <vt:i4>26</vt:i4>
      </vt:variant>
      <vt:variant>
        <vt:i4>0</vt:i4>
      </vt:variant>
      <vt:variant>
        <vt:i4>5</vt:i4>
      </vt:variant>
      <vt:variant>
        <vt:lpwstr/>
      </vt:variant>
      <vt:variant>
        <vt:lpwstr>_Toc466278826</vt:lpwstr>
      </vt:variant>
      <vt:variant>
        <vt:i4>1638461</vt:i4>
      </vt:variant>
      <vt:variant>
        <vt:i4>20</vt:i4>
      </vt:variant>
      <vt:variant>
        <vt:i4>0</vt:i4>
      </vt:variant>
      <vt:variant>
        <vt:i4>5</vt:i4>
      </vt:variant>
      <vt:variant>
        <vt:lpwstr/>
      </vt:variant>
      <vt:variant>
        <vt:lpwstr>_Toc466278825</vt:lpwstr>
      </vt:variant>
      <vt:variant>
        <vt:i4>1638461</vt:i4>
      </vt:variant>
      <vt:variant>
        <vt:i4>14</vt:i4>
      </vt:variant>
      <vt:variant>
        <vt:i4>0</vt:i4>
      </vt:variant>
      <vt:variant>
        <vt:i4>5</vt:i4>
      </vt:variant>
      <vt:variant>
        <vt:lpwstr/>
      </vt:variant>
      <vt:variant>
        <vt:lpwstr>_Toc466278824</vt:lpwstr>
      </vt:variant>
      <vt:variant>
        <vt:i4>1638461</vt:i4>
      </vt:variant>
      <vt:variant>
        <vt:i4>8</vt:i4>
      </vt:variant>
      <vt:variant>
        <vt:i4>0</vt:i4>
      </vt:variant>
      <vt:variant>
        <vt:i4>5</vt:i4>
      </vt:variant>
      <vt:variant>
        <vt:lpwstr/>
      </vt:variant>
      <vt:variant>
        <vt:lpwstr>_Toc466278823</vt:lpwstr>
      </vt:variant>
      <vt:variant>
        <vt:i4>1638461</vt:i4>
      </vt:variant>
      <vt:variant>
        <vt:i4>2</vt:i4>
      </vt:variant>
      <vt:variant>
        <vt:i4>0</vt:i4>
      </vt:variant>
      <vt:variant>
        <vt:i4>5</vt:i4>
      </vt:variant>
      <vt:variant>
        <vt:lpwstr/>
      </vt:variant>
      <vt:variant>
        <vt:lpwstr>_Toc466278822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GSAC</dc:title>
  <dc:subject/>
  <dc:creator>BERTRAND Severine</dc:creator>
  <cp:keywords/>
  <dc:description/>
  <cp:lastModifiedBy>DOUEK Raphaël</cp:lastModifiedBy>
  <cp:revision>3</cp:revision>
  <cp:lastPrinted>2020-06-18T18:21:00Z</cp:lastPrinted>
  <dcterms:created xsi:type="dcterms:W3CDTF">2025-04-04T13:10:00Z</dcterms:created>
  <dcterms:modified xsi:type="dcterms:W3CDTF">2025-04-04T13:47:00Z</dcterms:modified>
</cp:coreProperties>
</file>